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764E" w14:textId="7AC8F873" w:rsidR="001B4056" w:rsidRPr="003B5156" w:rsidRDefault="001B4056" w:rsidP="001B4056">
      <w:pPr>
        <w:tabs>
          <w:tab w:val="right" w:pos="9066"/>
        </w:tabs>
        <w:jc w:val="center"/>
        <w:rPr>
          <w:sz w:val="20"/>
          <w:lang w:val="fr-FR"/>
        </w:rPr>
      </w:pPr>
      <w:bookmarkStart w:id="0" w:name="_GoBack"/>
      <w:bookmarkEnd w:id="0"/>
      <w:r w:rsidRPr="003B5156">
        <w:rPr>
          <w:rFonts w:ascii="Nobel-Regular" w:hAnsi="Nobel-Regular" w:cs="Nobel-Regular"/>
          <w:noProof/>
        </w:rPr>
        <w:drawing>
          <wp:inline distT="0" distB="0" distL="0" distR="0" wp14:anchorId="0649CCD2" wp14:editId="7480D72D">
            <wp:extent cx="1620933"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933" cy="1440000"/>
                    </a:xfrm>
                    <a:prstGeom prst="rect">
                      <a:avLst/>
                    </a:prstGeom>
                    <a:noFill/>
                    <a:ln>
                      <a:noFill/>
                    </a:ln>
                  </pic:spPr>
                </pic:pic>
              </a:graphicData>
            </a:graphic>
          </wp:inline>
        </w:drawing>
      </w:r>
    </w:p>
    <w:p w14:paraId="4E7F446F" w14:textId="77777777" w:rsidR="001B4056" w:rsidRPr="003B5156" w:rsidRDefault="001B4056" w:rsidP="001B4056">
      <w:pPr>
        <w:jc w:val="center"/>
        <w:rPr>
          <w:smallCaps/>
          <w:lang w:val="fr-FR"/>
        </w:rPr>
      </w:pPr>
    </w:p>
    <w:p w14:paraId="037135B6" w14:textId="77777777" w:rsidR="001B4056" w:rsidRDefault="001B4056" w:rsidP="001B4056">
      <w:pPr>
        <w:jc w:val="center"/>
        <w:rPr>
          <w:rFonts w:ascii="Arial" w:hAnsi="Arial" w:cs="Nobel-Regular"/>
          <w:bCs/>
          <w:smallCaps/>
          <w:sz w:val="36"/>
          <w:szCs w:val="40"/>
          <w:lang w:val="fr-FR" w:eastAsia="en-GB"/>
        </w:rPr>
      </w:pPr>
    </w:p>
    <w:p w14:paraId="0DCBCE64" w14:textId="77777777" w:rsidR="001B4056" w:rsidRDefault="001B4056" w:rsidP="001B4056">
      <w:pPr>
        <w:jc w:val="center"/>
        <w:rPr>
          <w:rFonts w:ascii="Arial" w:hAnsi="Arial" w:cs="Nobel-Regular"/>
          <w:bCs/>
          <w:smallCaps/>
          <w:sz w:val="36"/>
          <w:szCs w:val="40"/>
          <w:lang w:val="fr-FR" w:eastAsia="en-GB"/>
        </w:rPr>
      </w:pPr>
    </w:p>
    <w:p w14:paraId="5EB97B50" w14:textId="77777777" w:rsidR="001B4056" w:rsidRDefault="001B4056" w:rsidP="001B4056">
      <w:pPr>
        <w:jc w:val="center"/>
        <w:rPr>
          <w:rFonts w:ascii="Arial" w:hAnsi="Arial" w:cs="Nobel-Regular"/>
          <w:bCs/>
          <w:smallCaps/>
          <w:sz w:val="36"/>
          <w:szCs w:val="40"/>
          <w:lang w:val="fr-FR" w:eastAsia="en-GB"/>
        </w:rPr>
      </w:pPr>
    </w:p>
    <w:p w14:paraId="2926435C" w14:textId="77777777" w:rsidR="001B4056" w:rsidRPr="003B5156" w:rsidRDefault="001B4056" w:rsidP="001B4056">
      <w:pPr>
        <w:jc w:val="center"/>
        <w:rPr>
          <w:rFonts w:ascii="Arial" w:hAnsi="Arial" w:cs="Nobel-Regular"/>
          <w:bCs/>
          <w:smallCaps/>
          <w:sz w:val="36"/>
          <w:szCs w:val="40"/>
          <w:lang w:val="fr-FR" w:eastAsia="en-GB"/>
        </w:rPr>
      </w:pPr>
      <w:r w:rsidRPr="003B5156">
        <w:rPr>
          <w:rFonts w:ascii="Arial" w:hAnsi="Arial" w:cs="Nobel-Regular"/>
          <w:bCs/>
          <w:smallCaps/>
          <w:sz w:val="36"/>
          <w:szCs w:val="40"/>
          <w:lang w:val="fr-FR" w:eastAsia="en-GB"/>
        </w:rPr>
        <w:t>Vincent Artuso</w:t>
      </w:r>
    </w:p>
    <w:p w14:paraId="3BF2FBC3" w14:textId="77777777" w:rsidR="001B4056" w:rsidRPr="006266C6" w:rsidRDefault="001B4056" w:rsidP="001B4056">
      <w:pPr>
        <w:jc w:val="center"/>
        <w:rPr>
          <w:rFonts w:ascii="Arial" w:hAnsi="Arial" w:cs="Nobel-Regular"/>
          <w:bCs/>
          <w:smallCaps/>
          <w:sz w:val="28"/>
          <w:szCs w:val="28"/>
          <w:lang w:val="fr-FR" w:eastAsia="en-GB"/>
        </w:rPr>
      </w:pPr>
    </w:p>
    <w:p w14:paraId="73B12B6C" w14:textId="77777777" w:rsidR="001B4056" w:rsidRPr="003B5156" w:rsidRDefault="001B4056" w:rsidP="001B4056">
      <w:pPr>
        <w:jc w:val="center"/>
        <w:rPr>
          <w:lang w:val="fr-FR"/>
        </w:rPr>
      </w:pPr>
    </w:p>
    <w:p w14:paraId="6EDBC84A" w14:textId="77777777" w:rsidR="001B4056" w:rsidRPr="001B4056" w:rsidRDefault="001B4056" w:rsidP="001B4056">
      <w:pPr>
        <w:jc w:val="center"/>
        <w:rPr>
          <w:rFonts w:ascii="Arial" w:hAnsi="Arial"/>
          <w:smallCaps/>
          <w:color w:val="1F497D"/>
          <w:sz w:val="28"/>
          <w:lang w:val="fr-CH"/>
        </w:rPr>
      </w:pPr>
    </w:p>
    <w:p w14:paraId="009FBB0B" w14:textId="77777777" w:rsidR="001B4056" w:rsidRPr="001B4056" w:rsidRDefault="001B4056" w:rsidP="001B4056">
      <w:pPr>
        <w:pBdr>
          <w:top w:val="single" w:sz="4" w:space="1" w:color="auto"/>
        </w:pBdr>
        <w:jc w:val="center"/>
        <w:rPr>
          <w:rFonts w:ascii="Arial" w:hAnsi="Arial"/>
          <w:smallCaps/>
          <w:color w:val="1F497D"/>
          <w:sz w:val="28"/>
          <w:lang w:val="fr-CH"/>
        </w:rPr>
      </w:pPr>
    </w:p>
    <w:p w14:paraId="0AD747BA" w14:textId="77777777" w:rsidR="001B4056" w:rsidRPr="003B5156" w:rsidRDefault="001B4056" w:rsidP="001B4056">
      <w:pPr>
        <w:jc w:val="center"/>
        <w:rPr>
          <w:rFonts w:ascii="Arial" w:hAnsi="Arial" w:cs="Nobel-Regular"/>
          <w:bCs/>
          <w:smallCaps/>
          <w:sz w:val="48"/>
          <w:szCs w:val="40"/>
          <w:lang w:val="fr-FR" w:eastAsia="en-GB"/>
        </w:rPr>
      </w:pPr>
      <w:r w:rsidRPr="003B5156">
        <w:rPr>
          <w:rFonts w:ascii="Arial" w:hAnsi="Arial" w:cs="Nobel-Regular"/>
          <w:bCs/>
          <w:smallCaps/>
          <w:sz w:val="48"/>
          <w:szCs w:val="40"/>
          <w:lang w:val="fr-FR" w:eastAsia="en-GB"/>
        </w:rPr>
        <w:t xml:space="preserve">La </w:t>
      </w:r>
      <w:r>
        <w:rPr>
          <w:rFonts w:ascii="Arial" w:hAnsi="Arial" w:cs="Nobel-Regular"/>
          <w:bCs/>
          <w:smallCaps/>
          <w:sz w:val="48"/>
          <w:szCs w:val="40"/>
          <w:lang w:val="fr-FR" w:eastAsia="en-GB"/>
        </w:rPr>
        <w:t>« </w:t>
      </w:r>
      <w:r w:rsidRPr="003B5156">
        <w:rPr>
          <w:rFonts w:ascii="Arial" w:hAnsi="Arial" w:cs="Nobel-Regular"/>
          <w:bCs/>
          <w:smallCaps/>
          <w:sz w:val="48"/>
          <w:szCs w:val="40"/>
          <w:lang w:val="fr-FR" w:eastAsia="en-GB"/>
        </w:rPr>
        <w:t>Question juive</w:t>
      </w:r>
      <w:r>
        <w:rPr>
          <w:rFonts w:ascii="Arial" w:hAnsi="Arial" w:cs="Nobel-Regular"/>
          <w:bCs/>
          <w:smallCaps/>
          <w:sz w:val="48"/>
          <w:szCs w:val="40"/>
          <w:lang w:val="fr-FR" w:eastAsia="en-GB"/>
        </w:rPr>
        <w:t> »</w:t>
      </w:r>
      <w:r w:rsidRPr="003B5156">
        <w:rPr>
          <w:rFonts w:ascii="Arial" w:hAnsi="Arial" w:cs="Nobel-Regular"/>
          <w:bCs/>
          <w:smallCaps/>
          <w:sz w:val="48"/>
          <w:szCs w:val="40"/>
          <w:lang w:val="fr-FR" w:eastAsia="en-GB"/>
        </w:rPr>
        <w:t xml:space="preserve"> au Luxembourg</w:t>
      </w:r>
    </w:p>
    <w:p w14:paraId="7FE75CEB" w14:textId="77777777" w:rsidR="001B4056" w:rsidRDefault="001B4056" w:rsidP="001B4056">
      <w:pPr>
        <w:autoSpaceDE w:val="0"/>
        <w:autoSpaceDN w:val="0"/>
        <w:adjustRightInd w:val="0"/>
        <w:jc w:val="center"/>
        <w:rPr>
          <w:rFonts w:ascii="Arial" w:hAnsi="Arial" w:cs="Nobel-Regular"/>
          <w:bCs/>
          <w:smallCaps/>
          <w:sz w:val="48"/>
          <w:szCs w:val="40"/>
          <w:lang w:val="fr-FR" w:eastAsia="en-GB"/>
        </w:rPr>
      </w:pPr>
      <w:r w:rsidRPr="003B5156">
        <w:rPr>
          <w:rFonts w:ascii="Arial" w:hAnsi="Arial" w:cs="Nobel-Regular"/>
          <w:bCs/>
          <w:smallCaps/>
          <w:sz w:val="48"/>
          <w:szCs w:val="40"/>
          <w:lang w:val="fr-FR" w:eastAsia="en-GB"/>
        </w:rPr>
        <w:t xml:space="preserve"> </w:t>
      </w:r>
      <w:r>
        <w:rPr>
          <w:rFonts w:ascii="Arial" w:hAnsi="Arial" w:cs="Nobel-Regular"/>
          <w:bCs/>
          <w:smallCaps/>
          <w:sz w:val="48"/>
          <w:szCs w:val="40"/>
          <w:lang w:val="fr-FR" w:eastAsia="en-GB"/>
        </w:rPr>
        <w:t>(1933-1941</w:t>
      </w:r>
      <w:r w:rsidRPr="003B5156">
        <w:rPr>
          <w:rFonts w:ascii="Arial" w:hAnsi="Arial" w:cs="Nobel-Regular"/>
          <w:bCs/>
          <w:smallCaps/>
          <w:sz w:val="48"/>
          <w:szCs w:val="40"/>
          <w:lang w:val="fr-FR" w:eastAsia="en-GB"/>
        </w:rPr>
        <w:t>)</w:t>
      </w:r>
    </w:p>
    <w:p w14:paraId="69E4B178" w14:textId="77777777" w:rsidR="001B4056" w:rsidRPr="00054680" w:rsidRDefault="001B4056" w:rsidP="001B4056">
      <w:pPr>
        <w:jc w:val="center"/>
        <w:rPr>
          <w:rFonts w:ascii="Arial" w:hAnsi="Arial"/>
          <w:smallCaps/>
          <w:color w:val="1F497D"/>
          <w:sz w:val="48"/>
          <w:lang w:val="fr-CH"/>
        </w:rPr>
      </w:pPr>
      <w:r>
        <w:rPr>
          <w:rFonts w:ascii="Arial" w:hAnsi="Arial" w:cs="Nobel-Regular"/>
          <w:bCs/>
          <w:smallCaps/>
          <w:sz w:val="48"/>
          <w:szCs w:val="40"/>
          <w:lang w:val="fr-FR" w:eastAsia="en-GB"/>
        </w:rPr>
        <w:t>L’Etat luxembourgeois face aux persecutions antisemites nazies</w:t>
      </w:r>
    </w:p>
    <w:p w14:paraId="05794833" w14:textId="77777777" w:rsidR="001B4056" w:rsidRPr="00054680" w:rsidRDefault="001B4056" w:rsidP="001B4056">
      <w:pPr>
        <w:pBdr>
          <w:bottom w:val="single" w:sz="4" w:space="1" w:color="auto"/>
        </w:pBdr>
        <w:jc w:val="center"/>
        <w:rPr>
          <w:color w:val="1F497D"/>
          <w:sz w:val="28"/>
          <w:szCs w:val="28"/>
          <w:lang w:val="fr-CH"/>
        </w:rPr>
      </w:pPr>
    </w:p>
    <w:p w14:paraId="18D38CD2" w14:textId="77777777" w:rsidR="001B4056" w:rsidRPr="00054680" w:rsidRDefault="001B4056" w:rsidP="001B4056">
      <w:pPr>
        <w:jc w:val="center"/>
        <w:rPr>
          <w:color w:val="1F497D"/>
          <w:sz w:val="28"/>
          <w:lang w:val="fr-CH"/>
        </w:rPr>
      </w:pPr>
    </w:p>
    <w:p w14:paraId="06CE01ED" w14:textId="77777777" w:rsidR="001B4056" w:rsidRPr="00054680" w:rsidRDefault="001B4056" w:rsidP="001B4056">
      <w:pPr>
        <w:jc w:val="center"/>
        <w:rPr>
          <w:color w:val="1F497D"/>
          <w:sz w:val="28"/>
          <w:szCs w:val="28"/>
          <w:lang w:val="fr-CH"/>
        </w:rPr>
      </w:pPr>
    </w:p>
    <w:p w14:paraId="282C85F7" w14:textId="77777777" w:rsidR="001B4056" w:rsidRPr="00054680" w:rsidRDefault="001B4056" w:rsidP="001B4056">
      <w:pPr>
        <w:jc w:val="center"/>
        <w:rPr>
          <w:color w:val="1F497D"/>
          <w:sz w:val="28"/>
          <w:szCs w:val="28"/>
          <w:lang w:val="fr-CH"/>
        </w:rPr>
      </w:pPr>
    </w:p>
    <w:p w14:paraId="4F1C164B" w14:textId="77777777" w:rsidR="001B4056" w:rsidRPr="001C62B6" w:rsidRDefault="001B4056" w:rsidP="001B4056">
      <w:pPr>
        <w:jc w:val="center"/>
        <w:rPr>
          <w:rFonts w:ascii="Arial" w:hAnsi="Arial" w:cs="Nobel-Regular"/>
          <w:sz w:val="28"/>
          <w:szCs w:val="28"/>
          <w:lang w:val="fr-FR" w:eastAsia="en-GB"/>
        </w:rPr>
      </w:pPr>
      <w:r w:rsidRPr="001C62B6">
        <w:rPr>
          <w:rFonts w:ascii="Arial" w:hAnsi="Arial" w:cs="Nobel-Regular"/>
          <w:sz w:val="28"/>
          <w:szCs w:val="28"/>
          <w:lang w:val="fr-FR" w:eastAsia="en-GB"/>
        </w:rPr>
        <w:t>Rapport final</w:t>
      </w:r>
    </w:p>
    <w:p w14:paraId="0390129E" w14:textId="77777777" w:rsidR="001B4056" w:rsidRPr="001C62B6" w:rsidRDefault="001B4056" w:rsidP="001B4056">
      <w:pPr>
        <w:jc w:val="center"/>
        <w:rPr>
          <w:rFonts w:ascii="Arial" w:hAnsi="Arial" w:cs="Nobel-Regular"/>
          <w:sz w:val="28"/>
          <w:szCs w:val="28"/>
          <w:lang w:val="fr-FR" w:eastAsia="en-GB"/>
        </w:rPr>
      </w:pPr>
    </w:p>
    <w:p w14:paraId="4926E2EE" w14:textId="77777777" w:rsidR="001B4056" w:rsidRPr="001C62B6" w:rsidRDefault="001B4056" w:rsidP="001B4056">
      <w:pPr>
        <w:jc w:val="center"/>
        <w:rPr>
          <w:rFonts w:ascii="Arial" w:hAnsi="Arial" w:cs="Nobel-Regular"/>
          <w:sz w:val="28"/>
          <w:szCs w:val="28"/>
          <w:lang w:val="fr-FR" w:eastAsia="en-GB"/>
        </w:rPr>
      </w:pPr>
      <w:r w:rsidRPr="001C62B6">
        <w:rPr>
          <w:rFonts w:ascii="Arial" w:hAnsi="Arial" w:cs="Nobel-Regular"/>
          <w:sz w:val="28"/>
          <w:szCs w:val="28"/>
          <w:lang w:val="fr-FR" w:eastAsia="en-GB"/>
        </w:rPr>
        <w:t>Validé par le Comité scientifique présidé par Michel Pauly et constitué des membres suivants :</w:t>
      </w:r>
    </w:p>
    <w:p w14:paraId="73DCB2C1" w14:textId="77777777" w:rsidR="001B4056" w:rsidRPr="00054680" w:rsidRDefault="001B4056" w:rsidP="001B4056">
      <w:pPr>
        <w:jc w:val="center"/>
        <w:rPr>
          <w:rFonts w:ascii="Arial" w:hAnsi="Arial" w:cs="Nobel-Regular"/>
          <w:sz w:val="28"/>
          <w:szCs w:val="28"/>
          <w:lang w:val="de-LU" w:eastAsia="en-GB"/>
        </w:rPr>
      </w:pPr>
      <w:r w:rsidRPr="00054680">
        <w:rPr>
          <w:rFonts w:ascii="Arial" w:hAnsi="Arial" w:cs="Nobel-Regular"/>
          <w:sz w:val="28"/>
          <w:szCs w:val="28"/>
          <w:lang w:val="de-LU" w:eastAsia="en-GB"/>
        </w:rPr>
        <w:t>Manuel Dillmann</w:t>
      </w:r>
    </w:p>
    <w:p w14:paraId="74C27E56" w14:textId="77777777" w:rsidR="001B4056" w:rsidRPr="00054680" w:rsidRDefault="001B4056" w:rsidP="001B4056">
      <w:pPr>
        <w:jc w:val="center"/>
        <w:rPr>
          <w:rFonts w:ascii="Arial" w:hAnsi="Arial" w:cs="Nobel-Regular"/>
          <w:sz w:val="28"/>
          <w:szCs w:val="28"/>
          <w:lang w:val="de-LU" w:eastAsia="en-GB"/>
        </w:rPr>
      </w:pPr>
      <w:r w:rsidRPr="00054680">
        <w:rPr>
          <w:rFonts w:ascii="Arial" w:hAnsi="Arial" w:cs="Nobel-Regular"/>
          <w:sz w:val="28"/>
          <w:szCs w:val="28"/>
          <w:lang w:val="de-LU" w:eastAsia="en-GB"/>
        </w:rPr>
        <w:t>Paul Dostert</w:t>
      </w:r>
    </w:p>
    <w:p w14:paraId="64759C8E" w14:textId="77777777" w:rsidR="001B4056" w:rsidRPr="00054680" w:rsidRDefault="001B4056" w:rsidP="001B4056">
      <w:pPr>
        <w:jc w:val="center"/>
        <w:rPr>
          <w:rFonts w:ascii="Arial" w:hAnsi="Arial" w:cs="Nobel-Regular"/>
          <w:sz w:val="28"/>
          <w:szCs w:val="28"/>
          <w:lang w:val="de-LU" w:eastAsia="en-GB"/>
        </w:rPr>
      </w:pPr>
      <w:r w:rsidRPr="00054680">
        <w:rPr>
          <w:rFonts w:ascii="Arial" w:hAnsi="Arial" w:cs="Nobel-Regular"/>
          <w:sz w:val="28"/>
          <w:szCs w:val="28"/>
          <w:lang w:val="de-LU" w:eastAsia="en-GB"/>
        </w:rPr>
        <w:t>Benoît Majerus</w:t>
      </w:r>
    </w:p>
    <w:p w14:paraId="0F03E268" w14:textId="77777777" w:rsidR="001B4056" w:rsidRPr="00054680" w:rsidRDefault="001B4056" w:rsidP="001B4056">
      <w:pPr>
        <w:jc w:val="center"/>
        <w:rPr>
          <w:rFonts w:ascii="Arial" w:hAnsi="Arial" w:cs="Nobel-Regular"/>
          <w:sz w:val="28"/>
          <w:szCs w:val="28"/>
          <w:lang w:val="de-LU" w:eastAsia="en-GB"/>
        </w:rPr>
      </w:pPr>
      <w:r w:rsidRPr="00054680">
        <w:rPr>
          <w:rFonts w:ascii="Arial" w:hAnsi="Arial" w:cs="Nobel-Regular"/>
          <w:sz w:val="28"/>
          <w:szCs w:val="28"/>
          <w:lang w:val="de-LU" w:eastAsia="en-GB"/>
        </w:rPr>
        <w:t>Michel Margue</w:t>
      </w:r>
    </w:p>
    <w:p w14:paraId="23117C0F" w14:textId="77777777" w:rsidR="001B4056" w:rsidRPr="00054680" w:rsidRDefault="001B4056" w:rsidP="001B4056">
      <w:pPr>
        <w:jc w:val="center"/>
        <w:rPr>
          <w:rFonts w:ascii="Arial" w:hAnsi="Arial" w:cs="Nobel-Regular"/>
          <w:sz w:val="28"/>
          <w:szCs w:val="28"/>
          <w:lang w:val="de-LU" w:eastAsia="en-GB"/>
        </w:rPr>
      </w:pPr>
      <w:r w:rsidRPr="00054680">
        <w:rPr>
          <w:rFonts w:ascii="Arial" w:hAnsi="Arial" w:cs="Nobel-Regular"/>
          <w:sz w:val="28"/>
          <w:szCs w:val="28"/>
          <w:lang w:val="de-LU" w:eastAsia="en-GB"/>
        </w:rPr>
        <w:t>Marc Schoentgen</w:t>
      </w:r>
    </w:p>
    <w:p w14:paraId="70D121D7" w14:textId="77777777" w:rsidR="001B4056" w:rsidRPr="001C62B6" w:rsidRDefault="001B4056" w:rsidP="001B4056">
      <w:pPr>
        <w:jc w:val="center"/>
        <w:rPr>
          <w:rFonts w:ascii="Arial" w:hAnsi="Arial" w:cs="Nobel-Regular"/>
          <w:sz w:val="28"/>
          <w:szCs w:val="28"/>
          <w:lang w:val="fr-FR" w:eastAsia="en-GB"/>
        </w:rPr>
      </w:pPr>
      <w:r w:rsidRPr="001C62B6">
        <w:rPr>
          <w:rFonts w:ascii="Arial" w:hAnsi="Arial" w:cs="Nobel-Regular"/>
          <w:sz w:val="28"/>
          <w:szCs w:val="28"/>
          <w:lang w:val="fr-FR" w:eastAsia="en-GB"/>
        </w:rPr>
        <w:t>Corinne Schroeder</w:t>
      </w:r>
    </w:p>
    <w:p w14:paraId="220C1F81" w14:textId="77777777" w:rsidR="001B4056" w:rsidRPr="001C62B6" w:rsidRDefault="001B4056" w:rsidP="001B4056">
      <w:pPr>
        <w:jc w:val="center"/>
        <w:rPr>
          <w:rFonts w:ascii="Arial" w:hAnsi="Arial" w:cs="Nobel-Regular"/>
          <w:sz w:val="28"/>
          <w:szCs w:val="28"/>
          <w:lang w:val="fr-FR" w:eastAsia="en-GB"/>
        </w:rPr>
      </w:pPr>
      <w:r w:rsidRPr="001C62B6">
        <w:rPr>
          <w:rFonts w:ascii="Arial" w:hAnsi="Arial" w:cs="Nobel-Regular"/>
          <w:sz w:val="28"/>
          <w:szCs w:val="28"/>
          <w:lang w:val="fr-FR" w:eastAsia="en-GB"/>
        </w:rPr>
        <w:t>Denis Scuto</w:t>
      </w:r>
    </w:p>
    <w:p w14:paraId="46216F01" w14:textId="77777777" w:rsidR="001B4056" w:rsidRDefault="001B4056" w:rsidP="001B4056">
      <w:pPr>
        <w:jc w:val="center"/>
        <w:rPr>
          <w:rFonts w:ascii="Arial" w:hAnsi="Arial" w:cs="Nobel-Regular"/>
          <w:sz w:val="28"/>
          <w:szCs w:val="28"/>
          <w:lang w:val="fr-FR" w:eastAsia="en-GB"/>
        </w:rPr>
      </w:pPr>
    </w:p>
    <w:p w14:paraId="0CBC939E" w14:textId="77777777" w:rsidR="001B4056" w:rsidRPr="001C62B6" w:rsidRDefault="001B4056" w:rsidP="001B4056">
      <w:pPr>
        <w:jc w:val="center"/>
        <w:rPr>
          <w:rFonts w:ascii="Arial" w:hAnsi="Arial" w:cs="Nobel-Regular"/>
          <w:sz w:val="28"/>
          <w:szCs w:val="28"/>
          <w:lang w:val="fr-FR" w:eastAsia="en-GB"/>
        </w:rPr>
      </w:pPr>
    </w:p>
    <w:p w14:paraId="0BAC5CB9" w14:textId="4363EC3D" w:rsidR="001B4056" w:rsidRPr="001C62B6" w:rsidRDefault="001B4056" w:rsidP="001B4056">
      <w:pPr>
        <w:jc w:val="center"/>
        <w:rPr>
          <w:rFonts w:ascii="Arial" w:hAnsi="Arial" w:cs="Nobel-Regular"/>
          <w:sz w:val="28"/>
          <w:szCs w:val="28"/>
          <w:lang w:val="fr-FR" w:eastAsia="en-GB"/>
        </w:rPr>
      </w:pPr>
      <w:r w:rsidRPr="001C62B6">
        <w:rPr>
          <w:rFonts w:ascii="Arial" w:hAnsi="Arial" w:cs="Nobel-Regular"/>
          <w:sz w:val="28"/>
          <w:szCs w:val="28"/>
          <w:lang w:val="fr-FR" w:eastAsia="en-GB"/>
        </w:rPr>
        <w:t xml:space="preserve">Remis au </w:t>
      </w:r>
      <w:r>
        <w:rPr>
          <w:rFonts w:ascii="Arial" w:hAnsi="Arial" w:cs="Nobel-Regular"/>
          <w:sz w:val="28"/>
          <w:szCs w:val="28"/>
          <w:lang w:val="fr-FR" w:eastAsia="en-GB"/>
        </w:rPr>
        <w:t xml:space="preserve">Premier </w:t>
      </w:r>
      <w:r w:rsidRPr="001C62B6">
        <w:rPr>
          <w:rFonts w:ascii="Arial" w:hAnsi="Arial" w:cs="Nobel-Regular"/>
          <w:sz w:val="28"/>
          <w:szCs w:val="28"/>
          <w:lang w:val="fr-FR" w:eastAsia="en-GB"/>
        </w:rPr>
        <w:t>ministre le 9 février 2015</w:t>
      </w:r>
    </w:p>
    <w:p w14:paraId="6E6DD323" w14:textId="77777777" w:rsidR="001B4056" w:rsidRPr="00054680" w:rsidRDefault="001B4056" w:rsidP="001B4056">
      <w:pPr>
        <w:rPr>
          <w:lang w:val="fr-CH"/>
        </w:rPr>
      </w:pPr>
      <w:r w:rsidRPr="00054680">
        <w:rPr>
          <w:lang w:val="fr-CH"/>
        </w:rPr>
        <w:br w:type="page"/>
      </w:r>
    </w:p>
    <w:p w14:paraId="74D68A00" w14:textId="3199685A" w:rsidR="00512E8C" w:rsidRPr="003B5156" w:rsidRDefault="001B4056" w:rsidP="00512E8C">
      <w:pPr>
        <w:rPr>
          <w:rFonts w:ascii="Arial" w:hAnsi="Arial" w:cs="Nobel-Regular"/>
          <w:bCs/>
          <w:smallCaps/>
          <w:sz w:val="36"/>
          <w:szCs w:val="40"/>
          <w:lang w:val="fr-FR" w:eastAsia="en-GB"/>
        </w:rPr>
      </w:pPr>
      <w:r>
        <w:rPr>
          <w:rFonts w:ascii="Arial" w:hAnsi="Arial" w:cs="Nobel-Regular"/>
          <w:bCs/>
          <w:smallCaps/>
          <w:sz w:val="48"/>
          <w:szCs w:val="40"/>
          <w:lang w:val="fr-CH" w:eastAsia="en-GB"/>
        </w:rPr>
        <w:lastRenderedPageBreak/>
        <w:br w:type="page"/>
      </w:r>
      <w:r w:rsidR="00512E8C" w:rsidRPr="003B5156">
        <w:rPr>
          <w:rFonts w:ascii="Arial" w:hAnsi="Arial" w:cs="Nobel-Regular"/>
          <w:bCs/>
          <w:smallCaps/>
          <w:sz w:val="36"/>
          <w:szCs w:val="40"/>
          <w:lang w:val="fr-FR" w:eastAsia="en-GB"/>
        </w:rPr>
        <w:lastRenderedPageBreak/>
        <w:t>Vincent Artuso</w:t>
      </w:r>
    </w:p>
    <w:p w14:paraId="65792619" w14:textId="77777777" w:rsidR="00512E8C" w:rsidRPr="006266C6" w:rsidRDefault="00512E8C" w:rsidP="00512E8C">
      <w:pPr>
        <w:jc w:val="center"/>
        <w:rPr>
          <w:rFonts w:ascii="Arial" w:hAnsi="Arial" w:cs="Nobel-Regular"/>
          <w:bCs/>
          <w:smallCaps/>
          <w:sz w:val="28"/>
          <w:szCs w:val="28"/>
          <w:lang w:val="fr-FR" w:eastAsia="en-GB"/>
        </w:rPr>
      </w:pPr>
    </w:p>
    <w:p w14:paraId="73B76FE9" w14:textId="77777777" w:rsidR="00512E8C" w:rsidRPr="003B5156" w:rsidRDefault="00512E8C" w:rsidP="00512E8C">
      <w:pPr>
        <w:jc w:val="center"/>
        <w:rPr>
          <w:lang w:val="fr-FR"/>
        </w:rPr>
      </w:pPr>
    </w:p>
    <w:p w14:paraId="5F4D2DE3" w14:textId="77777777" w:rsidR="00512E8C" w:rsidRPr="001B4056" w:rsidRDefault="00512E8C" w:rsidP="00512E8C">
      <w:pPr>
        <w:jc w:val="center"/>
        <w:rPr>
          <w:rFonts w:ascii="Arial" w:hAnsi="Arial"/>
          <w:smallCaps/>
          <w:color w:val="1F497D"/>
          <w:sz w:val="28"/>
          <w:lang w:val="fr-CH"/>
        </w:rPr>
      </w:pPr>
    </w:p>
    <w:p w14:paraId="2EE63B34" w14:textId="77777777" w:rsidR="00512E8C" w:rsidRPr="001B4056" w:rsidRDefault="00512E8C" w:rsidP="00512E8C">
      <w:pPr>
        <w:pBdr>
          <w:top w:val="single" w:sz="4" w:space="1" w:color="auto"/>
        </w:pBdr>
        <w:jc w:val="center"/>
        <w:rPr>
          <w:rFonts w:ascii="Arial" w:hAnsi="Arial"/>
          <w:smallCaps/>
          <w:color w:val="1F497D"/>
          <w:sz w:val="28"/>
          <w:lang w:val="fr-CH"/>
        </w:rPr>
      </w:pPr>
    </w:p>
    <w:p w14:paraId="5179F648" w14:textId="77777777" w:rsidR="00512E8C" w:rsidRPr="003B5156" w:rsidRDefault="00512E8C" w:rsidP="00512E8C">
      <w:pPr>
        <w:jc w:val="center"/>
        <w:rPr>
          <w:rFonts w:ascii="Arial" w:hAnsi="Arial" w:cs="Nobel-Regular"/>
          <w:bCs/>
          <w:smallCaps/>
          <w:sz w:val="48"/>
          <w:szCs w:val="40"/>
          <w:lang w:val="fr-FR" w:eastAsia="en-GB"/>
        </w:rPr>
      </w:pPr>
      <w:r w:rsidRPr="003B5156">
        <w:rPr>
          <w:rFonts w:ascii="Arial" w:hAnsi="Arial" w:cs="Nobel-Regular"/>
          <w:bCs/>
          <w:smallCaps/>
          <w:sz w:val="48"/>
          <w:szCs w:val="40"/>
          <w:lang w:val="fr-FR" w:eastAsia="en-GB"/>
        </w:rPr>
        <w:t xml:space="preserve">La </w:t>
      </w:r>
      <w:r>
        <w:rPr>
          <w:rFonts w:ascii="Arial" w:hAnsi="Arial" w:cs="Nobel-Regular"/>
          <w:bCs/>
          <w:smallCaps/>
          <w:sz w:val="48"/>
          <w:szCs w:val="40"/>
          <w:lang w:val="fr-FR" w:eastAsia="en-GB"/>
        </w:rPr>
        <w:t>« </w:t>
      </w:r>
      <w:r w:rsidRPr="003B5156">
        <w:rPr>
          <w:rFonts w:ascii="Arial" w:hAnsi="Arial" w:cs="Nobel-Regular"/>
          <w:bCs/>
          <w:smallCaps/>
          <w:sz w:val="48"/>
          <w:szCs w:val="40"/>
          <w:lang w:val="fr-FR" w:eastAsia="en-GB"/>
        </w:rPr>
        <w:t>Question juive</w:t>
      </w:r>
      <w:r>
        <w:rPr>
          <w:rFonts w:ascii="Arial" w:hAnsi="Arial" w:cs="Nobel-Regular"/>
          <w:bCs/>
          <w:smallCaps/>
          <w:sz w:val="48"/>
          <w:szCs w:val="40"/>
          <w:lang w:val="fr-FR" w:eastAsia="en-GB"/>
        </w:rPr>
        <w:t> »</w:t>
      </w:r>
      <w:r w:rsidRPr="003B5156">
        <w:rPr>
          <w:rFonts w:ascii="Arial" w:hAnsi="Arial" w:cs="Nobel-Regular"/>
          <w:bCs/>
          <w:smallCaps/>
          <w:sz w:val="48"/>
          <w:szCs w:val="40"/>
          <w:lang w:val="fr-FR" w:eastAsia="en-GB"/>
        </w:rPr>
        <w:t xml:space="preserve"> au Luxembourg</w:t>
      </w:r>
    </w:p>
    <w:p w14:paraId="4EEA116E" w14:textId="77777777" w:rsidR="00512E8C" w:rsidRDefault="00512E8C" w:rsidP="00512E8C">
      <w:pPr>
        <w:autoSpaceDE w:val="0"/>
        <w:autoSpaceDN w:val="0"/>
        <w:adjustRightInd w:val="0"/>
        <w:jc w:val="center"/>
        <w:rPr>
          <w:rFonts w:ascii="Arial" w:hAnsi="Arial" w:cs="Nobel-Regular"/>
          <w:bCs/>
          <w:smallCaps/>
          <w:sz w:val="48"/>
          <w:szCs w:val="40"/>
          <w:lang w:val="fr-FR" w:eastAsia="en-GB"/>
        </w:rPr>
      </w:pPr>
      <w:r w:rsidRPr="003B5156">
        <w:rPr>
          <w:rFonts w:ascii="Arial" w:hAnsi="Arial" w:cs="Nobel-Regular"/>
          <w:bCs/>
          <w:smallCaps/>
          <w:sz w:val="48"/>
          <w:szCs w:val="40"/>
          <w:lang w:val="fr-FR" w:eastAsia="en-GB"/>
        </w:rPr>
        <w:t xml:space="preserve"> </w:t>
      </w:r>
      <w:r>
        <w:rPr>
          <w:rFonts w:ascii="Arial" w:hAnsi="Arial" w:cs="Nobel-Regular"/>
          <w:bCs/>
          <w:smallCaps/>
          <w:sz w:val="48"/>
          <w:szCs w:val="40"/>
          <w:lang w:val="fr-FR" w:eastAsia="en-GB"/>
        </w:rPr>
        <w:t>(1933-1941</w:t>
      </w:r>
      <w:r w:rsidRPr="003B5156">
        <w:rPr>
          <w:rFonts w:ascii="Arial" w:hAnsi="Arial" w:cs="Nobel-Regular"/>
          <w:bCs/>
          <w:smallCaps/>
          <w:sz w:val="48"/>
          <w:szCs w:val="40"/>
          <w:lang w:val="fr-FR" w:eastAsia="en-GB"/>
        </w:rPr>
        <w:t>)</w:t>
      </w:r>
    </w:p>
    <w:p w14:paraId="04AB8AAC" w14:textId="77777777" w:rsidR="00512E8C" w:rsidRPr="00054680" w:rsidRDefault="00512E8C" w:rsidP="00512E8C">
      <w:pPr>
        <w:jc w:val="center"/>
        <w:rPr>
          <w:rFonts w:ascii="Arial" w:hAnsi="Arial"/>
          <w:smallCaps/>
          <w:color w:val="1F497D"/>
          <w:sz w:val="48"/>
          <w:lang w:val="fr-CH"/>
        </w:rPr>
      </w:pPr>
      <w:r>
        <w:rPr>
          <w:rFonts w:ascii="Arial" w:hAnsi="Arial" w:cs="Nobel-Regular"/>
          <w:bCs/>
          <w:smallCaps/>
          <w:sz w:val="48"/>
          <w:szCs w:val="40"/>
          <w:lang w:val="fr-FR" w:eastAsia="en-GB"/>
        </w:rPr>
        <w:t>L’Etat luxembourgeois face aux persecutions antisemites nazies</w:t>
      </w:r>
    </w:p>
    <w:p w14:paraId="43F39691" w14:textId="77777777" w:rsidR="00512E8C" w:rsidRPr="00054680" w:rsidRDefault="00512E8C" w:rsidP="00512E8C">
      <w:pPr>
        <w:pBdr>
          <w:bottom w:val="single" w:sz="4" w:space="1" w:color="auto"/>
        </w:pBdr>
        <w:jc w:val="center"/>
        <w:rPr>
          <w:color w:val="1F497D"/>
          <w:sz w:val="28"/>
          <w:szCs w:val="28"/>
          <w:lang w:val="fr-CH"/>
        </w:rPr>
      </w:pPr>
    </w:p>
    <w:p w14:paraId="72E40759" w14:textId="77777777" w:rsidR="00512E8C" w:rsidRPr="00054680" w:rsidRDefault="00512E8C" w:rsidP="00512E8C">
      <w:pPr>
        <w:jc w:val="center"/>
        <w:rPr>
          <w:color w:val="1F497D"/>
          <w:sz w:val="28"/>
          <w:lang w:val="fr-CH"/>
        </w:rPr>
      </w:pPr>
    </w:p>
    <w:p w14:paraId="30FAD6E5" w14:textId="77777777" w:rsidR="00512E8C" w:rsidRPr="00054680" w:rsidRDefault="00512E8C" w:rsidP="00512E8C">
      <w:pPr>
        <w:jc w:val="center"/>
        <w:rPr>
          <w:color w:val="1F497D"/>
          <w:sz w:val="28"/>
          <w:szCs w:val="28"/>
          <w:lang w:val="fr-CH"/>
        </w:rPr>
      </w:pPr>
    </w:p>
    <w:p w14:paraId="2212E8E2" w14:textId="77777777" w:rsidR="00512E8C" w:rsidRPr="00054680" w:rsidRDefault="00512E8C" w:rsidP="00512E8C">
      <w:pPr>
        <w:jc w:val="center"/>
        <w:rPr>
          <w:color w:val="1F497D"/>
          <w:sz w:val="28"/>
          <w:szCs w:val="28"/>
          <w:lang w:val="fr-CH"/>
        </w:rPr>
      </w:pPr>
    </w:p>
    <w:p w14:paraId="4A7CE9D6" w14:textId="77777777" w:rsidR="00512E8C" w:rsidRPr="001C62B6" w:rsidRDefault="00512E8C" w:rsidP="00512E8C">
      <w:pPr>
        <w:jc w:val="center"/>
        <w:rPr>
          <w:rFonts w:ascii="Arial" w:hAnsi="Arial" w:cs="Nobel-Regular"/>
          <w:sz w:val="28"/>
          <w:szCs w:val="28"/>
          <w:lang w:val="fr-FR" w:eastAsia="en-GB"/>
        </w:rPr>
      </w:pPr>
      <w:r w:rsidRPr="001C62B6">
        <w:rPr>
          <w:rFonts w:ascii="Arial" w:hAnsi="Arial" w:cs="Nobel-Regular"/>
          <w:sz w:val="28"/>
          <w:szCs w:val="28"/>
          <w:lang w:val="fr-FR" w:eastAsia="en-GB"/>
        </w:rPr>
        <w:t>Rapport final</w:t>
      </w:r>
    </w:p>
    <w:p w14:paraId="1B64607E" w14:textId="77777777" w:rsidR="00512E8C" w:rsidRDefault="00512E8C">
      <w:pPr>
        <w:rPr>
          <w:rFonts w:ascii="Arial" w:hAnsi="Arial" w:cs="Nobel-Regular"/>
          <w:bCs/>
          <w:smallCaps/>
          <w:sz w:val="48"/>
          <w:szCs w:val="40"/>
          <w:lang w:val="fr-CH" w:eastAsia="en-GB"/>
        </w:rPr>
      </w:pPr>
    </w:p>
    <w:p w14:paraId="03051190" w14:textId="77777777" w:rsidR="0097473A" w:rsidRDefault="001B4056">
      <w:pPr>
        <w:rPr>
          <w:rFonts w:ascii="Arial" w:hAnsi="Arial" w:cs="Nobel-Regular"/>
          <w:bCs/>
          <w:smallCaps/>
          <w:sz w:val="48"/>
          <w:szCs w:val="40"/>
          <w:lang w:val="fr-CH" w:eastAsia="en-GB"/>
        </w:rPr>
        <w:sectPr w:rsidR="0097473A" w:rsidSect="005B086B">
          <w:footerReference w:type="even" r:id="rId10"/>
          <w:pgSz w:w="11900" w:h="16840"/>
          <w:pgMar w:top="1440" w:right="1800" w:bottom="1440" w:left="1800" w:header="708" w:footer="708" w:gutter="0"/>
          <w:cols w:space="708"/>
          <w:docGrid w:linePitch="360"/>
        </w:sectPr>
      </w:pPr>
      <w:r>
        <w:rPr>
          <w:rFonts w:ascii="Arial" w:hAnsi="Arial" w:cs="Nobel-Regular"/>
          <w:bCs/>
          <w:smallCaps/>
          <w:sz w:val="48"/>
          <w:szCs w:val="40"/>
          <w:lang w:val="fr-CH" w:eastAsia="en-GB"/>
        </w:rPr>
        <w:br w:type="page"/>
      </w:r>
      <w:r w:rsidR="00512E8C">
        <w:rPr>
          <w:rFonts w:ascii="Arial" w:hAnsi="Arial" w:cs="Nobel-Regular"/>
          <w:bCs/>
          <w:smallCaps/>
          <w:sz w:val="48"/>
          <w:szCs w:val="40"/>
          <w:lang w:val="fr-CH" w:eastAsia="en-GB"/>
        </w:rPr>
        <w:lastRenderedPageBreak/>
        <w:br w:type="page"/>
      </w:r>
    </w:p>
    <w:p w14:paraId="7B17D897" w14:textId="66A92BE0" w:rsidR="00512E8C" w:rsidRDefault="00512E8C">
      <w:pPr>
        <w:rPr>
          <w:rFonts w:ascii="Arial" w:hAnsi="Arial" w:cs="Nobel-Regular"/>
          <w:bCs/>
          <w:smallCaps/>
          <w:sz w:val="48"/>
          <w:szCs w:val="40"/>
          <w:lang w:val="fr-CH" w:eastAsia="en-GB"/>
        </w:rPr>
      </w:pPr>
    </w:p>
    <w:p w14:paraId="26A30B9A" w14:textId="77777777" w:rsidR="001B4056" w:rsidRDefault="001B4056">
      <w:pPr>
        <w:rPr>
          <w:rFonts w:ascii="Arial" w:hAnsi="Arial" w:cs="Nobel-Regular"/>
          <w:bCs/>
          <w:smallCaps/>
          <w:sz w:val="48"/>
          <w:szCs w:val="40"/>
          <w:lang w:val="fr-CH" w:eastAsia="en-GB"/>
        </w:rPr>
      </w:pPr>
    </w:p>
    <w:p w14:paraId="267C4434" w14:textId="77777777" w:rsidR="001B4056" w:rsidRDefault="001B4056">
      <w:pPr>
        <w:rPr>
          <w:rFonts w:ascii="Arial" w:hAnsi="Arial" w:cs="Nobel-Regular"/>
          <w:bCs/>
          <w:smallCaps/>
          <w:sz w:val="48"/>
          <w:szCs w:val="40"/>
          <w:lang w:val="fr-CH" w:eastAsia="en-GB"/>
        </w:rPr>
      </w:pPr>
    </w:p>
    <w:p w14:paraId="5A819018" w14:textId="77777777" w:rsidR="00DC23CE" w:rsidRDefault="00DC23CE">
      <w:pPr>
        <w:rPr>
          <w:rFonts w:asciiTheme="majorHAnsi" w:eastAsiaTheme="majorEastAsia" w:hAnsiTheme="majorHAnsi" w:cstheme="majorBidi"/>
          <w:bCs/>
          <w:color w:val="345A8A" w:themeColor="accent1" w:themeShade="B5"/>
          <w:sz w:val="32"/>
          <w:szCs w:val="32"/>
          <w:lang w:val="fr-FR"/>
        </w:rPr>
      </w:pPr>
    </w:p>
    <w:p w14:paraId="64FDB158" w14:textId="42F5B6E1" w:rsidR="00DC23CE" w:rsidRPr="002E4B62" w:rsidRDefault="00DC23CE" w:rsidP="002E4B62">
      <w:pPr>
        <w:rPr>
          <w:rFonts w:asciiTheme="majorHAnsi" w:eastAsiaTheme="majorEastAsia" w:hAnsiTheme="majorHAnsi" w:cstheme="majorBidi"/>
          <w:bCs/>
          <w:color w:val="345A8A" w:themeColor="accent1" w:themeShade="B5"/>
          <w:sz w:val="32"/>
          <w:szCs w:val="32"/>
          <w:lang w:val="fr-FR"/>
        </w:rPr>
      </w:pPr>
      <w:r w:rsidRPr="00E96B7B">
        <w:rPr>
          <w:rFonts w:ascii="Arial" w:hAnsi="Arial"/>
          <w:b/>
          <w:smallCaps/>
          <w:sz w:val="32"/>
          <w:lang w:val="fr-FR"/>
        </w:rPr>
        <w:t>Remerciements</w:t>
      </w:r>
    </w:p>
    <w:p w14:paraId="738956BB" w14:textId="77777777" w:rsidR="00DC23CE" w:rsidRPr="001B4056" w:rsidRDefault="00DC23CE" w:rsidP="00DC23CE">
      <w:pPr>
        <w:pBdr>
          <w:bottom w:val="single" w:sz="4" w:space="1" w:color="auto"/>
        </w:pBdr>
        <w:jc w:val="both"/>
        <w:rPr>
          <w:rFonts w:ascii="Arial" w:hAnsi="Arial"/>
          <w:b/>
          <w:lang w:val="fr-CH"/>
        </w:rPr>
      </w:pPr>
    </w:p>
    <w:p w14:paraId="76D134FF" w14:textId="77777777" w:rsidR="00DC23CE" w:rsidRPr="001B4056" w:rsidRDefault="00DC23CE" w:rsidP="00DC23CE">
      <w:pPr>
        <w:spacing w:line="360" w:lineRule="auto"/>
        <w:jc w:val="both"/>
        <w:rPr>
          <w:lang w:val="fr-CH"/>
        </w:rPr>
      </w:pPr>
    </w:p>
    <w:p w14:paraId="2954956D" w14:textId="77777777" w:rsidR="005E2C69" w:rsidRPr="001B4056" w:rsidRDefault="005E2C69" w:rsidP="00DC23CE">
      <w:pPr>
        <w:spacing w:line="360" w:lineRule="auto"/>
        <w:jc w:val="both"/>
        <w:rPr>
          <w:lang w:val="fr-CH"/>
        </w:rPr>
      </w:pPr>
    </w:p>
    <w:p w14:paraId="2D84BE54" w14:textId="1893D7EB" w:rsidR="001C5D1A" w:rsidRPr="001B4056" w:rsidRDefault="002B6BC8" w:rsidP="000C2906">
      <w:pPr>
        <w:spacing w:line="360" w:lineRule="auto"/>
        <w:jc w:val="both"/>
        <w:rPr>
          <w:rFonts w:ascii="Times New Roman" w:hAnsi="Times New Roman" w:cs="Times New Roman"/>
          <w:smallCaps/>
          <w:lang w:val="fr-CH"/>
        </w:rPr>
      </w:pPr>
      <w:r w:rsidRPr="007466FA">
        <w:rPr>
          <w:rFonts w:ascii="Times New Roman" w:hAnsi="Times New Roman" w:cs="Times New Roman"/>
          <w:lang w:val="fr-FR"/>
        </w:rPr>
        <w:t xml:space="preserve">Je tiens à remercier en tout premier lieu Serge Hoffmann dont l’initiative citoyenne </w:t>
      </w:r>
      <w:r w:rsidR="003A0A77" w:rsidRPr="007466FA">
        <w:rPr>
          <w:rFonts w:ascii="Times New Roman" w:hAnsi="Times New Roman" w:cs="Times New Roman"/>
          <w:lang w:val="fr-FR"/>
        </w:rPr>
        <w:t>finit par convaincre l’ensemble des forces politiques du pays et sans lequel ce rapport n’aurait pas vu le jour. Je remercie également, pour leurs conseils avisés</w:t>
      </w:r>
      <w:r w:rsidR="00D35E40" w:rsidRPr="007466FA">
        <w:rPr>
          <w:rFonts w:ascii="Times New Roman" w:hAnsi="Times New Roman" w:cs="Times New Roman"/>
          <w:lang w:val="fr-FR"/>
        </w:rPr>
        <w:t xml:space="preserve">, les membres du comité scientifique : son président, Michel Pauly, </w:t>
      </w:r>
      <w:r w:rsidR="00D35E40" w:rsidRPr="007466FA">
        <w:rPr>
          <w:rFonts w:ascii="Times New Roman" w:hAnsi="Times New Roman" w:cs="Times New Roman"/>
          <w:lang w:val="fr-FR" w:eastAsia="en-GB"/>
        </w:rPr>
        <w:t>Manuel Dillmann, Paul Dostert, Benoît Majerus, Michel Margue, Marc Schoentgen, Corinne Schroeder et Denis Scuto.</w:t>
      </w:r>
      <w:r w:rsidR="00D35E40" w:rsidRPr="007466FA">
        <w:rPr>
          <w:rFonts w:ascii="Times New Roman" w:hAnsi="Times New Roman" w:cs="Times New Roman"/>
          <w:lang w:val="fr-FR"/>
        </w:rPr>
        <w:t xml:space="preserve"> Quatre chercheurs n’ont pas hésité à me communiquer le fruit de leur travail, alors que celui-ci n’avait pas encore été publié : Georges Buchler, Didier Boden, Thierry Grosbois et Cédric Faltz. </w:t>
      </w:r>
      <w:r w:rsidR="00873B65" w:rsidRPr="007466FA">
        <w:rPr>
          <w:rFonts w:ascii="Times New Roman" w:hAnsi="Times New Roman" w:cs="Times New Roman"/>
          <w:lang w:val="fr-FR"/>
        </w:rPr>
        <w:t>Leur confiance a grandi ce rapport, je leur en suis particulièrement reconnaissant. Je remercie aussi le président du Consistoire israélite de Luxembourg, Claude Marx, pour sa disponibilité et son souci de préserver les archives de la communauté juive</w:t>
      </w:r>
      <w:r w:rsidR="00F829C4">
        <w:rPr>
          <w:rFonts w:ascii="Times New Roman" w:hAnsi="Times New Roman" w:cs="Times New Roman"/>
          <w:lang w:val="fr-FR"/>
        </w:rPr>
        <w:t xml:space="preserve"> ainsi que</w:t>
      </w:r>
      <w:r w:rsidR="007466FA" w:rsidRPr="007466FA">
        <w:rPr>
          <w:rFonts w:ascii="Times New Roman" w:hAnsi="Times New Roman" w:cs="Times New Roman"/>
          <w:lang w:val="fr-FR"/>
        </w:rPr>
        <w:t xml:space="preserve"> Jane Blumenstein pour son très chaleureux accueil à la congrégation Ramat Orah, au mois d’octobre 2014. J’adresse enfin mes remerciements au personnel des Archives nationales du Luxembourg, de la Bibliothèque nationale de Luxembourg, de l’ITS à Bad Arolsen et du YIVO </w:t>
      </w:r>
      <w:r w:rsidR="007466FA" w:rsidRPr="001B4056">
        <w:rPr>
          <w:rFonts w:ascii="Times New Roman" w:hAnsi="Times New Roman" w:cs="Times New Roman"/>
          <w:lang w:val="fr-CH"/>
        </w:rPr>
        <w:t xml:space="preserve">Institute for Jewish Research </w:t>
      </w:r>
      <w:r w:rsidR="007466FA" w:rsidRPr="007466FA">
        <w:rPr>
          <w:rFonts w:ascii="Times New Roman" w:hAnsi="Times New Roman" w:cs="Times New Roman"/>
          <w:lang w:val="fr-FR"/>
        </w:rPr>
        <w:t>ainsi que du</w:t>
      </w:r>
      <w:r w:rsidR="007466FA" w:rsidRPr="001B4056">
        <w:rPr>
          <w:rFonts w:ascii="Times New Roman" w:hAnsi="Times New Roman" w:cs="Times New Roman"/>
          <w:lang w:val="fr-CH"/>
        </w:rPr>
        <w:t xml:space="preserve"> Joint, à New York.</w:t>
      </w:r>
      <w:r w:rsidR="001C5D1A" w:rsidRPr="007466FA">
        <w:rPr>
          <w:rFonts w:ascii="Times New Roman" w:hAnsi="Times New Roman" w:cs="Times New Roman"/>
          <w:lang w:val="fr-FR"/>
        </w:rPr>
        <w:br w:type="page"/>
      </w:r>
    </w:p>
    <w:p w14:paraId="58865A55" w14:textId="77777777" w:rsidR="001C5D1A" w:rsidRDefault="001C5D1A">
      <w:pPr>
        <w:rPr>
          <w:rFonts w:asciiTheme="majorHAnsi" w:eastAsiaTheme="majorEastAsia" w:hAnsiTheme="majorHAnsi" w:cstheme="majorBidi"/>
          <w:bCs/>
          <w:color w:val="345A8A" w:themeColor="accent1" w:themeShade="B5"/>
          <w:sz w:val="32"/>
          <w:szCs w:val="32"/>
          <w:lang w:val="fr-FR"/>
        </w:rPr>
      </w:pPr>
    </w:p>
    <w:p w14:paraId="7070D8A8" w14:textId="77777777" w:rsidR="003600F1" w:rsidRDefault="003600F1">
      <w:pPr>
        <w:rPr>
          <w:rFonts w:asciiTheme="majorHAnsi" w:eastAsiaTheme="majorEastAsia" w:hAnsiTheme="majorHAnsi" w:cstheme="majorBidi"/>
          <w:bCs/>
          <w:color w:val="345A8A" w:themeColor="accent1" w:themeShade="B5"/>
          <w:sz w:val="32"/>
          <w:szCs w:val="32"/>
          <w:lang w:val="fr-FR"/>
        </w:rPr>
      </w:pPr>
      <w:r>
        <w:rPr>
          <w:b/>
          <w:lang w:val="fr-FR"/>
        </w:rPr>
        <w:br w:type="page"/>
      </w:r>
    </w:p>
    <w:p w14:paraId="6F297335" w14:textId="52B53441" w:rsidR="00FF6916" w:rsidRPr="001B4056" w:rsidRDefault="00FF6916" w:rsidP="00FF6916">
      <w:pPr>
        <w:spacing w:line="360" w:lineRule="auto"/>
        <w:jc w:val="both"/>
        <w:rPr>
          <w:rFonts w:ascii="Arial" w:hAnsi="Arial"/>
          <w:b/>
          <w:smallCaps/>
          <w:lang w:val="de-LU"/>
        </w:rPr>
      </w:pPr>
      <w:r w:rsidRPr="001B4056">
        <w:rPr>
          <w:rFonts w:ascii="Arial" w:hAnsi="Arial"/>
          <w:b/>
          <w:smallCaps/>
          <w:sz w:val="32"/>
          <w:lang w:val="de-LU"/>
        </w:rPr>
        <w:lastRenderedPageBreak/>
        <w:t>Abréviations</w:t>
      </w:r>
    </w:p>
    <w:p w14:paraId="2435B71C" w14:textId="77777777" w:rsidR="00FF6916" w:rsidRPr="001B4056" w:rsidRDefault="00FF6916" w:rsidP="001D47BB">
      <w:pPr>
        <w:pBdr>
          <w:bottom w:val="single" w:sz="4" w:space="1" w:color="auto"/>
        </w:pBdr>
        <w:jc w:val="both"/>
        <w:rPr>
          <w:rFonts w:ascii="Arial" w:hAnsi="Arial"/>
          <w:b/>
          <w:lang w:val="de-LU"/>
        </w:rPr>
      </w:pPr>
    </w:p>
    <w:p w14:paraId="3BBE7494" w14:textId="77777777" w:rsidR="00FF6916" w:rsidRPr="001B4056" w:rsidRDefault="00FF6916" w:rsidP="00FF6916">
      <w:pPr>
        <w:spacing w:line="360" w:lineRule="auto"/>
        <w:jc w:val="both"/>
        <w:rPr>
          <w:rFonts w:ascii="Arial" w:hAnsi="Arial"/>
          <w:b/>
          <w:sz w:val="32"/>
          <w:lang w:val="de-LU"/>
        </w:rPr>
      </w:pPr>
    </w:p>
    <w:p w14:paraId="148B2F94" w14:textId="13D3E392" w:rsidR="00FF6916" w:rsidRPr="001B4056" w:rsidRDefault="00FF6916" w:rsidP="00FF6916">
      <w:pPr>
        <w:spacing w:line="360" w:lineRule="auto"/>
        <w:jc w:val="both"/>
        <w:rPr>
          <w:rFonts w:ascii="Arial" w:hAnsi="Arial"/>
          <w:b/>
          <w:sz w:val="32"/>
          <w:lang w:val="de-LU"/>
        </w:rPr>
      </w:pPr>
      <w:r w:rsidRPr="001B4056">
        <w:rPr>
          <w:rFonts w:ascii="Arial" w:hAnsi="Arial"/>
          <w:b/>
          <w:sz w:val="32"/>
          <w:lang w:val="de-LU"/>
        </w:rPr>
        <w:t>1. Organisations</w:t>
      </w:r>
    </w:p>
    <w:p w14:paraId="3551BA5B" w14:textId="77777777" w:rsidR="001D47BB" w:rsidRPr="001B4056" w:rsidRDefault="001D47BB" w:rsidP="00FF6916">
      <w:pPr>
        <w:spacing w:line="360" w:lineRule="auto"/>
        <w:jc w:val="both"/>
        <w:rPr>
          <w:lang w:val="de-LU"/>
        </w:rPr>
      </w:pPr>
    </w:p>
    <w:p w14:paraId="757785D0"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CdZ</w:t>
      </w:r>
      <w:r w:rsidR="005009CB" w:rsidRPr="001B4056">
        <w:rPr>
          <w:rFonts w:ascii="Times New Roman" w:hAnsi="Times New Roman" w:cs="Times New Roman"/>
          <w:lang w:val="de-LU"/>
        </w:rPr>
        <w:t xml:space="preserve"> : </w:t>
      </w:r>
      <w:r w:rsidRPr="00B717FE">
        <w:rPr>
          <w:rFonts w:ascii="Times New Roman" w:hAnsi="Times New Roman" w:cs="Times New Roman"/>
          <w:i/>
          <w:lang w:val="de-DE"/>
        </w:rPr>
        <w:t>Chef der Zivilverwaltung</w:t>
      </w:r>
      <w:r w:rsidRPr="001B4056">
        <w:rPr>
          <w:rFonts w:ascii="Times New Roman" w:hAnsi="Times New Roman" w:cs="Times New Roman"/>
          <w:lang w:val="de-LU"/>
        </w:rPr>
        <w:t>.</w:t>
      </w:r>
    </w:p>
    <w:p w14:paraId="37E5E7E3" w14:textId="77777777" w:rsidR="001B4056" w:rsidRDefault="00B717FE" w:rsidP="001B4056">
      <w:pPr>
        <w:spacing w:after="60" w:line="360" w:lineRule="auto"/>
        <w:jc w:val="both"/>
        <w:rPr>
          <w:rFonts w:ascii="Times New Roman" w:hAnsi="Times New Roman" w:cs="Times New Roman"/>
          <w:lang w:val="fr-FR"/>
        </w:rPr>
      </w:pPr>
      <w:r w:rsidRPr="00B717FE">
        <w:rPr>
          <w:rFonts w:ascii="Times New Roman" w:hAnsi="Times New Roman" w:cs="Times New Roman"/>
          <w:lang w:val="fr-FR"/>
        </w:rPr>
        <w:t>Comlux : Comité luxembourgeois</w:t>
      </w:r>
      <w:r w:rsidR="006C3AD5" w:rsidRPr="00B717FE">
        <w:rPr>
          <w:rFonts w:ascii="Times New Roman" w:hAnsi="Times New Roman" w:cs="Times New Roman"/>
          <w:lang w:val="fr-FR"/>
        </w:rPr>
        <w:t>.</w:t>
      </w:r>
    </w:p>
    <w:p w14:paraId="672C3200" w14:textId="77777777" w:rsidR="001B4056" w:rsidRDefault="009661F8" w:rsidP="001B4056">
      <w:pPr>
        <w:spacing w:after="60" w:line="360" w:lineRule="auto"/>
        <w:jc w:val="both"/>
        <w:rPr>
          <w:rFonts w:ascii="Times New Roman" w:hAnsi="Times New Roman" w:cs="Times New Roman"/>
          <w:lang w:val="fr-FR"/>
        </w:rPr>
      </w:pPr>
      <w:r w:rsidRPr="00B717FE">
        <w:rPr>
          <w:rFonts w:ascii="Times New Roman" w:hAnsi="Times New Roman" w:cs="Times New Roman"/>
          <w:lang w:val="fr-FR"/>
        </w:rPr>
        <w:t>DORSA</w:t>
      </w:r>
      <w:r w:rsidR="006C3AD5" w:rsidRPr="00B717FE">
        <w:rPr>
          <w:rFonts w:ascii="Times New Roman" w:hAnsi="Times New Roman" w:cs="Times New Roman"/>
          <w:lang w:val="fr-FR"/>
        </w:rPr>
        <w:t> :</w:t>
      </w:r>
      <w:r w:rsidR="006C3AD5" w:rsidRPr="001B4056">
        <w:rPr>
          <w:rFonts w:ascii="Times New Roman" w:hAnsi="Times New Roman" w:cs="Times New Roman"/>
          <w:lang w:val="fr-CH"/>
        </w:rPr>
        <w:t xml:space="preserve"> </w:t>
      </w:r>
      <w:r w:rsidRPr="001B4056">
        <w:rPr>
          <w:rFonts w:ascii="Times New Roman" w:hAnsi="Times New Roman" w:cs="Times New Roman"/>
          <w:i/>
          <w:lang w:val="fr-CH"/>
        </w:rPr>
        <w:t>Dominican Republic Settlement Association</w:t>
      </w:r>
      <w:r w:rsidR="006C3AD5" w:rsidRPr="00B717FE">
        <w:rPr>
          <w:rFonts w:ascii="Times New Roman" w:hAnsi="Times New Roman" w:cs="Times New Roman"/>
          <w:lang w:val="fr-FR"/>
        </w:rPr>
        <w:t>.</w:t>
      </w:r>
    </w:p>
    <w:p w14:paraId="485A78E3" w14:textId="77777777" w:rsidR="001B4056" w:rsidRDefault="00296767" w:rsidP="001B4056">
      <w:pPr>
        <w:spacing w:after="60" w:line="360" w:lineRule="auto"/>
        <w:jc w:val="both"/>
        <w:rPr>
          <w:rFonts w:ascii="Times New Roman" w:hAnsi="Times New Roman" w:cs="Times New Roman"/>
          <w:lang w:val="fr-FR"/>
        </w:rPr>
      </w:pPr>
      <w:r w:rsidRPr="00B717FE">
        <w:rPr>
          <w:rFonts w:ascii="Times New Roman" w:hAnsi="Times New Roman" w:cs="Times New Roman"/>
          <w:lang w:val="fr-FR"/>
        </w:rPr>
        <w:t>ESRA : « Aide » en hébreu. Société  d’aide aux réfugiés juifs</w:t>
      </w:r>
      <w:r w:rsidR="005F0883" w:rsidRPr="00B717FE">
        <w:rPr>
          <w:rFonts w:ascii="Times New Roman" w:hAnsi="Times New Roman" w:cs="Times New Roman"/>
          <w:lang w:val="fr-FR"/>
        </w:rPr>
        <w:t xml:space="preserve"> d’Europe centrale fondée par le</w:t>
      </w:r>
      <w:r w:rsidRPr="00B717FE">
        <w:rPr>
          <w:rFonts w:ascii="Times New Roman" w:hAnsi="Times New Roman" w:cs="Times New Roman"/>
          <w:lang w:val="fr-FR"/>
        </w:rPr>
        <w:t xml:space="preserve"> Consistoire israélite de Luxembourg.</w:t>
      </w:r>
    </w:p>
    <w:p w14:paraId="1434632C"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GEDELI</w:t>
      </w:r>
      <w:r w:rsidR="006C3AD5" w:rsidRPr="001B4056">
        <w:rPr>
          <w:rFonts w:ascii="Times New Roman" w:hAnsi="Times New Roman" w:cs="Times New Roman"/>
          <w:lang w:val="de-LU"/>
        </w:rPr>
        <w:t xml:space="preserve">T : </w:t>
      </w:r>
      <w:r w:rsidRPr="00B717FE">
        <w:rPr>
          <w:rFonts w:ascii="Times New Roman" w:hAnsi="Times New Roman" w:cs="Times New Roman"/>
          <w:i/>
          <w:lang w:val="de-DE"/>
        </w:rPr>
        <w:t>Gesellschaft für deutsche Literatur und Kunst</w:t>
      </w:r>
      <w:r w:rsidRPr="001B4056">
        <w:rPr>
          <w:rFonts w:ascii="Times New Roman" w:hAnsi="Times New Roman" w:cs="Times New Roman"/>
          <w:lang w:val="de-LU"/>
        </w:rPr>
        <w:t>.</w:t>
      </w:r>
    </w:p>
    <w:p w14:paraId="35AC5857"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Gestapo</w:t>
      </w:r>
      <w:r w:rsidR="006C3AD5" w:rsidRPr="001B4056">
        <w:rPr>
          <w:rFonts w:ascii="Times New Roman" w:hAnsi="Times New Roman" w:cs="Times New Roman"/>
          <w:lang w:val="de-LU"/>
        </w:rPr>
        <w:t xml:space="preserve"> : </w:t>
      </w:r>
      <w:r w:rsidRPr="00B717FE">
        <w:rPr>
          <w:rFonts w:ascii="Times New Roman" w:hAnsi="Times New Roman" w:cs="Times New Roman"/>
          <w:i/>
          <w:lang w:val="de-DE"/>
        </w:rPr>
        <w:t>Geheime Staatspolizei</w:t>
      </w:r>
      <w:r w:rsidRPr="001B4056">
        <w:rPr>
          <w:rFonts w:ascii="Times New Roman" w:hAnsi="Times New Roman" w:cs="Times New Roman"/>
          <w:lang w:val="de-LU"/>
        </w:rPr>
        <w:t>.</w:t>
      </w:r>
    </w:p>
    <w:p w14:paraId="556F0B5A" w14:textId="77777777" w:rsidR="001B4056" w:rsidRDefault="00743F80" w:rsidP="001B4056">
      <w:pPr>
        <w:spacing w:after="60" w:line="360" w:lineRule="auto"/>
        <w:jc w:val="both"/>
        <w:rPr>
          <w:rFonts w:ascii="Times New Roman" w:hAnsi="Times New Roman"/>
          <w:lang w:val="en-GB"/>
        </w:rPr>
      </w:pPr>
      <w:r w:rsidRPr="001B4056">
        <w:rPr>
          <w:rFonts w:ascii="Times New Roman" w:hAnsi="Times New Roman"/>
          <w:lang w:val="en-GB"/>
        </w:rPr>
        <w:t>HIAS</w:t>
      </w:r>
      <w:r w:rsidR="006C3AD5" w:rsidRPr="001B4056">
        <w:rPr>
          <w:rFonts w:ascii="Times New Roman" w:hAnsi="Times New Roman"/>
          <w:lang w:val="en-GB"/>
        </w:rPr>
        <w:t xml:space="preserve"> : </w:t>
      </w:r>
      <w:r w:rsidRPr="001B4056">
        <w:rPr>
          <w:rFonts w:ascii="Times New Roman" w:hAnsi="Times New Roman"/>
          <w:i/>
          <w:lang w:val="en-GB"/>
        </w:rPr>
        <w:t>Hebrew Immigrant Aid society</w:t>
      </w:r>
      <w:r w:rsidRPr="001B4056">
        <w:rPr>
          <w:rFonts w:ascii="Times New Roman" w:hAnsi="Times New Roman"/>
          <w:lang w:val="en-GB"/>
        </w:rPr>
        <w:t>.</w:t>
      </w:r>
    </w:p>
    <w:p w14:paraId="212F95A9" w14:textId="77777777" w:rsidR="001B4056" w:rsidRDefault="00743F80" w:rsidP="001B4056">
      <w:pPr>
        <w:spacing w:after="60" w:line="360" w:lineRule="auto"/>
        <w:jc w:val="both"/>
        <w:rPr>
          <w:rFonts w:ascii="Times New Roman" w:hAnsi="Times New Roman" w:cs="Times New Roman"/>
          <w:lang w:val="fr-FR"/>
        </w:rPr>
      </w:pPr>
      <w:r w:rsidRPr="00B717FE">
        <w:rPr>
          <w:rFonts w:ascii="Times New Roman" w:hAnsi="Times New Roman" w:cs="Times New Roman"/>
          <w:lang w:val="fr-FR"/>
        </w:rPr>
        <w:t>HICEM</w:t>
      </w:r>
      <w:r w:rsidR="00972BAA" w:rsidRPr="00B717FE">
        <w:rPr>
          <w:rFonts w:ascii="Times New Roman" w:hAnsi="Times New Roman" w:cs="Times New Roman"/>
          <w:lang w:val="fr-FR"/>
        </w:rPr>
        <w:t xml:space="preserve"> : acronyme </w:t>
      </w:r>
      <w:r w:rsidRPr="00B717FE">
        <w:rPr>
          <w:rFonts w:ascii="Times New Roman" w:hAnsi="Times New Roman" w:cs="Times New Roman"/>
          <w:lang w:val="fr-FR"/>
        </w:rPr>
        <w:t>composé des deux premières lettres du nom des organisations mères : (HI)As, (IC)A, (EM)igDirect.</w:t>
      </w:r>
    </w:p>
    <w:p w14:paraId="775386C6"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HJ</w:t>
      </w:r>
      <w:r w:rsidR="006C3AD5" w:rsidRPr="001B4056">
        <w:rPr>
          <w:rFonts w:ascii="Times New Roman" w:hAnsi="Times New Roman" w:cs="Times New Roman"/>
          <w:lang w:val="de-LU"/>
        </w:rPr>
        <w:t> :</w:t>
      </w:r>
      <w:r w:rsidRPr="001B4056">
        <w:rPr>
          <w:rFonts w:ascii="Times New Roman" w:hAnsi="Times New Roman" w:cs="Times New Roman"/>
          <w:lang w:val="de-LU"/>
        </w:rPr>
        <w:t xml:space="preserve"> </w:t>
      </w:r>
      <w:r w:rsidRPr="00B717FE">
        <w:rPr>
          <w:rFonts w:ascii="Times New Roman" w:hAnsi="Times New Roman" w:cs="Times New Roman"/>
          <w:i/>
          <w:lang w:val="de-DE"/>
        </w:rPr>
        <w:t>Hitlerjugend</w:t>
      </w:r>
      <w:r w:rsidRPr="001B4056">
        <w:rPr>
          <w:rFonts w:ascii="Times New Roman" w:hAnsi="Times New Roman" w:cs="Times New Roman"/>
          <w:lang w:val="de-LU"/>
        </w:rPr>
        <w:t>.</w:t>
      </w:r>
    </w:p>
    <w:p w14:paraId="24F86C60" w14:textId="77777777" w:rsidR="001B4056" w:rsidRDefault="006C3AD5"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 xml:space="preserve">IGL : </w:t>
      </w:r>
      <w:r w:rsidR="00FF6526" w:rsidRPr="00B717FE">
        <w:rPr>
          <w:rFonts w:ascii="Times New Roman" w:hAnsi="Times New Roman" w:cs="Times New Roman"/>
          <w:i/>
          <w:lang w:val="de-CH"/>
        </w:rPr>
        <w:t>Institut für geschichtl</w:t>
      </w:r>
      <w:r w:rsidRPr="00B717FE">
        <w:rPr>
          <w:rFonts w:ascii="Times New Roman" w:hAnsi="Times New Roman" w:cs="Times New Roman"/>
          <w:i/>
          <w:lang w:val="de-CH"/>
        </w:rPr>
        <w:t>iche Landeskunde der Rheinlande</w:t>
      </w:r>
      <w:r w:rsidRPr="00B717FE">
        <w:rPr>
          <w:rFonts w:ascii="Times New Roman" w:hAnsi="Times New Roman" w:cs="Times New Roman"/>
          <w:lang w:val="de-CH"/>
        </w:rPr>
        <w:t>.</w:t>
      </w:r>
    </w:p>
    <w:p w14:paraId="01AF76CE" w14:textId="77777777" w:rsidR="001B4056" w:rsidRDefault="00743F80" w:rsidP="001B4056">
      <w:pPr>
        <w:spacing w:after="60" w:line="360" w:lineRule="auto"/>
        <w:jc w:val="both"/>
        <w:rPr>
          <w:rFonts w:ascii="Times New Roman" w:hAnsi="Times New Roman"/>
          <w:lang w:val="en-GB"/>
        </w:rPr>
      </w:pPr>
      <w:r w:rsidRPr="001B4056">
        <w:rPr>
          <w:rFonts w:ascii="Times New Roman" w:hAnsi="Times New Roman"/>
          <w:lang w:val="en-GB"/>
        </w:rPr>
        <w:t>JDC</w:t>
      </w:r>
      <w:r w:rsidR="00B717FE" w:rsidRPr="001B4056">
        <w:rPr>
          <w:rFonts w:ascii="Times New Roman" w:hAnsi="Times New Roman"/>
          <w:lang w:val="en-GB"/>
        </w:rPr>
        <w:t xml:space="preserve"> : </w:t>
      </w:r>
      <w:r w:rsidRPr="00B717FE">
        <w:rPr>
          <w:rFonts w:ascii="Times New Roman" w:hAnsi="Times New Roman" w:cs="Times New Roman"/>
          <w:i/>
        </w:rPr>
        <w:t>American Jewish Joint Distribution Committee</w:t>
      </w:r>
      <w:r w:rsidRPr="001B4056">
        <w:rPr>
          <w:rFonts w:ascii="Times New Roman" w:hAnsi="Times New Roman"/>
          <w:lang w:val="en-GB"/>
        </w:rPr>
        <w:t>.</w:t>
      </w:r>
    </w:p>
    <w:p w14:paraId="55BFFE29" w14:textId="77777777" w:rsidR="001B4056" w:rsidRDefault="00D9031C" w:rsidP="001B4056">
      <w:pPr>
        <w:spacing w:after="60" w:line="360" w:lineRule="auto"/>
        <w:jc w:val="both"/>
        <w:rPr>
          <w:rFonts w:ascii="Times New Roman" w:hAnsi="Times New Roman"/>
          <w:lang w:val="de-LU"/>
        </w:rPr>
      </w:pPr>
      <w:r w:rsidRPr="001B4056">
        <w:rPr>
          <w:rFonts w:ascii="Times New Roman" w:hAnsi="Times New Roman" w:cs="Times New Roman"/>
          <w:lang w:val="de-LU"/>
        </w:rPr>
        <w:t>LCGB</w:t>
      </w:r>
      <w:r w:rsidR="00B717FE" w:rsidRPr="001B4056">
        <w:rPr>
          <w:rFonts w:ascii="Times New Roman" w:hAnsi="Times New Roman" w:cs="Times New Roman"/>
          <w:lang w:val="de-LU"/>
        </w:rPr>
        <w:t xml:space="preserve"> : </w:t>
      </w:r>
      <w:r w:rsidR="00B717FE" w:rsidRPr="001B4056">
        <w:rPr>
          <w:rFonts w:ascii="Times New Roman" w:hAnsi="Times New Roman" w:cs="Times New Roman"/>
          <w:i/>
          <w:lang w:val="de-LU"/>
        </w:rPr>
        <w:t>Lëtzebuerger Chrëschtleche Gewerkschaftsbond</w:t>
      </w:r>
      <w:r w:rsidR="00B717FE" w:rsidRPr="001B4056">
        <w:rPr>
          <w:rFonts w:ascii="Times New Roman" w:hAnsi="Times New Roman" w:cs="Times New Roman"/>
          <w:lang w:val="de-LU"/>
        </w:rPr>
        <w:t>.</w:t>
      </w:r>
    </w:p>
    <w:p w14:paraId="5B014430" w14:textId="77777777" w:rsidR="001B4056" w:rsidRDefault="00B717FE" w:rsidP="001B4056">
      <w:pPr>
        <w:spacing w:after="60" w:line="360" w:lineRule="auto"/>
        <w:jc w:val="both"/>
        <w:rPr>
          <w:rFonts w:ascii="Times New Roman" w:hAnsi="Times New Roman" w:cs="Times New Roman"/>
          <w:lang w:val="de-LU"/>
        </w:rPr>
      </w:pPr>
      <w:r w:rsidRPr="001B4056">
        <w:rPr>
          <w:rFonts w:ascii="Times New Roman" w:hAnsi="Times New Roman"/>
          <w:lang w:val="de-LU"/>
        </w:rPr>
        <w:t xml:space="preserve">LN : </w:t>
      </w:r>
      <w:r w:rsidR="008039C1" w:rsidRPr="001B4056">
        <w:rPr>
          <w:rFonts w:ascii="Times New Roman" w:hAnsi="Times New Roman"/>
          <w:i/>
          <w:lang w:val="de-LU"/>
        </w:rPr>
        <w:t>Letzeburger Nationalunio’n</w:t>
      </w:r>
      <w:r w:rsidR="008039C1" w:rsidRPr="001B4056">
        <w:rPr>
          <w:rFonts w:ascii="Times New Roman" w:hAnsi="Times New Roman"/>
          <w:lang w:val="de-LU"/>
        </w:rPr>
        <w:t>.</w:t>
      </w:r>
    </w:p>
    <w:p w14:paraId="09FA5B0E"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LNP</w:t>
      </w:r>
      <w:r w:rsidR="00B717FE" w:rsidRPr="001B4056">
        <w:rPr>
          <w:rFonts w:ascii="Times New Roman" w:hAnsi="Times New Roman" w:cs="Times New Roman"/>
          <w:lang w:val="de-LU"/>
        </w:rPr>
        <w:t xml:space="preserve"> : </w:t>
      </w:r>
      <w:r w:rsidRPr="00B717FE">
        <w:rPr>
          <w:rFonts w:ascii="Times New Roman" w:hAnsi="Times New Roman" w:cs="Times New Roman"/>
          <w:i/>
          <w:lang w:val="de-DE"/>
        </w:rPr>
        <w:t>Luxemburger Nationale Partei</w:t>
      </w:r>
      <w:r w:rsidRPr="001B4056">
        <w:rPr>
          <w:rFonts w:ascii="Times New Roman" w:hAnsi="Times New Roman" w:cs="Times New Roman"/>
          <w:lang w:val="de-LU"/>
        </w:rPr>
        <w:t>.</w:t>
      </w:r>
    </w:p>
    <w:p w14:paraId="32542BEF"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LVJ</w:t>
      </w:r>
      <w:r w:rsidR="00B717FE" w:rsidRPr="001B4056">
        <w:rPr>
          <w:rFonts w:ascii="Times New Roman" w:hAnsi="Times New Roman" w:cs="Times New Roman"/>
          <w:lang w:val="de-LU"/>
        </w:rPr>
        <w:t xml:space="preserve"> : </w:t>
      </w:r>
      <w:r w:rsidRPr="00B717FE">
        <w:rPr>
          <w:rFonts w:ascii="Times New Roman" w:hAnsi="Times New Roman" w:cs="Times New Roman"/>
          <w:i/>
          <w:lang w:val="de-DE"/>
        </w:rPr>
        <w:t>Luxemburger Volksjugend</w:t>
      </w:r>
      <w:r w:rsidRPr="001B4056">
        <w:rPr>
          <w:rFonts w:ascii="Times New Roman" w:hAnsi="Times New Roman" w:cs="Times New Roman"/>
          <w:lang w:val="de-LU"/>
        </w:rPr>
        <w:t>.</w:t>
      </w:r>
    </w:p>
    <w:p w14:paraId="6ED6F39B"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NSDAP</w:t>
      </w:r>
      <w:r w:rsidR="00B717FE" w:rsidRPr="001B4056">
        <w:rPr>
          <w:rFonts w:ascii="Times New Roman" w:hAnsi="Times New Roman" w:cs="Times New Roman"/>
          <w:lang w:val="de-LU"/>
        </w:rPr>
        <w:t xml:space="preserve"> : </w:t>
      </w:r>
      <w:r w:rsidRPr="00B717FE">
        <w:rPr>
          <w:rFonts w:ascii="Times New Roman" w:hAnsi="Times New Roman" w:cs="Times New Roman"/>
          <w:i/>
          <w:lang w:val="de-DE"/>
        </w:rPr>
        <w:t>Nationalsozialistische Deutsche Arbeiterpartei</w:t>
      </w:r>
      <w:r w:rsidRPr="001B4056">
        <w:rPr>
          <w:rFonts w:ascii="Times New Roman" w:hAnsi="Times New Roman" w:cs="Times New Roman"/>
          <w:lang w:val="de-LU"/>
        </w:rPr>
        <w:t xml:space="preserve">. </w:t>
      </w:r>
    </w:p>
    <w:p w14:paraId="588244D7"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RSHA</w:t>
      </w:r>
      <w:r w:rsidR="00B717FE" w:rsidRPr="001B4056">
        <w:rPr>
          <w:rFonts w:ascii="Times New Roman" w:hAnsi="Times New Roman" w:cs="Times New Roman"/>
          <w:lang w:val="de-LU"/>
        </w:rPr>
        <w:t xml:space="preserve"> : </w:t>
      </w:r>
      <w:r w:rsidRPr="00B717FE">
        <w:rPr>
          <w:rFonts w:ascii="Times New Roman" w:hAnsi="Times New Roman" w:cs="Times New Roman"/>
          <w:i/>
          <w:lang w:val="de-DE"/>
        </w:rPr>
        <w:t>Reichsicherheitshauptamt</w:t>
      </w:r>
      <w:r w:rsidRPr="001B4056">
        <w:rPr>
          <w:rFonts w:ascii="Times New Roman" w:hAnsi="Times New Roman" w:cs="Times New Roman"/>
          <w:lang w:val="de-LU"/>
        </w:rPr>
        <w:t>.</w:t>
      </w:r>
    </w:p>
    <w:p w14:paraId="161252BB" w14:textId="77777777" w:rsidR="001B4056" w:rsidRDefault="00B717FE"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RuT :</w:t>
      </w:r>
      <w:r w:rsidR="00BE7F2D" w:rsidRPr="001B4056">
        <w:rPr>
          <w:rFonts w:ascii="Times New Roman" w:hAnsi="Times New Roman" w:cs="Times New Roman"/>
          <w:lang w:val="de-LU"/>
        </w:rPr>
        <w:t xml:space="preserve"> </w:t>
      </w:r>
      <w:r w:rsidR="00BE7F2D" w:rsidRPr="00B717FE">
        <w:rPr>
          <w:rFonts w:ascii="Times New Roman" w:hAnsi="Times New Roman" w:cs="Times New Roman"/>
          <w:i/>
          <w:lang w:val="de-DE"/>
        </w:rPr>
        <w:t>Revisions- und Treuhandgesellschaft</w:t>
      </w:r>
      <w:r w:rsidRPr="001B4056">
        <w:rPr>
          <w:rFonts w:ascii="Times New Roman" w:hAnsi="Times New Roman" w:cs="Times New Roman"/>
          <w:lang w:val="de-LU"/>
        </w:rPr>
        <w:t>.</w:t>
      </w:r>
    </w:p>
    <w:p w14:paraId="0CC8CAA4"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SA</w:t>
      </w:r>
      <w:r w:rsidR="00B717FE" w:rsidRPr="001B4056">
        <w:rPr>
          <w:rFonts w:ascii="Times New Roman" w:hAnsi="Times New Roman" w:cs="Times New Roman"/>
          <w:lang w:val="de-LU"/>
        </w:rPr>
        <w:t xml:space="preserve"> : </w:t>
      </w:r>
      <w:r w:rsidRPr="00B717FE">
        <w:rPr>
          <w:rFonts w:ascii="Times New Roman" w:hAnsi="Times New Roman" w:cs="Times New Roman"/>
          <w:i/>
          <w:lang w:val="de-DE"/>
        </w:rPr>
        <w:t>Sturmabteilung</w:t>
      </w:r>
      <w:r w:rsidRPr="001B4056">
        <w:rPr>
          <w:rFonts w:ascii="Times New Roman" w:hAnsi="Times New Roman" w:cs="Times New Roman"/>
          <w:lang w:val="de-LU"/>
        </w:rPr>
        <w:t>.</w:t>
      </w:r>
    </w:p>
    <w:p w14:paraId="7BE6BB86"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SS</w:t>
      </w:r>
      <w:r w:rsidR="00B717FE" w:rsidRPr="001B4056">
        <w:rPr>
          <w:rFonts w:ascii="Times New Roman" w:hAnsi="Times New Roman" w:cs="Times New Roman"/>
          <w:lang w:val="de-LU"/>
        </w:rPr>
        <w:t xml:space="preserve"> : </w:t>
      </w:r>
      <w:r w:rsidRPr="00B717FE">
        <w:rPr>
          <w:rFonts w:ascii="Times New Roman" w:hAnsi="Times New Roman" w:cs="Times New Roman"/>
          <w:i/>
          <w:lang w:val="de-DE"/>
        </w:rPr>
        <w:t>Schutzstaffel</w:t>
      </w:r>
      <w:r w:rsidRPr="001B4056">
        <w:rPr>
          <w:rFonts w:ascii="Times New Roman" w:hAnsi="Times New Roman" w:cs="Times New Roman"/>
          <w:lang w:val="de-LU"/>
        </w:rPr>
        <w:t>.</w:t>
      </w:r>
    </w:p>
    <w:p w14:paraId="0306F693" w14:textId="77777777" w:rsidR="001B4056" w:rsidRDefault="00B717FE"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 xml:space="preserve">SD : </w:t>
      </w:r>
      <w:r w:rsidRPr="00B717FE">
        <w:rPr>
          <w:rFonts w:ascii="Times New Roman" w:hAnsi="Times New Roman" w:cs="Times New Roman"/>
          <w:i/>
          <w:lang w:val="de-DE"/>
        </w:rPr>
        <w:t>Sicherheitsdienst</w:t>
      </w:r>
      <w:r w:rsidR="008257C7" w:rsidRPr="001B4056">
        <w:rPr>
          <w:rFonts w:ascii="Times New Roman" w:hAnsi="Times New Roman" w:cs="Times New Roman"/>
          <w:lang w:val="de-LU"/>
        </w:rPr>
        <w:t>.</w:t>
      </w:r>
    </w:p>
    <w:p w14:paraId="2E7FCA44" w14:textId="77777777" w:rsidR="001B4056" w:rsidRDefault="008257C7" w:rsidP="001B4056">
      <w:pPr>
        <w:spacing w:after="60" w:line="360" w:lineRule="auto"/>
        <w:jc w:val="both"/>
        <w:rPr>
          <w:rFonts w:ascii="Times New Roman" w:hAnsi="Times New Roman" w:cs="Times New Roman"/>
          <w:lang w:val="de-LU"/>
        </w:rPr>
      </w:pPr>
      <w:r w:rsidRPr="001B4056">
        <w:rPr>
          <w:rFonts w:ascii="Times New Roman" w:hAnsi="Times New Roman" w:cs="Times New Roman"/>
          <w:lang w:val="de-LU"/>
        </w:rPr>
        <w:t>Sipo</w:t>
      </w:r>
      <w:r w:rsidR="00B717FE" w:rsidRPr="001B4056">
        <w:rPr>
          <w:rFonts w:ascii="Times New Roman" w:hAnsi="Times New Roman" w:cs="Times New Roman"/>
          <w:lang w:val="de-LU"/>
        </w:rPr>
        <w:t> :</w:t>
      </w:r>
      <w:r w:rsidRPr="001B4056">
        <w:rPr>
          <w:rFonts w:ascii="Times New Roman" w:hAnsi="Times New Roman" w:cs="Times New Roman"/>
          <w:lang w:val="de-LU"/>
        </w:rPr>
        <w:t xml:space="preserve"> </w:t>
      </w:r>
      <w:r w:rsidRPr="00B717FE">
        <w:rPr>
          <w:rFonts w:ascii="Times New Roman" w:hAnsi="Times New Roman" w:cs="Times New Roman"/>
          <w:i/>
          <w:lang w:val="de-DE"/>
        </w:rPr>
        <w:t>Sicherheitspolizei</w:t>
      </w:r>
      <w:r w:rsidRPr="001B4056">
        <w:rPr>
          <w:rFonts w:ascii="Times New Roman" w:hAnsi="Times New Roman" w:cs="Times New Roman"/>
          <w:lang w:val="de-LU"/>
        </w:rPr>
        <w:t>.</w:t>
      </w:r>
    </w:p>
    <w:p w14:paraId="6AC50C96" w14:textId="77777777" w:rsidR="001B4056" w:rsidRDefault="008257C7" w:rsidP="001B4056">
      <w:pPr>
        <w:spacing w:after="60" w:line="360" w:lineRule="auto"/>
        <w:jc w:val="both"/>
        <w:rPr>
          <w:rFonts w:ascii="Times New Roman" w:hAnsi="Times New Roman" w:cs="Times New Roman"/>
          <w:lang w:val="fr-FR"/>
        </w:rPr>
      </w:pPr>
      <w:r w:rsidRPr="00B717FE">
        <w:rPr>
          <w:rFonts w:ascii="Times New Roman" w:hAnsi="Times New Roman" w:cs="Times New Roman"/>
          <w:lang w:val="fr-FR"/>
        </w:rPr>
        <w:t>VdB</w:t>
      </w:r>
      <w:r w:rsidR="00B717FE" w:rsidRPr="00B717FE">
        <w:rPr>
          <w:rFonts w:ascii="Times New Roman" w:hAnsi="Times New Roman" w:cs="Times New Roman"/>
          <w:lang w:val="fr-FR"/>
        </w:rPr>
        <w:t xml:space="preserve"> : </w:t>
      </w:r>
      <w:r w:rsidRPr="001B4056">
        <w:rPr>
          <w:rFonts w:ascii="Times New Roman" w:hAnsi="Times New Roman" w:cs="Times New Roman"/>
          <w:i/>
          <w:lang w:val="fr-CH"/>
        </w:rPr>
        <w:t>Volksdeutsche Bewegung</w:t>
      </w:r>
      <w:r w:rsidRPr="00B717FE">
        <w:rPr>
          <w:rFonts w:ascii="Times New Roman" w:hAnsi="Times New Roman" w:cs="Times New Roman"/>
          <w:lang w:val="fr-FR"/>
        </w:rPr>
        <w:t>.</w:t>
      </w:r>
    </w:p>
    <w:p w14:paraId="62BE21DF" w14:textId="777F53F6" w:rsidR="00DC23CE" w:rsidRDefault="00DC23CE" w:rsidP="001B4056">
      <w:pPr>
        <w:spacing w:after="60" w:line="360" w:lineRule="auto"/>
        <w:jc w:val="both"/>
        <w:rPr>
          <w:rFonts w:ascii="Times New Roman" w:hAnsi="Times New Roman" w:cs="Times New Roman"/>
          <w:lang w:val="fr-FR"/>
        </w:rPr>
      </w:pPr>
    </w:p>
    <w:p w14:paraId="7946EF9F" w14:textId="77777777" w:rsidR="001B4056" w:rsidRDefault="00F43EE4" w:rsidP="001B4056">
      <w:pPr>
        <w:spacing w:after="60"/>
        <w:rPr>
          <w:rFonts w:ascii="Arial" w:hAnsi="Arial" w:cs="Arial"/>
          <w:b/>
          <w:sz w:val="32"/>
          <w:szCs w:val="32"/>
          <w:lang w:val="fr-FR"/>
        </w:rPr>
      </w:pPr>
      <w:r w:rsidRPr="00FF6916">
        <w:rPr>
          <w:rFonts w:ascii="Arial" w:hAnsi="Arial" w:cs="Arial"/>
          <w:b/>
          <w:sz w:val="32"/>
          <w:szCs w:val="32"/>
          <w:lang w:val="fr-FR"/>
        </w:rPr>
        <w:t>2. Archives</w:t>
      </w:r>
    </w:p>
    <w:p w14:paraId="42CE151B" w14:textId="2480B906" w:rsidR="00FF6916" w:rsidRDefault="00FF6916" w:rsidP="001B4056">
      <w:pPr>
        <w:spacing w:after="60" w:line="360" w:lineRule="auto"/>
        <w:jc w:val="both"/>
        <w:rPr>
          <w:rFonts w:ascii="Times New Roman" w:hAnsi="Times New Roman" w:cs="Times New Roman"/>
          <w:lang w:val="fr-FR"/>
        </w:rPr>
      </w:pPr>
    </w:p>
    <w:p w14:paraId="555CD6D2"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AE : Fonds ministère des Affaires étrangères.</w:t>
      </w:r>
    </w:p>
    <w:p w14:paraId="4A479BFE" w14:textId="77777777" w:rsidR="001B4056" w:rsidRDefault="00F43EE4" w:rsidP="001B4056">
      <w:pPr>
        <w:spacing w:after="60" w:line="360" w:lineRule="auto"/>
        <w:jc w:val="both"/>
        <w:rPr>
          <w:rFonts w:ascii="Times New Roman" w:hAnsi="Times New Roman" w:cs="Times New Roman"/>
          <w:lang w:val="fr-FR"/>
        </w:rPr>
      </w:pPr>
      <w:r>
        <w:rPr>
          <w:rFonts w:ascii="Times New Roman" w:hAnsi="Times New Roman" w:cs="Times New Roman"/>
          <w:lang w:val="fr-FR"/>
        </w:rPr>
        <w:t>ANLux : Archives nationales du Luxembourg.</w:t>
      </w:r>
    </w:p>
    <w:p w14:paraId="61D9A959" w14:textId="77777777" w:rsidR="001B4056" w:rsidRDefault="00F43EE4" w:rsidP="001B4056">
      <w:pPr>
        <w:spacing w:after="60" w:line="360" w:lineRule="auto"/>
        <w:jc w:val="both"/>
        <w:rPr>
          <w:rFonts w:ascii="Times New Roman" w:hAnsi="Times New Roman" w:cs="Times New Roman"/>
          <w:lang w:val="fr-FR"/>
        </w:rPr>
      </w:pPr>
      <w:r>
        <w:rPr>
          <w:rFonts w:ascii="Times New Roman" w:hAnsi="Times New Roman" w:cs="Times New Roman"/>
          <w:lang w:val="fr-FR"/>
        </w:rPr>
        <w:t>BNL : Bibliothèque nationale de Luxembourg.</w:t>
      </w:r>
    </w:p>
    <w:p w14:paraId="782CF36E"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CI : Consistoire israélite.</w:t>
      </w:r>
    </w:p>
    <w:p w14:paraId="2D952BFD"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EPU : Fonds ministère de l’Epuration.</w:t>
      </w:r>
    </w:p>
    <w:p w14:paraId="029B91C2"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FD : Fonds divers.</w:t>
      </w:r>
    </w:p>
    <w:p w14:paraId="40E7D6A9"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Gt Ex : Gouvernement en exil.</w:t>
      </w:r>
    </w:p>
    <w:p w14:paraId="6CB28270"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INT : Fonds ministère de l’Intérieur.</w:t>
      </w:r>
    </w:p>
    <w:p w14:paraId="00CFD6C9"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IP : Fonds ministère de l’Instruction publique.</w:t>
      </w:r>
    </w:p>
    <w:p w14:paraId="0FEAEDA3" w14:textId="77777777" w:rsidR="001B4056" w:rsidRDefault="00F43EE4" w:rsidP="001B4056">
      <w:pPr>
        <w:spacing w:after="60" w:line="360" w:lineRule="auto"/>
        <w:jc w:val="both"/>
        <w:rPr>
          <w:rFonts w:ascii="Times New Roman" w:hAnsi="Times New Roman" w:cs="Times New Roman"/>
          <w:lang w:val="fr-FR"/>
        </w:rPr>
      </w:pPr>
      <w:r>
        <w:rPr>
          <w:rFonts w:ascii="Times New Roman" w:hAnsi="Times New Roman" w:cs="Times New Roman"/>
          <w:lang w:val="fr-FR"/>
        </w:rPr>
        <w:t xml:space="preserve">ITS : </w:t>
      </w:r>
      <w:r w:rsidRPr="001B4056">
        <w:rPr>
          <w:rFonts w:ascii="Times New Roman" w:hAnsi="Times New Roman" w:cs="Times New Roman"/>
          <w:i/>
          <w:lang w:val="fr-CH"/>
        </w:rPr>
        <w:t>International Tracing Service</w:t>
      </w:r>
      <w:r>
        <w:rPr>
          <w:rFonts w:ascii="Times New Roman" w:hAnsi="Times New Roman" w:cs="Times New Roman"/>
          <w:lang w:val="fr-FR"/>
        </w:rPr>
        <w:t>.</w:t>
      </w:r>
    </w:p>
    <w:p w14:paraId="3E104A21"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J : Fonds ministère de la Justice.</w:t>
      </w:r>
    </w:p>
    <w:p w14:paraId="0A098886" w14:textId="77777777" w:rsidR="001B4056"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 xml:space="preserve">Jt : Fonds ministère de la Justice, dossiers </w:t>
      </w:r>
      <w:r w:rsidR="00C26F94">
        <w:rPr>
          <w:rFonts w:ascii="Times New Roman" w:hAnsi="Times New Roman" w:cs="Times New Roman"/>
          <w:lang w:val="fr-FR"/>
        </w:rPr>
        <w:t>de l’é</w:t>
      </w:r>
      <w:r>
        <w:rPr>
          <w:rFonts w:ascii="Times New Roman" w:hAnsi="Times New Roman" w:cs="Times New Roman"/>
          <w:lang w:val="fr-FR"/>
        </w:rPr>
        <w:t>puration.</w:t>
      </w:r>
    </w:p>
    <w:p w14:paraId="08BBB880" w14:textId="11F89F72" w:rsidR="00592D3C" w:rsidRPr="00B717FE" w:rsidRDefault="00592D3C" w:rsidP="001B4056">
      <w:pPr>
        <w:spacing w:after="60" w:line="360" w:lineRule="auto"/>
        <w:jc w:val="both"/>
        <w:rPr>
          <w:rFonts w:ascii="Times New Roman" w:hAnsi="Times New Roman" w:cs="Times New Roman"/>
          <w:lang w:val="fr-FR"/>
        </w:rPr>
      </w:pPr>
      <w:r>
        <w:rPr>
          <w:rFonts w:ascii="Times New Roman" w:hAnsi="Times New Roman" w:cs="Times New Roman"/>
          <w:lang w:val="fr-FR"/>
        </w:rPr>
        <w:t xml:space="preserve">RG : </w:t>
      </w:r>
      <w:r w:rsidRPr="001B4056">
        <w:rPr>
          <w:rFonts w:ascii="Times New Roman" w:hAnsi="Times New Roman" w:cs="Times New Roman"/>
          <w:i/>
          <w:lang w:val="fr-CH"/>
        </w:rPr>
        <w:t>Record Group</w:t>
      </w:r>
      <w:r>
        <w:rPr>
          <w:rFonts w:ascii="Times New Roman" w:hAnsi="Times New Roman" w:cs="Times New Roman"/>
          <w:lang w:val="fr-FR"/>
        </w:rPr>
        <w:t>.</w:t>
      </w:r>
    </w:p>
    <w:p w14:paraId="1CB99B82" w14:textId="77777777" w:rsidR="008257C7" w:rsidRDefault="008257C7">
      <w:pPr>
        <w:rPr>
          <w:rFonts w:asciiTheme="majorHAnsi" w:eastAsiaTheme="majorEastAsia" w:hAnsiTheme="majorHAnsi" w:cstheme="majorBidi"/>
          <w:bCs/>
          <w:color w:val="345A8A" w:themeColor="accent1" w:themeShade="B5"/>
          <w:sz w:val="32"/>
          <w:szCs w:val="32"/>
          <w:lang w:val="fr-FR"/>
        </w:rPr>
      </w:pPr>
      <w:r>
        <w:rPr>
          <w:b/>
          <w:lang w:val="fr-FR"/>
        </w:rPr>
        <w:br w:type="page"/>
      </w:r>
    </w:p>
    <w:p w14:paraId="4A05572A" w14:textId="0229617D" w:rsidR="00DC23CE" w:rsidRPr="00E96B7B" w:rsidRDefault="00DC23CE" w:rsidP="001D47BB">
      <w:pPr>
        <w:jc w:val="both"/>
        <w:rPr>
          <w:rFonts w:ascii="Arial" w:hAnsi="Arial"/>
          <w:b/>
          <w:smallCaps/>
          <w:lang w:val="fr-FR"/>
        </w:rPr>
      </w:pPr>
      <w:r w:rsidRPr="00E96B7B">
        <w:rPr>
          <w:rFonts w:ascii="Arial" w:hAnsi="Arial"/>
          <w:b/>
          <w:smallCaps/>
          <w:sz w:val="32"/>
          <w:lang w:val="fr-FR"/>
        </w:rPr>
        <w:lastRenderedPageBreak/>
        <w:t>Introduction</w:t>
      </w:r>
    </w:p>
    <w:p w14:paraId="49EDC6D7" w14:textId="77777777" w:rsidR="00DC23CE" w:rsidRPr="001D47BB" w:rsidRDefault="00DC23CE" w:rsidP="001D47BB">
      <w:pPr>
        <w:pBdr>
          <w:bottom w:val="single" w:sz="4" w:space="1" w:color="auto"/>
        </w:pBdr>
        <w:jc w:val="both"/>
        <w:rPr>
          <w:rFonts w:ascii="Arial" w:hAnsi="Arial"/>
          <w:b/>
          <w:lang w:val="fr-FR"/>
        </w:rPr>
      </w:pPr>
    </w:p>
    <w:p w14:paraId="41F2051D" w14:textId="77777777" w:rsidR="00DC23CE" w:rsidRPr="00E96B7B" w:rsidRDefault="00DC23CE" w:rsidP="001D47BB">
      <w:pPr>
        <w:jc w:val="both"/>
        <w:rPr>
          <w:rFonts w:ascii="Arial" w:hAnsi="Arial"/>
          <w:b/>
          <w:sz w:val="32"/>
          <w:lang w:val="fr-FR"/>
        </w:rPr>
      </w:pPr>
    </w:p>
    <w:p w14:paraId="5FE3E977" w14:textId="1FFFDDE7" w:rsidR="00DC23CE" w:rsidRPr="00E96B7B" w:rsidRDefault="00DC23CE" w:rsidP="001D47BB">
      <w:pPr>
        <w:jc w:val="both"/>
        <w:rPr>
          <w:rFonts w:ascii="Times New Roman" w:hAnsi="Times New Roman" w:cs="Times New Roman"/>
          <w:lang w:val="fr-FR"/>
        </w:rPr>
      </w:pPr>
      <w:r w:rsidRPr="00E96B7B">
        <w:rPr>
          <w:rFonts w:ascii="Arial" w:hAnsi="Arial"/>
          <w:b/>
          <w:sz w:val="32"/>
          <w:lang w:val="fr-FR"/>
        </w:rPr>
        <w:t>La mission de recherche</w:t>
      </w:r>
    </w:p>
    <w:p w14:paraId="405411F1" w14:textId="77777777" w:rsidR="00DC23CE" w:rsidRDefault="00DC23CE" w:rsidP="00DC23CE">
      <w:pPr>
        <w:spacing w:line="360" w:lineRule="auto"/>
        <w:jc w:val="both"/>
        <w:rPr>
          <w:rFonts w:ascii="Times New Roman" w:hAnsi="Times New Roman" w:cs="Times New Roman"/>
          <w:lang w:val="fr-FR"/>
        </w:rPr>
      </w:pPr>
    </w:p>
    <w:p w14:paraId="1B670FC3" w14:textId="77777777" w:rsidR="001D47BB" w:rsidRPr="00E96B7B" w:rsidRDefault="001D47BB" w:rsidP="00DC23CE">
      <w:pPr>
        <w:spacing w:line="360" w:lineRule="auto"/>
        <w:jc w:val="both"/>
        <w:rPr>
          <w:rFonts w:ascii="Times New Roman" w:hAnsi="Times New Roman" w:cs="Times New Roman"/>
          <w:lang w:val="fr-FR"/>
        </w:rPr>
      </w:pPr>
    </w:p>
    <w:p w14:paraId="4F933572" w14:textId="45806D78" w:rsidR="00863781" w:rsidRPr="001B4056" w:rsidRDefault="00863781" w:rsidP="00DC23CE">
      <w:pPr>
        <w:spacing w:line="360" w:lineRule="auto"/>
        <w:jc w:val="both"/>
        <w:rPr>
          <w:rFonts w:ascii="Times New Roman" w:hAnsi="Times New Roman" w:cs="Times New Roman"/>
          <w:lang w:val="de-LU"/>
        </w:rPr>
      </w:pPr>
      <w:r>
        <w:rPr>
          <w:rFonts w:ascii="Times New Roman" w:hAnsi="Times New Roman" w:cs="Times New Roman"/>
          <w:lang w:val="fr-FR"/>
        </w:rPr>
        <w:t>L</w:t>
      </w:r>
      <w:r w:rsidRPr="00A0668B">
        <w:rPr>
          <w:rFonts w:ascii="Times New Roman" w:hAnsi="Times New Roman" w:cs="Times New Roman"/>
          <w:lang w:val="fr-FR"/>
        </w:rPr>
        <w:t xml:space="preserve">e 9 septembre 2012, le Premier ministre belge </w:t>
      </w:r>
      <w:r>
        <w:rPr>
          <w:rFonts w:ascii="Times New Roman" w:hAnsi="Times New Roman" w:cs="Times New Roman"/>
          <w:lang w:val="fr-FR"/>
        </w:rPr>
        <w:t>présenta d</w:t>
      </w:r>
      <w:r w:rsidRPr="00A0668B">
        <w:rPr>
          <w:rFonts w:ascii="Times New Roman" w:hAnsi="Times New Roman" w:cs="Times New Roman"/>
          <w:lang w:val="fr-FR"/>
        </w:rPr>
        <w:t xml:space="preserve">es excuses </w:t>
      </w:r>
      <w:r>
        <w:rPr>
          <w:rFonts w:ascii="Times New Roman" w:hAnsi="Times New Roman" w:cs="Times New Roman"/>
          <w:lang w:val="fr-FR"/>
        </w:rPr>
        <w:t xml:space="preserve">officielles </w:t>
      </w:r>
      <w:r w:rsidRPr="00A0668B">
        <w:rPr>
          <w:rFonts w:ascii="Times New Roman" w:hAnsi="Times New Roman" w:cs="Times New Roman"/>
          <w:lang w:val="fr-FR"/>
        </w:rPr>
        <w:t xml:space="preserve">à la communauté juive </w:t>
      </w:r>
      <w:r>
        <w:rPr>
          <w:rFonts w:ascii="Times New Roman" w:hAnsi="Times New Roman" w:cs="Times New Roman"/>
          <w:lang w:val="fr-FR"/>
        </w:rPr>
        <w:t>pour</w:t>
      </w:r>
      <w:r w:rsidRPr="00A0668B">
        <w:rPr>
          <w:rFonts w:ascii="Times New Roman" w:hAnsi="Times New Roman" w:cs="Times New Roman"/>
          <w:lang w:val="fr-FR"/>
        </w:rPr>
        <w:t xml:space="preserve"> la collaboration d’autorités de son pays « à l’entreprise d’extermination mise en place par les nazis ». Une semaine plus tard, le </w:t>
      </w:r>
      <w:r w:rsidRPr="00A0668B">
        <w:rPr>
          <w:rFonts w:ascii="Times New Roman" w:hAnsi="Times New Roman" w:cs="Times New Roman"/>
          <w:i/>
          <w:lang w:val="fr-FR"/>
        </w:rPr>
        <w:t>tageblatt</w:t>
      </w:r>
      <w:r w:rsidRPr="00A0668B">
        <w:rPr>
          <w:rFonts w:ascii="Times New Roman" w:hAnsi="Times New Roman" w:cs="Times New Roman"/>
          <w:lang w:val="fr-FR"/>
        </w:rPr>
        <w:t xml:space="preserve"> publia une lettre ouverte de l’historien Serge Hoffmann, dans laquelle celui-ci interpella le chef du gouvernement sur la nécessité de prendre exemple sur son homologue belge</w:t>
      </w:r>
      <w:r>
        <w:rPr>
          <w:rStyle w:val="FootnoteReference"/>
          <w:rFonts w:ascii="Times New Roman" w:hAnsi="Times New Roman" w:cs="Times New Roman"/>
          <w:lang w:val="fr-FR"/>
        </w:rPr>
        <w:footnoteReference w:id="1"/>
      </w:r>
      <w:r>
        <w:rPr>
          <w:rFonts w:ascii="Times New Roman" w:hAnsi="Times New Roman" w:cs="Times New Roman"/>
          <w:lang w:val="fr-FR"/>
        </w:rPr>
        <w:t>.</w:t>
      </w:r>
      <w:r w:rsidRPr="00A0668B">
        <w:rPr>
          <w:rFonts w:ascii="Times New Roman" w:hAnsi="Times New Roman" w:cs="Times New Roman"/>
          <w:lang w:val="fr-FR"/>
        </w:rPr>
        <w:t xml:space="preserve"> </w:t>
      </w:r>
      <w:r w:rsidRPr="001B4056">
        <w:rPr>
          <w:rFonts w:ascii="Times New Roman" w:hAnsi="Times New Roman" w:cs="Times New Roman"/>
          <w:lang w:val="de-LU"/>
        </w:rPr>
        <w:t>« </w:t>
      </w:r>
      <w:r w:rsidRPr="001572B7">
        <w:rPr>
          <w:rFonts w:ascii="Times New Roman" w:hAnsi="Times New Roman" w:cs="Times New Roman"/>
          <w:i/>
          <w:lang w:val="de-DE"/>
        </w:rPr>
        <w:t>Die Parallelen zu Belgien sind sehr offensichtlich</w:t>
      </w:r>
      <w:r w:rsidRPr="001B4056">
        <w:rPr>
          <w:rFonts w:ascii="Times New Roman" w:hAnsi="Times New Roman" w:cs="Times New Roman"/>
          <w:lang w:val="de-LU"/>
        </w:rPr>
        <w:t> », écrivit Hoffmann : « </w:t>
      </w:r>
      <w:r w:rsidRPr="001572B7">
        <w:rPr>
          <w:rFonts w:ascii="Times New Roman" w:hAnsi="Times New Roman" w:cs="Times New Roman"/>
          <w:i/>
          <w:lang w:val="de-DE"/>
        </w:rPr>
        <w:t>In beiden Fällen hatten die jeweiligen Regierungen beim Einmarsch der deutschen Truppen ihr Land verlassen und waren ins Exil geflüchtet. Die politische Verantwortung ihrer jeweiligen Länder hatten sie einer aus Regierungskommissaren bestehenden Verwaltungskommission überlassen. Sowohl in Belgien als auch in Luxemburg kollaborierten diese „Ersatzregierungen“ mit den Nazis und unternahmen nichts gegen die Judenverfolgung in ihren jeweiligen Ländern</w:t>
      </w:r>
      <w:r w:rsidRPr="001B4056">
        <w:rPr>
          <w:rFonts w:ascii="Times New Roman" w:hAnsi="Times New Roman" w:cs="Times New Roman"/>
          <w:lang w:val="de-LU"/>
        </w:rPr>
        <w:t>. »</w:t>
      </w:r>
    </w:p>
    <w:p w14:paraId="5D7623E3" w14:textId="77777777" w:rsidR="00863781" w:rsidRPr="001B4056" w:rsidRDefault="00863781" w:rsidP="00863781">
      <w:pPr>
        <w:spacing w:line="360" w:lineRule="auto"/>
        <w:jc w:val="both"/>
        <w:rPr>
          <w:rFonts w:ascii="Times New Roman" w:hAnsi="Times New Roman" w:cs="Times New Roman"/>
          <w:lang w:val="de-LU"/>
        </w:rPr>
      </w:pPr>
    </w:p>
    <w:p w14:paraId="184BB4A0" w14:textId="77777777" w:rsidR="00863781" w:rsidRPr="004D73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 sujet fut relayé au Parlement par le député socialiste Ben Fayot</w:t>
      </w:r>
      <w:r w:rsidRPr="004D7381">
        <w:rPr>
          <w:rFonts w:ascii="Times New Roman" w:hAnsi="Times New Roman" w:cs="Times New Roman"/>
          <w:lang w:val="fr-FR"/>
        </w:rPr>
        <w:t xml:space="preserve">. Le 28 septembre 2012, </w:t>
      </w:r>
      <w:r>
        <w:rPr>
          <w:rFonts w:ascii="Times New Roman" w:hAnsi="Times New Roman" w:cs="Times New Roman"/>
          <w:lang w:val="fr-FR"/>
        </w:rPr>
        <w:t>celui-ci</w:t>
      </w:r>
      <w:r w:rsidRPr="004D7381">
        <w:rPr>
          <w:rFonts w:ascii="Times New Roman" w:hAnsi="Times New Roman" w:cs="Times New Roman"/>
          <w:lang w:val="fr-FR"/>
        </w:rPr>
        <w:t xml:space="preserve"> adressa une question pa</w:t>
      </w:r>
      <w:r>
        <w:rPr>
          <w:rFonts w:ascii="Times New Roman" w:hAnsi="Times New Roman" w:cs="Times New Roman"/>
          <w:lang w:val="fr-FR"/>
        </w:rPr>
        <w:t>rlementaire au Premier ministre dans laquelle il lui demanda</w:t>
      </w:r>
      <w:r w:rsidRPr="004D7381">
        <w:rPr>
          <w:rFonts w:ascii="Times New Roman" w:hAnsi="Times New Roman" w:cs="Times New Roman"/>
          <w:lang w:val="fr-FR"/>
        </w:rPr>
        <w:t xml:space="preserve"> de prendre position face à la demande de Serge Hoffmann. Jean-Claude Juncker répondit le 30 janvier 2013 qu’il subsistait « un certain flou concernant les événements de l’époque et notamment le rôle de la Commission administrative en général et en rapport avec la déportation de la population juive en particulier. » Pour cette raison, il jugea opportun et nécessaire de charger des historiens d’approfondir la recherche concernant cette période avant de pouvoir tirer des conclusions.</w:t>
      </w:r>
      <w:r>
        <w:rPr>
          <w:rFonts w:ascii="Times New Roman" w:hAnsi="Times New Roman" w:cs="Times New Roman"/>
          <w:lang w:val="fr-FR"/>
        </w:rPr>
        <w:t xml:space="preserve"> Michel Pauly lui écrivit alors une lettre, le 4 février 2013, au nom du Laboratoire d’Histoire, pour lui demander que cette recherche soit confiée à l’Université du Luxembourg.</w:t>
      </w:r>
    </w:p>
    <w:p w14:paraId="2B5D2CF3" w14:textId="77777777" w:rsidR="00863781" w:rsidRPr="004D7381" w:rsidRDefault="00863781" w:rsidP="00863781">
      <w:pPr>
        <w:spacing w:line="360" w:lineRule="auto"/>
        <w:jc w:val="both"/>
        <w:rPr>
          <w:rFonts w:ascii="Times New Roman" w:hAnsi="Times New Roman" w:cs="Times New Roman"/>
          <w:lang w:val="fr-FR"/>
        </w:rPr>
      </w:pPr>
    </w:p>
    <w:p w14:paraId="3092436A" w14:textId="77777777" w:rsidR="00863781" w:rsidRPr="0047474F" w:rsidRDefault="00863781" w:rsidP="00863781">
      <w:pPr>
        <w:spacing w:line="360" w:lineRule="auto"/>
        <w:jc w:val="both"/>
        <w:rPr>
          <w:rFonts w:ascii="Times New Roman" w:hAnsi="Times New Roman" w:cs="Times New Roman"/>
          <w:lang w:val="fr-FR"/>
        </w:rPr>
      </w:pPr>
      <w:r w:rsidRPr="0047474F">
        <w:rPr>
          <w:rFonts w:ascii="Times New Roman" w:hAnsi="Times New Roman" w:cs="Times New Roman"/>
          <w:lang w:val="fr-FR"/>
        </w:rPr>
        <w:t>L</w:t>
      </w:r>
      <w:r>
        <w:rPr>
          <w:rFonts w:ascii="Times New Roman" w:hAnsi="Times New Roman" w:cs="Times New Roman"/>
          <w:lang w:val="fr-FR"/>
        </w:rPr>
        <w:t>a question connut un rebondissement médiatique quatre jours plus tard, lorsque l</w:t>
      </w:r>
      <w:r w:rsidRPr="0047474F">
        <w:rPr>
          <w:rFonts w:ascii="Times New Roman" w:hAnsi="Times New Roman" w:cs="Times New Roman"/>
          <w:lang w:val="fr-FR"/>
        </w:rPr>
        <w:t>’historien Denis Scuto intervint dans le d</w:t>
      </w:r>
      <w:r>
        <w:rPr>
          <w:rFonts w:ascii="Times New Roman" w:hAnsi="Times New Roman" w:cs="Times New Roman"/>
          <w:lang w:val="fr-FR"/>
        </w:rPr>
        <w:t>ébat. S</w:t>
      </w:r>
      <w:r w:rsidRPr="0047474F">
        <w:rPr>
          <w:rFonts w:ascii="Times New Roman" w:hAnsi="Times New Roman" w:cs="Times New Roman"/>
          <w:lang w:val="fr-FR"/>
        </w:rPr>
        <w:t xml:space="preserve">ur les ondes de RTL </w:t>
      </w:r>
      <w:r>
        <w:rPr>
          <w:rFonts w:ascii="Times New Roman" w:hAnsi="Times New Roman" w:cs="Times New Roman"/>
          <w:lang w:val="fr-FR"/>
        </w:rPr>
        <w:t xml:space="preserve">il rappela que, </w:t>
      </w:r>
      <w:r>
        <w:rPr>
          <w:rFonts w:ascii="Times New Roman" w:hAnsi="Times New Roman" w:cs="Times New Roman"/>
          <w:lang w:val="fr-FR"/>
        </w:rPr>
        <w:lastRenderedPageBreak/>
        <w:t xml:space="preserve">sur ordre de l’administration civile allemande, la Commission administrative – donc les autorités luxembourgeoises – avait établi, au mois de septembre 1940,  une liste de 280 </w:t>
      </w:r>
      <w:r w:rsidRPr="0047474F">
        <w:rPr>
          <w:rFonts w:ascii="Times New Roman" w:hAnsi="Times New Roman" w:cs="Times New Roman"/>
          <w:lang w:val="fr-FR"/>
        </w:rPr>
        <w:t xml:space="preserve">élèves </w:t>
      </w:r>
      <w:r>
        <w:rPr>
          <w:rFonts w:ascii="Times New Roman" w:hAnsi="Times New Roman" w:cs="Times New Roman"/>
          <w:lang w:val="fr-FR"/>
        </w:rPr>
        <w:t>considérés</w:t>
      </w:r>
      <w:r w:rsidRPr="0047474F">
        <w:rPr>
          <w:rFonts w:ascii="Times New Roman" w:hAnsi="Times New Roman" w:cs="Times New Roman"/>
          <w:lang w:val="fr-FR"/>
        </w:rPr>
        <w:t xml:space="preserve"> juifs, scolarisés dans l’enseignement primaire. Le 23 février, il mit cette  liste en ligne sur le site RTL.lu.</w:t>
      </w:r>
      <w:r>
        <w:rPr>
          <w:rFonts w:ascii="Times New Roman" w:hAnsi="Times New Roman" w:cs="Times New Roman"/>
          <w:lang w:val="fr-FR"/>
        </w:rPr>
        <w:t xml:space="preserve"> </w:t>
      </w:r>
    </w:p>
    <w:p w14:paraId="76310AE1" w14:textId="77777777" w:rsidR="00863781" w:rsidRPr="004D7381" w:rsidRDefault="00863781" w:rsidP="00863781">
      <w:pPr>
        <w:spacing w:line="360" w:lineRule="auto"/>
        <w:jc w:val="both"/>
        <w:rPr>
          <w:rFonts w:ascii="Times New Roman" w:hAnsi="Times New Roman" w:cs="Times New Roman"/>
          <w:lang w:val="fr-FR"/>
        </w:rPr>
      </w:pPr>
    </w:p>
    <w:p w14:paraId="527B3D9E" w14:textId="1DE87675" w:rsidR="00863781" w:rsidRPr="004D7381" w:rsidRDefault="00863781" w:rsidP="00863781">
      <w:pPr>
        <w:spacing w:line="360" w:lineRule="auto"/>
        <w:jc w:val="both"/>
        <w:rPr>
          <w:rFonts w:ascii="Times New Roman" w:hAnsi="Times New Roman" w:cs="Times New Roman"/>
          <w:lang w:val="fr-FR"/>
        </w:rPr>
      </w:pPr>
      <w:r w:rsidRPr="004D7381">
        <w:rPr>
          <w:rFonts w:ascii="Times New Roman" w:hAnsi="Times New Roman" w:cs="Times New Roman"/>
          <w:lang w:val="fr-FR"/>
        </w:rPr>
        <w:t>Entre-temps, le Groupe parlementaire du DP av</w:t>
      </w:r>
      <w:r>
        <w:rPr>
          <w:rFonts w:ascii="Times New Roman" w:hAnsi="Times New Roman" w:cs="Times New Roman"/>
          <w:lang w:val="fr-FR"/>
        </w:rPr>
        <w:t>ait adressé au président de la C</w:t>
      </w:r>
      <w:r w:rsidR="00225DF0">
        <w:rPr>
          <w:rFonts w:ascii="Times New Roman" w:hAnsi="Times New Roman" w:cs="Times New Roman"/>
          <w:lang w:val="fr-FR"/>
        </w:rPr>
        <w:t>hambre des d</w:t>
      </w:r>
      <w:r w:rsidRPr="004D7381">
        <w:rPr>
          <w:rFonts w:ascii="Times New Roman" w:hAnsi="Times New Roman" w:cs="Times New Roman"/>
          <w:lang w:val="fr-FR"/>
        </w:rPr>
        <w:t>éputés une requête sur le sujet. Dans une lettre adressée le 22 fé</w:t>
      </w:r>
      <w:r>
        <w:rPr>
          <w:rFonts w:ascii="Times New Roman" w:hAnsi="Times New Roman" w:cs="Times New Roman"/>
          <w:lang w:val="fr-FR"/>
        </w:rPr>
        <w:t>vrier 2013 à Laurent Mosar, le p</w:t>
      </w:r>
      <w:r w:rsidRPr="004D7381">
        <w:rPr>
          <w:rFonts w:ascii="Times New Roman" w:hAnsi="Times New Roman" w:cs="Times New Roman"/>
          <w:lang w:val="fr-FR"/>
        </w:rPr>
        <w:t xml:space="preserve">résident du Groupe parlementaire DP, Claude Meisch, ainsi que les députés Xavier Bettel et Fernand Etgen réclamèrent que « les révélations récentes de plusieurs historiens » soient </w:t>
      </w:r>
      <w:r>
        <w:rPr>
          <w:rFonts w:ascii="Times New Roman" w:hAnsi="Times New Roman" w:cs="Times New Roman"/>
          <w:lang w:val="fr-FR"/>
        </w:rPr>
        <w:t>« </w:t>
      </w:r>
      <w:r w:rsidRPr="004D7381">
        <w:rPr>
          <w:rFonts w:ascii="Times New Roman" w:hAnsi="Times New Roman" w:cs="Times New Roman"/>
          <w:lang w:val="fr-FR"/>
        </w:rPr>
        <w:t>explorées et étudiées pour déterminer clairement les responsabilités et donner des réponses aux multiples questions qui restent ouvertes dans ce contexte. »</w:t>
      </w:r>
    </w:p>
    <w:p w14:paraId="5CF7B52E" w14:textId="77777777" w:rsidR="00863781" w:rsidRPr="004D7381" w:rsidRDefault="00863781" w:rsidP="00863781">
      <w:pPr>
        <w:spacing w:line="360" w:lineRule="auto"/>
        <w:jc w:val="both"/>
        <w:rPr>
          <w:rFonts w:ascii="Times New Roman" w:hAnsi="Times New Roman" w:cs="Times New Roman"/>
          <w:lang w:val="fr-FR"/>
        </w:rPr>
      </w:pPr>
    </w:p>
    <w:p w14:paraId="25EE9D4C" w14:textId="77777777" w:rsidR="00863781" w:rsidRPr="004D7381" w:rsidRDefault="00863781" w:rsidP="00863781">
      <w:pPr>
        <w:spacing w:line="360" w:lineRule="auto"/>
        <w:jc w:val="both"/>
        <w:rPr>
          <w:rFonts w:ascii="Times New Roman" w:hAnsi="Times New Roman" w:cs="Times New Roman"/>
          <w:lang w:val="fr-FR"/>
        </w:rPr>
      </w:pPr>
      <w:r w:rsidRPr="004D7381">
        <w:rPr>
          <w:rFonts w:ascii="Times New Roman" w:hAnsi="Times New Roman" w:cs="Times New Roman"/>
          <w:lang w:val="fr-FR"/>
        </w:rPr>
        <w:t>Le 15 mars 2013, des représentants de l’Université du Luxembourg furent finalement conviés à une réunion au ministère d’Etat, au cours de laquelle furent discutées les modalités suivant lesquelles les recherches sur le sujet pourraient être menées au sein de l’Université du Luxembourg. Une convention, signée par le Premier ministre Jean-Claude Juncker et le recteu</w:t>
      </w:r>
      <w:r>
        <w:rPr>
          <w:rFonts w:ascii="Times New Roman" w:hAnsi="Times New Roman" w:cs="Times New Roman"/>
          <w:lang w:val="fr-FR"/>
        </w:rPr>
        <w:t>r de l’Université du Luxembourg Rolf Tarrach</w:t>
      </w:r>
      <w:r w:rsidRPr="004D7381">
        <w:rPr>
          <w:rFonts w:ascii="Times New Roman" w:hAnsi="Times New Roman" w:cs="Times New Roman"/>
          <w:lang w:val="fr-FR"/>
        </w:rPr>
        <w:t xml:space="preserve"> fut signée le 24 avril 2013. Considérant le </w:t>
      </w:r>
      <w:r w:rsidRPr="001B4056">
        <w:rPr>
          <w:rFonts w:ascii="Times New Roman" w:hAnsi="Times New Roman" w:cs="Times New Roman"/>
          <w:i/>
          <w:lang w:val="fr-CH"/>
        </w:rPr>
        <w:t>mission statement</w:t>
      </w:r>
      <w:r w:rsidRPr="004D7381">
        <w:rPr>
          <w:rFonts w:ascii="Times New Roman" w:hAnsi="Times New Roman" w:cs="Times New Roman"/>
          <w:lang w:val="fr-FR"/>
        </w:rPr>
        <w:t xml:space="preserve"> du 16 avril 2005 qui définit l’Université du Luxembourg comme « espace public de réflexion et d’interpellation pour la société luxembourgeoise », le ministère d’Etat chargea l’Université du Luxembourg « de la mise en place d’un dispositif de recherche sur le rôle de la Commission administrative durant la 2</w:t>
      </w:r>
      <w:r w:rsidRPr="004D7381">
        <w:rPr>
          <w:rFonts w:ascii="Times New Roman" w:hAnsi="Times New Roman" w:cs="Times New Roman"/>
          <w:vertAlign w:val="superscript"/>
          <w:lang w:val="fr-FR"/>
        </w:rPr>
        <w:t>e</w:t>
      </w:r>
      <w:r w:rsidRPr="004D7381">
        <w:rPr>
          <w:rFonts w:ascii="Times New Roman" w:hAnsi="Times New Roman" w:cs="Times New Roman"/>
          <w:lang w:val="fr-FR"/>
        </w:rPr>
        <w:t xml:space="preserve"> Guerre mondiale ».</w:t>
      </w:r>
    </w:p>
    <w:p w14:paraId="4E15428D" w14:textId="77777777" w:rsidR="00863781" w:rsidRPr="004D7381" w:rsidRDefault="00863781" w:rsidP="00863781">
      <w:pPr>
        <w:spacing w:line="360" w:lineRule="auto"/>
        <w:jc w:val="both"/>
        <w:rPr>
          <w:rFonts w:ascii="Times New Roman" w:hAnsi="Times New Roman" w:cs="Times New Roman"/>
          <w:lang w:val="fr-FR"/>
        </w:rPr>
      </w:pPr>
    </w:p>
    <w:p w14:paraId="20A7022D" w14:textId="77777777" w:rsidR="00863781" w:rsidRPr="004D7381" w:rsidRDefault="00863781" w:rsidP="00863781">
      <w:pPr>
        <w:spacing w:line="360" w:lineRule="auto"/>
        <w:jc w:val="both"/>
        <w:rPr>
          <w:rFonts w:ascii="Times New Roman" w:hAnsi="Times New Roman" w:cs="Times New Roman"/>
          <w:lang w:val="fr-FR"/>
        </w:rPr>
      </w:pPr>
      <w:r w:rsidRPr="004D7381">
        <w:rPr>
          <w:rFonts w:ascii="Times New Roman" w:hAnsi="Times New Roman" w:cs="Times New Roman"/>
          <w:lang w:val="fr-FR"/>
        </w:rPr>
        <w:t xml:space="preserve">Aux termes de cette convention il fut décidé que l’Université du Luxembourg m’engage pour mener les recherches ; </w:t>
      </w:r>
      <w:r>
        <w:rPr>
          <w:rFonts w:ascii="Times New Roman" w:hAnsi="Times New Roman" w:cs="Times New Roman"/>
          <w:lang w:val="fr-FR"/>
        </w:rPr>
        <w:t xml:space="preserve">à </w:t>
      </w:r>
      <w:r w:rsidRPr="004D7381">
        <w:rPr>
          <w:rFonts w:ascii="Times New Roman" w:hAnsi="Times New Roman" w:cs="Times New Roman"/>
          <w:lang w:val="fr-FR"/>
        </w:rPr>
        <w:t xml:space="preserve">charge pour moi de remettre un rapport </w:t>
      </w:r>
      <w:r>
        <w:rPr>
          <w:rFonts w:ascii="Times New Roman" w:hAnsi="Times New Roman" w:cs="Times New Roman"/>
          <w:lang w:val="fr-FR"/>
        </w:rPr>
        <w:t>intermédiaire au mois de novembre 2013, suivi d’un rapport final à la date du</w:t>
      </w:r>
      <w:r w:rsidRPr="004D7381">
        <w:rPr>
          <w:rFonts w:ascii="Times New Roman" w:hAnsi="Times New Roman" w:cs="Times New Roman"/>
          <w:lang w:val="fr-FR"/>
        </w:rPr>
        <w:t xml:space="preserve"> 31 mai 2014. Il fut également prévu de placer le projet sous la responsabilité d’un comité scientifique ayant pour mission :</w:t>
      </w:r>
    </w:p>
    <w:p w14:paraId="420B41DA" w14:textId="77777777" w:rsidR="00863781" w:rsidRPr="004D7381" w:rsidRDefault="00863781" w:rsidP="00863781">
      <w:pPr>
        <w:pStyle w:val="ListParagraph"/>
        <w:numPr>
          <w:ilvl w:val="0"/>
          <w:numId w:val="1"/>
        </w:numPr>
        <w:spacing w:line="360" w:lineRule="auto"/>
        <w:jc w:val="both"/>
        <w:rPr>
          <w:rFonts w:ascii="Times New Roman" w:hAnsi="Times New Roman" w:cs="Times New Roman"/>
          <w:lang w:val="fr-FR"/>
        </w:rPr>
      </w:pPr>
      <w:r w:rsidRPr="004D7381">
        <w:rPr>
          <w:rFonts w:ascii="Times New Roman" w:hAnsi="Times New Roman" w:cs="Times New Roman"/>
          <w:lang w:val="fr-FR"/>
        </w:rPr>
        <w:t>de définir le périmètre exact du projet de recherche et les étapes de sa réalisation,</w:t>
      </w:r>
    </w:p>
    <w:p w14:paraId="44EA294D" w14:textId="77777777" w:rsidR="00863781" w:rsidRDefault="00863781" w:rsidP="00863781">
      <w:pPr>
        <w:pStyle w:val="ListParagraph"/>
        <w:numPr>
          <w:ilvl w:val="0"/>
          <w:numId w:val="1"/>
        </w:numPr>
        <w:spacing w:line="360" w:lineRule="auto"/>
        <w:jc w:val="both"/>
        <w:rPr>
          <w:rFonts w:ascii="Times New Roman" w:hAnsi="Times New Roman" w:cs="Times New Roman"/>
          <w:lang w:val="fr-FR"/>
        </w:rPr>
      </w:pPr>
      <w:r w:rsidRPr="004D7381">
        <w:rPr>
          <w:rFonts w:ascii="Times New Roman" w:hAnsi="Times New Roman" w:cs="Times New Roman"/>
          <w:lang w:val="fr-FR"/>
        </w:rPr>
        <w:t xml:space="preserve">de conseiller le(s) </w:t>
      </w:r>
      <w:r>
        <w:rPr>
          <w:rFonts w:ascii="Times New Roman" w:hAnsi="Times New Roman" w:cs="Times New Roman"/>
          <w:lang w:val="fr-FR"/>
        </w:rPr>
        <w:t>chercheur(s) travaillant sur le projet,</w:t>
      </w:r>
    </w:p>
    <w:p w14:paraId="663F5865" w14:textId="77777777"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de valider les résultats de la recherche avant publication,</w:t>
      </w:r>
    </w:p>
    <w:p w14:paraId="272F0A56" w14:textId="77777777"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lastRenderedPageBreak/>
        <w:t>d’organiser le cas échéant une évaluation des travaux par des experts internationaux,</w:t>
      </w:r>
    </w:p>
    <w:p w14:paraId="52AC5172" w14:textId="77777777"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de faire rapport au ministère d’Etat du résultat des recherches,</w:t>
      </w:r>
    </w:p>
    <w:p w14:paraId="37BD51D7" w14:textId="77777777"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de formuler des recommandations pour des projets ultérieurs jugés nécessaires pour approfondir la recherche sur le rôle de la Commission administrative.</w:t>
      </w:r>
    </w:p>
    <w:p w14:paraId="74F96D42" w14:textId="77777777" w:rsidR="00863781" w:rsidRDefault="00863781" w:rsidP="00863781">
      <w:pPr>
        <w:spacing w:line="360" w:lineRule="auto"/>
        <w:jc w:val="both"/>
        <w:rPr>
          <w:rFonts w:ascii="Times New Roman" w:hAnsi="Times New Roman" w:cs="Times New Roman"/>
          <w:lang w:val="fr-FR"/>
        </w:rPr>
      </w:pPr>
    </w:p>
    <w:p w14:paraId="1FE17A1C" w14:textId="77777777" w:rsidR="00863781" w:rsidRDefault="00863781" w:rsidP="00863781">
      <w:pPr>
        <w:spacing w:line="360" w:lineRule="auto"/>
        <w:jc w:val="both"/>
        <w:rPr>
          <w:rFonts w:ascii="Times New Roman" w:hAnsi="Times New Roman"/>
          <w:lang w:val="fr-FR"/>
        </w:rPr>
      </w:pPr>
      <w:r>
        <w:rPr>
          <w:rFonts w:ascii="Times New Roman" w:hAnsi="Times New Roman" w:cs="Times New Roman"/>
          <w:lang w:val="fr-FR"/>
        </w:rPr>
        <w:t xml:space="preserve">Aux termes de la convention, les membres du comité scientifique furent désignés sur proposition du ministère d’Etat et de </w:t>
      </w:r>
      <w:r>
        <w:rPr>
          <w:rFonts w:ascii="Times New Roman" w:hAnsi="Times New Roman"/>
          <w:lang w:val="fr-FR"/>
        </w:rPr>
        <w:t>l’Université du Luxembourg. Outre Michel Pauly, professeur à l’UL, qui s’en vit confier la présidence, le comité scientifique compta les membres suivants :</w:t>
      </w:r>
    </w:p>
    <w:p w14:paraId="281644D6" w14:textId="5CA92C33" w:rsidR="00863781" w:rsidRPr="0018138F" w:rsidRDefault="00863781" w:rsidP="00863781">
      <w:pPr>
        <w:pStyle w:val="ListParagraph"/>
        <w:numPr>
          <w:ilvl w:val="0"/>
          <w:numId w:val="1"/>
        </w:numPr>
        <w:spacing w:line="360" w:lineRule="auto"/>
        <w:jc w:val="both"/>
        <w:rPr>
          <w:rFonts w:ascii="Times New Roman" w:hAnsi="Times New Roman"/>
          <w:lang w:val="fr-FR"/>
        </w:rPr>
      </w:pPr>
      <w:r w:rsidRPr="0018138F">
        <w:rPr>
          <w:rFonts w:ascii="Times New Roman" w:hAnsi="Times New Roman"/>
          <w:lang w:val="fr-FR"/>
        </w:rPr>
        <w:t>Manuel DILLMANN, conseiller de gouvernement prem</w:t>
      </w:r>
      <w:r>
        <w:rPr>
          <w:rFonts w:ascii="Times New Roman" w:hAnsi="Times New Roman"/>
          <w:lang w:val="fr-FR"/>
        </w:rPr>
        <w:t>ière classe au ministère d’Etat</w:t>
      </w:r>
      <w:r w:rsidR="00293D94">
        <w:rPr>
          <w:rFonts w:ascii="Times New Roman" w:hAnsi="Times New Roman"/>
          <w:lang w:val="fr-FR"/>
        </w:rPr>
        <w:t>,</w:t>
      </w:r>
    </w:p>
    <w:p w14:paraId="499E98F7" w14:textId="61118D19" w:rsidR="00863781" w:rsidRPr="00293D94" w:rsidRDefault="00863781" w:rsidP="00293D94">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Paul DOSTERT, directeur du Centre de Documentation et de Recherche sur la Résistance</w:t>
      </w:r>
      <w:r w:rsidR="00293D94">
        <w:rPr>
          <w:rFonts w:ascii="Times New Roman" w:hAnsi="Times New Roman" w:cs="Times New Roman"/>
          <w:lang w:val="fr-FR"/>
        </w:rPr>
        <w:t>,</w:t>
      </w:r>
    </w:p>
    <w:p w14:paraId="645F259A" w14:textId="795ED97C"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Benoît MAJERUS, assistant-professeur à l’UL</w:t>
      </w:r>
      <w:r w:rsidR="00293D94">
        <w:rPr>
          <w:rFonts w:ascii="Times New Roman" w:hAnsi="Times New Roman" w:cs="Times New Roman"/>
          <w:lang w:val="fr-FR"/>
        </w:rPr>
        <w:t>,</w:t>
      </w:r>
    </w:p>
    <w:p w14:paraId="31327809" w14:textId="46CA6F58"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Michel MARGUE, professeur à l’UL</w:t>
      </w:r>
      <w:r w:rsidR="00293D94">
        <w:rPr>
          <w:rFonts w:ascii="Times New Roman" w:hAnsi="Times New Roman" w:cs="Times New Roman"/>
          <w:lang w:val="fr-FR"/>
        </w:rPr>
        <w:t>,</w:t>
      </w:r>
    </w:p>
    <w:p w14:paraId="064C9E49" w14:textId="737962D7" w:rsidR="00293D94" w:rsidRPr="000E2FD4" w:rsidRDefault="00863781" w:rsidP="000E2FD4">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Marc SCHOENTGEN, enseignant d’histoire au Lycée technique d’Ettelbruck</w:t>
      </w:r>
      <w:r w:rsidR="00293D94">
        <w:rPr>
          <w:rFonts w:ascii="Times New Roman" w:hAnsi="Times New Roman" w:cs="Times New Roman"/>
          <w:lang w:val="fr-FR"/>
        </w:rPr>
        <w:t>,</w:t>
      </w:r>
    </w:p>
    <w:p w14:paraId="5DF7D2F6" w14:textId="4611EF43" w:rsidR="00863781" w:rsidRDefault="00863781" w:rsidP="00863781">
      <w:pPr>
        <w:pStyle w:val="ListParagraph"/>
        <w:numPr>
          <w:ilvl w:val="0"/>
          <w:numId w:val="1"/>
        </w:numPr>
        <w:spacing w:line="360" w:lineRule="auto"/>
        <w:jc w:val="both"/>
        <w:rPr>
          <w:rFonts w:ascii="Times New Roman" w:hAnsi="Times New Roman" w:cs="Times New Roman"/>
          <w:lang w:val="fr-FR"/>
        </w:rPr>
      </w:pPr>
      <w:r>
        <w:rPr>
          <w:rFonts w:ascii="Times New Roman" w:hAnsi="Times New Roman" w:cs="Times New Roman"/>
          <w:lang w:val="fr-FR"/>
        </w:rPr>
        <w:t>Denis SCUTO, assistant-professeur à l’UL</w:t>
      </w:r>
      <w:r w:rsidR="00293D94">
        <w:rPr>
          <w:rFonts w:ascii="Times New Roman" w:hAnsi="Times New Roman" w:cs="Times New Roman"/>
          <w:lang w:val="fr-FR"/>
        </w:rPr>
        <w:t>.</w:t>
      </w:r>
    </w:p>
    <w:p w14:paraId="39E3409B" w14:textId="77777777" w:rsidR="000E2FD4" w:rsidRDefault="000E2FD4" w:rsidP="000E2FD4">
      <w:pPr>
        <w:spacing w:line="360" w:lineRule="auto"/>
        <w:jc w:val="both"/>
        <w:rPr>
          <w:rFonts w:ascii="Times New Roman" w:hAnsi="Times New Roman" w:cs="Times New Roman"/>
          <w:lang w:val="fr-FR"/>
        </w:rPr>
      </w:pPr>
    </w:p>
    <w:p w14:paraId="12D1D17D" w14:textId="1A58BD32" w:rsidR="000E2FD4" w:rsidRPr="000E2FD4" w:rsidRDefault="000E2FD4" w:rsidP="000E2FD4">
      <w:pPr>
        <w:spacing w:line="360" w:lineRule="auto"/>
        <w:jc w:val="both"/>
        <w:rPr>
          <w:rFonts w:ascii="Times New Roman" w:hAnsi="Times New Roman" w:cs="Times New Roman"/>
          <w:lang w:val="fr-FR"/>
        </w:rPr>
      </w:pPr>
      <w:r>
        <w:rPr>
          <w:rFonts w:ascii="Times New Roman" w:hAnsi="Times New Roman" w:cs="Times New Roman"/>
          <w:lang w:val="fr-FR"/>
        </w:rPr>
        <w:t>A la demande de la directrice des Archives nationales du Luxembourg, Corinne SCHROEDER a été associée aux travaux du comité à partir de sa deuxième réunion, en tant que représentante des ANLux, avec voix consultative.</w:t>
      </w:r>
    </w:p>
    <w:p w14:paraId="07651837" w14:textId="77777777" w:rsidR="00863781" w:rsidRDefault="00863781" w:rsidP="00863781">
      <w:pPr>
        <w:spacing w:line="360" w:lineRule="auto"/>
        <w:jc w:val="both"/>
        <w:rPr>
          <w:rFonts w:ascii="Times New Roman" w:hAnsi="Times New Roman" w:cs="Times New Roman"/>
          <w:lang w:val="fr-FR"/>
        </w:rPr>
      </w:pPr>
    </w:p>
    <w:p w14:paraId="4C5E9839" w14:textId="77777777" w:rsidR="00863781" w:rsidRDefault="00863781" w:rsidP="00863781">
      <w:pPr>
        <w:spacing w:line="360" w:lineRule="auto"/>
        <w:jc w:val="both"/>
        <w:rPr>
          <w:rFonts w:ascii="Times New Roman" w:hAnsi="Times New Roman"/>
          <w:lang w:val="fr-FR"/>
        </w:rPr>
      </w:pPr>
      <w:r>
        <w:rPr>
          <w:rFonts w:ascii="Times New Roman" w:hAnsi="Times New Roman" w:cs="Times New Roman"/>
          <w:lang w:val="fr-FR"/>
        </w:rPr>
        <w:t>A l’occasion de la réunion inaugurale du 28 mai 2013, le comité scientifique eut à définir le périmètre de recherche de ce projet. Aux termes des délibérations, ses membres en vinrent à considérer</w:t>
      </w:r>
      <w:r>
        <w:rPr>
          <w:rFonts w:ascii="Times New Roman" w:hAnsi="Times New Roman"/>
          <w:lang w:val="fr-FR"/>
        </w:rPr>
        <w:t> :</w:t>
      </w:r>
    </w:p>
    <w:p w14:paraId="64029CEB" w14:textId="77777777" w:rsidR="00863781" w:rsidRDefault="00863781" w:rsidP="00863781">
      <w:pPr>
        <w:spacing w:line="360" w:lineRule="auto"/>
        <w:jc w:val="both"/>
        <w:rPr>
          <w:rFonts w:ascii="Times New Roman" w:hAnsi="Times New Roman"/>
          <w:lang w:val="fr-FR"/>
        </w:rPr>
      </w:pPr>
    </w:p>
    <w:p w14:paraId="534AD7E2" w14:textId="77777777" w:rsidR="00863781" w:rsidRPr="00601468" w:rsidRDefault="00863781" w:rsidP="00863781">
      <w:pPr>
        <w:pStyle w:val="ListParagraph"/>
        <w:numPr>
          <w:ilvl w:val="0"/>
          <w:numId w:val="2"/>
        </w:numPr>
        <w:spacing w:line="360" w:lineRule="auto"/>
        <w:jc w:val="both"/>
        <w:rPr>
          <w:rFonts w:ascii="Times New Roman" w:hAnsi="Times New Roman"/>
          <w:lang w:val="fr-FR"/>
        </w:rPr>
      </w:pPr>
      <w:r>
        <w:rPr>
          <w:rFonts w:ascii="Times New Roman" w:hAnsi="Times New Roman"/>
          <w:lang w:val="fr-FR"/>
        </w:rPr>
        <w:t>q</w:t>
      </w:r>
      <w:r w:rsidRPr="00601468">
        <w:rPr>
          <w:rFonts w:ascii="Times New Roman" w:hAnsi="Times New Roman"/>
          <w:lang w:val="fr-FR"/>
        </w:rPr>
        <w:t>u’en raison du peu de temps</w:t>
      </w:r>
      <w:r>
        <w:rPr>
          <w:rFonts w:ascii="Times New Roman" w:hAnsi="Times New Roman"/>
          <w:lang w:val="fr-FR"/>
        </w:rPr>
        <w:t xml:space="preserve"> </w:t>
      </w:r>
      <w:r w:rsidRPr="00601468">
        <w:rPr>
          <w:rFonts w:ascii="Times New Roman" w:hAnsi="Times New Roman"/>
          <w:lang w:val="fr-FR"/>
        </w:rPr>
        <w:t xml:space="preserve">imparti, </w:t>
      </w:r>
      <w:r>
        <w:rPr>
          <w:rFonts w:ascii="Times New Roman" w:hAnsi="Times New Roman"/>
          <w:lang w:val="fr-FR"/>
        </w:rPr>
        <w:t>le travail de recherche ne saurait porter sur le rôle général de la Commission administrative ;</w:t>
      </w:r>
    </w:p>
    <w:p w14:paraId="7948E43F" w14:textId="77777777" w:rsidR="00863781" w:rsidRDefault="00863781" w:rsidP="00863781">
      <w:pPr>
        <w:pStyle w:val="ListParagraph"/>
        <w:numPr>
          <w:ilvl w:val="0"/>
          <w:numId w:val="2"/>
        </w:numPr>
        <w:spacing w:line="360" w:lineRule="auto"/>
        <w:jc w:val="both"/>
        <w:rPr>
          <w:rFonts w:ascii="Times New Roman" w:hAnsi="Times New Roman"/>
          <w:lang w:val="fr-FR"/>
        </w:rPr>
      </w:pPr>
      <w:r>
        <w:rPr>
          <w:rFonts w:ascii="Times New Roman" w:hAnsi="Times New Roman"/>
          <w:lang w:val="fr-FR"/>
        </w:rPr>
        <w:t>qu’en conséquence, il aura pour objectif principal d’éclairer la participation de cette commission aux persécutions antisémites engagées par les autorités d’occupation allemandes ;</w:t>
      </w:r>
    </w:p>
    <w:p w14:paraId="7C693B58" w14:textId="77777777" w:rsidR="00863781" w:rsidRDefault="00863781" w:rsidP="00863781">
      <w:pPr>
        <w:pStyle w:val="ListParagraph"/>
        <w:numPr>
          <w:ilvl w:val="0"/>
          <w:numId w:val="2"/>
        </w:numPr>
        <w:spacing w:line="360" w:lineRule="auto"/>
        <w:jc w:val="both"/>
        <w:rPr>
          <w:rFonts w:ascii="Times New Roman" w:hAnsi="Times New Roman"/>
          <w:lang w:val="fr-FR"/>
        </w:rPr>
      </w:pPr>
      <w:r w:rsidRPr="00543560">
        <w:rPr>
          <w:rFonts w:ascii="Times New Roman" w:hAnsi="Times New Roman"/>
          <w:lang w:val="fr-FR"/>
        </w:rPr>
        <w:t xml:space="preserve">qu’afin de replacer cette participation dans un contexte plus large, prenant en compte les intentions tactiques ou stratégiques des membres de la Commission </w:t>
      </w:r>
      <w:r w:rsidRPr="00543560">
        <w:rPr>
          <w:rFonts w:ascii="Times New Roman" w:hAnsi="Times New Roman"/>
          <w:lang w:val="fr-FR"/>
        </w:rPr>
        <w:lastRenderedPageBreak/>
        <w:t>administrative ainsi que leurs marges de manœuvre, le travail de recherche devra néanmoins aussi aborder certains autres aspects de l’activité de la commission, notamment la nature de sa contribution à l’application des mesures de germanisation des autorités d’occupation allemandes.</w:t>
      </w:r>
    </w:p>
    <w:p w14:paraId="6C16A5EA" w14:textId="77777777" w:rsidR="00863781" w:rsidRDefault="00863781" w:rsidP="00863781">
      <w:pPr>
        <w:spacing w:line="360" w:lineRule="auto"/>
        <w:jc w:val="both"/>
        <w:rPr>
          <w:rFonts w:ascii="Times New Roman" w:hAnsi="Times New Roman"/>
          <w:lang w:val="fr-FR"/>
        </w:rPr>
      </w:pPr>
    </w:p>
    <w:p w14:paraId="3BE7E118" w14:textId="4E9E63DC" w:rsidR="00863781" w:rsidRDefault="00863781" w:rsidP="00863781">
      <w:pPr>
        <w:spacing w:line="360" w:lineRule="auto"/>
        <w:jc w:val="both"/>
        <w:rPr>
          <w:rFonts w:ascii="Times New Roman" w:hAnsi="Times New Roman"/>
          <w:lang w:val="fr-FR"/>
        </w:rPr>
      </w:pPr>
      <w:r>
        <w:rPr>
          <w:rFonts w:ascii="Times New Roman" w:hAnsi="Times New Roman"/>
          <w:lang w:val="fr-FR"/>
        </w:rPr>
        <w:t>Au mois de décembre 2013, je rendis un rapport intermédiaire au comité. Dans mes conclusions, je défendis l’idée que l’Etat ayant été coupé en deux suite à l’invasion du 10 mai, le rapport ne pouvait pas uniquement se pencher</w:t>
      </w:r>
      <w:r w:rsidR="007A41EF">
        <w:rPr>
          <w:rFonts w:ascii="Times New Roman" w:hAnsi="Times New Roman"/>
          <w:lang w:val="fr-FR"/>
        </w:rPr>
        <w:t xml:space="preserve"> sur l’attitude de la Commission</w:t>
      </w:r>
      <w:r>
        <w:rPr>
          <w:rFonts w:ascii="Times New Roman" w:hAnsi="Times New Roman"/>
          <w:lang w:val="fr-FR"/>
        </w:rPr>
        <w:t xml:space="preserve"> administrative mais </w:t>
      </w:r>
      <w:r w:rsidR="00F61059">
        <w:rPr>
          <w:rFonts w:ascii="Times New Roman" w:hAnsi="Times New Roman"/>
          <w:lang w:val="fr-FR"/>
        </w:rPr>
        <w:t xml:space="preserve">devait </w:t>
      </w:r>
      <w:r>
        <w:rPr>
          <w:rFonts w:ascii="Times New Roman" w:hAnsi="Times New Roman"/>
          <w:lang w:val="fr-FR"/>
        </w:rPr>
        <w:t>au</w:t>
      </w:r>
      <w:r w:rsidR="00434AF8">
        <w:rPr>
          <w:rFonts w:ascii="Times New Roman" w:hAnsi="Times New Roman"/>
          <w:lang w:val="fr-FR"/>
        </w:rPr>
        <w:t>ssi prendre en compte celle du G</w:t>
      </w:r>
      <w:r>
        <w:rPr>
          <w:rFonts w:ascii="Times New Roman" w:hAnsi="Times New Roman"/>
          <w:lang w:val="fr-FR"/>
        </w:rPr>
        <w:t>ouvernement en exil. Le comité scientifique abonda dans mon sens au cours de la réunion du 5 janvier 2014 et le ministère d’Etat accepta de prolonger la mission jusqu’au 31 décembre de cette même année.</w:t>
      </w:r>
    </w:p>
    <w:p w14:paraId="49B31C87" w14:textId="77777777" w:rsidR="00863781" w:rsidRDefault="00863781" w:rsidP="00863781">
      <w:pPr>
        <w:spacing w:line="360" w:lineRule="auto"/>
        <w:jc w:val="both"/>
        <w:rPr>
          <w:rFonts w:ascii="Times New Roman" w:hAnsi="Times New Roman"/>
          <w:lang w:val="fr-FR"/>
        </w:rPr>
      </w:pPr>
    </w:p>
    <w:p w14:paraId="65A17296" w14:textId="77777777" w:rsidR="002F78C2" w:rsidRDefault="002F78C2" w:rsidP="00863781">
      <w:pPr>
        <w:spacing w:line="360" w:lineRule="auto"/>
        <w:jc w:val="both"/>
        <w:rPr>
          <w:rFonts w:ascii="Times New Roman" w:hAnsi="Times New Roman"/>
          <w:lang w:val="fr-FR"/>
        </w:rPr>
      </w:pPr>
    </w:p>
    <w:p w14:paraId="775A3377" w14:textId="77777777" w:rsidR="00863781" w:rsidRPr="002F78C2" w:rsidRDefault="00863781" w:rsidP="002F78C2">
      <w:pPr>
        <w:rPr>
          <w:rFonts w:ascii="Arial" w:hAnsi="Arial" w:cs="Arial"/>
          <w:b/>
          <w:sz w:val="32"/>
          <w:szCs w:val="32"/>
          <w:lang w:val="fr-FR"/>
        </w:rPr>
      </w:pPr>
      <w:r w:rsidRPr="002F78C2">
        <w:rPr>
          <w:rFonts w:ascii="Arial" w:hAnsi="Arial" w:cs="Arial"/>
          <w:b/>
          <w:sz w:val="32"/>
          <w:szCs w:val="32"/>
          <w:lang w:val="fr-FR"/>
        </w:rPr>
        <w:t>Organisation de la recherche</w:t>
      </w:r>
    </w:p>
    <w:p w14:paraId="7DB5CC6A" w14:textId="77777777" w:rsidR="002F78C2" w:rsidRDefault="002F78C2" w:rsidP="00863781">
      <w:pPr>
        <w:spacing w:line="360" w:lineRule="auto"/>
        <w:rPr>
          <w:rFonts w:ascii="Times New Roman" w:hAnsi="Times New Roman" w:cs="Times New Roman"/>
          <w:b/>
          <w:color w:val="660066"/>
          <w:lang w:val="fr-FR"/>
        </w:rPr>
      </w:pPr>
    </w:p>
    <w:p w14:paraId="5BD46DBD" w14:textId="77777777" w:rsidR="001D47BB" w:rsidRDefault="001D47BB" w:rsidP="00863781">
      <w:pPr>
        <w:spacing w:line="360" w:lineRule="auto"/>
        <w:rPr>
          <w:rFonts w:ascii="Times New Roman" w:hAnsi="Times New Roman" w:cs="Times New Roman"/>
          <w:b/>
          <w:color w:val="660066"/>
          <w:lang w:val="fr-FR"/>
        </w:rPr>
      </w:pPr>
    </w:p>
    <w:p w14:paraId="64FA4DF7"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Les sujets que j’eus à aborder l’avait été fort peu jusque-là – et cela vaut tout particulièrement pour la Commission administrative. </w:t>
      </w:r>
      <w:r w:rsidRPr="006531D8">
        <w:rPr>
          <w:rFonts w:ascii="Times New Roman" w:hAnsi="Times New Roman"/>
          <w:lang w:val="fr-FR"/>
        </w:rPr>
        <w:t xml:space="preserve">En 1980, </w:t>
      </w:r>
      <w:r>
        <w:rPr>
          <w:rFonts w:ascii="Times New Roman" w:hAnsi="Times New Roman"/>
          <w:lang w:val="fr-FR"/>
        </w:rPr>
        <w:t xml:space="preserve">le journaliste </w:t>
      </w:r>
      <w:r w:rsidRPr="006531D8">
        <w:rPr>
          <w:rFonts w:ascii="Times New Roman" w:hAnsi="Times New Roman"/>
          <w:lang w:val="fr-FR"/>
        </w:rPr>
        <w:t xml:space="preserve">Paul Cerf </w:t>
      </w:r>
      <w:r>
        <w:rPr>
          <w:rFonts w:ascii="Times New Roman" w:hAnsi="Times New Roman"/>
          <w:lang w:val="fr-FR"/>
        </w:rPr>
        <w:t>éclaira pour la première fois les démarches politiques que celle-ci entreprit auprès de l’Allemagne nazie. Il révéla notamment l’existence d’un télégramme destiné à Hitler,  dans lequel la C</w:t>
      </w:r>
      <w:r w:rsidRPr="006531D8">
        <w:rPr>
          <w:rFonts w:ascii="Times New Roman" w:hAnsi="Times New Roman"/>
          <w:lang w:val="fr-FR"/>
        </w:rPr>
        <w:t xml:space="preserve">ommission administrative </w:t>
      </w:r>
      <w:r>
        <w:rPr>
          <w:rFonts w:ascii="Times New Roman" w:hAnsi="Times New Roman"/>
          <w:lang w:val="fr-FR"/>
        </w:rPr>
        <w:t xml:space="preserve">se disait prête à s’adapter à l’ordre nouveau à condition </w:t>
      </w:r>
      <w:r w:rsidRPr="006531D8">
        <w:rPr>
          <w:rFonts w:ascii="Times New Roman" w:hAnsi="Times New Roman"/>
          <w:lang w:val="fr-FR"/>
        </w:rPr>
        <w:t xml:space="preserve">que </w:t>
      </w:r>
      <w:r>
        <w:rPr>
          <w:rFonts w:ascii="Times New Roman" w:hAnsi="Times New Roman"/>
          <w:lang w:val="fr-FR"/>
        </w:rPr>
        <w:t>la souveraineté nationale</w:t>
      </w:r>
      <w:r w:rsidRPr="006531D8">
        <w:rPr>
          <w:rFonts w:ascii="Times New Roman" w:hAnsi="Times New Roman"/>
          <w:lang w:val="fr-FR"/>
        </w:rPr>
        <w:t xml:space="preserve"> fût </w:t>
      </w:r>
      <w:r>
        <w:rPr>
          <w:rFonts w:ascii="Times New Roman" w:hAnsi="Times New Roman"/>
          <w:lang w:val="fr-FR"/>
        </w:rPr>
        <w:t>garantie par l’Allemagne nazie</w:t>
      </w:r>
      <w:r w:rsidRPr="006531D8">
        <w:rPr>
          <w:rStyle w:val="FootnoteReference"/>
          <w:rFonts w:ascii="Times New Roman" w:hAnsi="Times New Roman"/>
          <w:lang w:val="fr-FR"/>
        </w:rPr>
        <w:footnoteReference w:id="2"/>
      </w:r>
      <w:r w:rsidRPr="006531D8">
        <w:rPr>
          <w:rFonts w:ascii="Times New Roman" w:hAnsi="Times New Roman"/>
          <w:lang w:val="fr-FR"/>
        </w:rPr>
        <w:t>.</w:t>
      </w:r>
      <w:r>
        <w:rPr>
          <w:rFonts w:ascii="Times New Roman" w:hAnsi="Times New Roman"/>
          <w:lang w:val="fr-FR"/>
        </w:rPr>
        <w:t xml:space="preserve"> Cinq  ans plus tard, dans sa thèse de doctorat, Paul Dostert fournit de plus amples détails sur les événements qui avaient mené à la fondation C</w:t>
      </w:r>
      <w:r w:rsidRPr="006531D8">
        <w:rPr>
          <w:rFonts w:ascii="Times New Roman" w:hAnsi="Times New Roman"/>
          <w:lang w:val="fr-FR"/>
        </w:rPr>
        <w:t>ommission administrative</w:t>
      </w:r>
      <w:r>
        <w:rPr>
          <w:rFonts w:ascii="Times New Roman" w:hAnsi="Times New Roman"/>
          <w:lang w:val="fr-FR"/>
        </w:rPr>
        <w:t>, exposa les raisons de ses changements de nom successifs, évoqua sa disparition au mois de décembre 1940</w:t>
      </w:r>
      <w:r>
        <w:rPr>
          <w:rStyle w:val="FootnoteReference"/>
          <w:rFonts w:ascii="Times New Roman" w:hAnsi="Times New Roman"/>
          <w:lang w:val="fr-FR"/>
        </w:rPr>
        <w:footnoteReference w:id="3"/>
      </w:r>
      <w:r>
        <w:rPr>
          <w:rFonts w:ascii="Times New Roman" w:hAnsi="Times New Roman"/>
          <w:lang w:val="fr-FR"/>
        </w:rPr>
        <w:t xml:space="preserve">.  Mais selon l’historien, la commission n’avait jamais rien été d’autre qu’un collège de hauts fonctionnaires chargé par le gouvernement légitime d’assurer l’administration du pays en son absence. Il n’assuma à aucun moment que la Commission administrative ait pu ambitionner de remplacer ce gouvernement. Elle s’était contentée de gérer l’urgence durant toute la période d’administration militaire </w:t>
      </w:r>
      <w:r>
        <w:rPr>
          <w:rFonts w:ascii="Times New Roman" w:hAnsi="Times New Roman"/>
          <w:lang w:val="fr-FR"/>
        </w:rPr>
        <w:lastRenderedPageBreak/>
        <w:t>allemande et perdit toute marge de manœuvre et même toute existence réelle avec l’instauration de l’administration civile, dirigée par la Gauleiter Simon, à la fin du mois de juillet 1940.</w:t>
      </w:r>
    </w:p>
    <w:p w14:paraId="718DDB96" w14:textId="77777777" w:rsidR="00863781" w:rsidRDefault="00863781" w:rsidP="00863781">
      <w:pPr>
        <w:spacing w:line="360" w:lineRule="auto"/>
        <w:jc w:val="both"/>
        <w:rPr>
          <w:rFonts w:ascii="Times New Roman" w:hAnsi="Times New Roman"/>
          <w:lang w:val="fr-FR"/>
        </w:rPr>
      </w:pPr>
    </w:p>
    <w:p w14:paraId="6A2E080B" w14:textId="0B87B6DE" w:rsidR="00863781" w:rsidRPr="00454514" w:rsidRDefault="00863781" w:rsidP="00863781">
      <w:pPr>
        <w:spacing w:line="360" w:lineRule="auto"/>
        <w:jc w:val="both"/>
        <w:rPr>
          <w:rFonts w:ascii="Times New Roman" w:hAnsi="Times New Roman"/>
          <w:lang w:val="fr-FR"/>
        </w:rPr>
      </w:pPr>
      <w:r>
        <w:rPr>
          <w:rFonts w:ascii="Times New Roman" w:hAnsi="Times New Roman"/>
          <w:lang w:val="fr-FR"/>
        </w:rPr>
        <w:t xml:space="preserve">Cette vision prévalut également dans le </w:t>
      </w:r>
      <w:r w:rsidRPr="00B67CC9">
        <w:rPr>
          <w:rFonts w:ascii="Times New Roman" w:hAnsi="Times New Roman" w:cs="Times New Roman"/>
          <w:lang w:val="fr-FR"/>
        </w:rPr>
        <w:t>rapport de la Commission spéciale pour l’étude des spoliations des biens juifs au Luxembourg, pend</w:t>
      </w:r>
      <w:r>
        <w:rPr>
          <w:rFonts w:ascii="Times New Roman" w:hAnsi="Times New Roman" w:cs="Times New Roman"/>
          <w:lang w:val="fr-FR"/>
        </w:rPr>
        <w:t>ant les années de guerre 1940-</w:t>
      </w:r>
      <w:r w:rsidRPr="00B67CC9">
        <w:rPr>
          <w:rFonts w:ascii="Times New Roman" w:hAnsi="Times New Roman" w:cs="Times New Roman"/>
          <w:lang w:val="fr-FR"/>
        </w:rPr>
        <w:t>1945</w:t>
      </w:r>
      <w:r>
        <w:rPr>
          <w:rFonts w:ascii="Times New Roman" w:hAnsi="Times New Roman" w:cs="Times New Roman"/>
          <w:lang w:val="fr-FR"/>
        </w:rPr>
        <w:t>. La Commission administrative y fut présentée comme une courroie de transmission, « sans véritable pouvoir de décision ». « Les ordres provenaient de la hiérarchie allemande, civile ou militaire</w:t>
      </w:r>
      <w:r>
        <w:rPr>
          <w:rStyle w:val="FootnoteReference"/>
          <w:rFonts w:ascii="Times New Roman" w:hAnsi="Times New Roman" w:cs="Times New Roman"/>
          <w:lang w:val="fr-FR"/>
        </w:rPr>
        <w:footnoteReference w:id="4"/>
      </w:r>
      <w:r>
        <w:rPr>
          <w:rFonts w:ascii="Times New Roman" w:hAnsi="Times New Roman" w:cs="Times New Roman"/>
          <w:lang w:val="fr-FR"/>
        </w:rPr>
        <w:t>. » S’il y avait eu collaboration, celle-ci s’expliquait par la pression exercée par l’occupant et par la défaillance de certains individus, comme ces notaires ou ces experts comptables qui avaient succombé « au goût du lucre</w:t>
      </w:r>
      <w:r>
        <w:rPr>
          <w:rStyle w:val="FootnoteReference"/>
          <w:rFonts w:ascii="Times New Roman" w:hAnsi="Times New Roman" w:cs="Times New Roman"/>
          <w:lang w:val="fr-FR"/>
        </w:rPr>
        <w:footnoteReference w:id="5"/>
      </w:r>
      <w:r>
        <w:rPr>
          <w:rFonts w:ascii="Times New Roman" w:hAnsi="Times New Roman" w:cs="Times New Roman"/>
          <w:lang w:val="fr-FR"/>
        </w:rPr>
        <w:t> ».</w:t>
      </w:r>
    </w:p>
    <w:p w14:paraId="02F78643" w14:textId="77777777" w:rsidR="00863781" w:rsidRDefault="00863781" w:rsidP="00863781">
      <w:pPr>
        <w:spacing w:line="360" w:lineRule="auto"/>
        <w:jc w:val="both"/>
        <w:rPr>
          <w:rFonts w:ascii="Times New Roman" w:hAnsi="Times New Roman" w:cs="Times New Roman"/>
          <w:lang w:val="fr-FR"/>
        </w:rPr>
      </w:pPr>
    </w:p>
    <w:p w14:paraId="6CE659E8" w14:textId="695FC573" w:rsidR="00863781" w:rsidRPr="000406B2"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Au cours d’un colloque consacré à la collaboration, en 2006, </w:t>
      </w:r>
      <w:r w:rsidRPr="00D95FDC">
        <w:rPr>
          <w:rFonts w:ascii="Times New Roman" w:hAnsi="Times New Roman" w:cs="Times New Roman"/>
          <w:lang w:val="fr-FR"/>
        </w:rPr>
        <w:t>Henri Wehenkel</w:t>
      </w:r>
      <w:r>
        <w:rPr>
          <w:rFonts w:ascii="Times New Roman" w:hAnsi="Times New Roman" w:cs="Times New Roman"/>
          <w:lang w:val="fr-FR"/>
        </w:rPr>
        <w:t xml:space="preserve"> avança l’hypothèse que la Commission administrative aurait pu constituer un équivalent luxembourgeois du régime de Vichy. Elle avait bel et bien proposé au Reich de collaborer mais les Allemands rejetèrent ses offres. J’assistai au colloque, alors que je venais de commencer mes travaux de doctorat sur la collaboration au Luxembourg, et cette communication me fit une très forte impression. J’allai, dans mon mémoire de thèse, en me basant sur la nature des pouvoirs que la Commi</w:t>
      </w:r>
      <w:r w:rsidR="00114BA9">
        <w:rPr>
          <w:rFonts w:ascii="Times New Roman" w:hAnsi="Times New Roman" w:cs="Times New Roman"/>
          <w:lang w:val="fr-FR"/>
        </w:rPr>
        <w:t>ssion administrative s’était vu</w:t>
      </w:r>
      <w:r>
        <w:rPr>
          <w:rFonts w:ascii="Times New Roman" w:hAnsi="Times New Roman" w:cs="Times New Roman"/>
          <w:lang w:val="fr-FR"/>
        </w:rPr>
        <w:t xml:space="preserve"> conférer, ainsi que sur des documents que ses membres rédigèrent après la guerre, développer l’idée selon laquelle elle s’était d’emblée perçue comme un gouvernement </w:t>
      </w:r>
      <w:r w:rsidRPr="00C81677">
        <w:rPr>
          <w:rFonts w:ascii="Times New Roman" w:hAnsi="Times New Roman" w:cs="Times New Roman"/>
          <w:i/>
          <w:lang w:val="fr-FR"/>
        </w:rPr>
        <w:t>bis</w:t>
      </w:r>
      <w:r>
        <w:rPr>
          <w:rFonts w:ascii="Times New Roman" w:hAnsi="Times New Roman" w:cs="Times New Roman"/>
          <w:lang w:val="fr-FR"/>
        </w:rPr>
        <w:t xml:space="preserve">. En </w:t>
      </w:r>
      <w:r w:rsidR="00225DF0">
        <w:rPr>
          <w:rFonts w:ascii="Times New Roman" w:hAnsi="Times New Roman" w:cs="Times New Roman"/>
          <w:lang w:val="fr-FR"/>
        </w:rPr>
        <w:t>accord avec le président de la Chambre des d</w:t>
      </w:r>
      <w:r>
        <w:rPr>
          <w:rFonts w:ascii="Times New Roman" w:hAnsi="Times New Roman" w:cs="Times New Roman"/>
          <w:lang w:val="fr-FR"/>
        </w:rPr>
        <w:t xml:space="preserve">éputés, Emile Reuter, ses membres avaient d’emblée estimé que le gouvernement avait cessé d’exister au moment où il avait quitté le territoire du Grand-Duché. Par sa fuite il avait de surcroît livré un prétexte à l’Allemagne pour déclarer la guerre au pays, l’exposant ainsi à la menace d’une disparition définitive. Après la signature de l’armistice franco-allemand, à la mi-juin 1940, la Commission multiplia les démarches pour trouver un accord avec le Reich. Sa stratégie consista à proposer de </w:t>
      </w:r>
      <w:r>
        <w:rPr>
          <w:rFonts w:ascii="Times New Roman" w:hAnsi="Times New Roman" w:cs="Times New Roman"/>
          <w:lang w:val="fr-FR"/>
        </w:rPr>
        <w:lastRenderedPageBreak/>
        <w:t>s’adapter à l’ordre nouveau en échange d’une garantie allemande sur la souveraineté du pays</w:t>
      </w:r>
      <w:r>
        <w:rPr>
          <w:rStyle w:val="FootnoteReference"/>
          <w:rFonts w:ascii="Times New Roman" w:hAnsi="Times New Roman" w:cs="Times New Roman"/>
          <w:lang w:val="fr-FR"/>
        </w:rPr>
        <w:footnoteReference w:id="6"/>
      </w:r>
      <w:r>
        <w:rPr>
          <w:rFonts w:ascii="Times New Roman" w:hAnsi="Times New Roman" w:cs="Times New Roman"/>
          <w:lang w:val="fr-FR"/>
        </w:rPr>
        <w:t>.</w:t>
      </w:r>
    </w:p>
    <w:p w14:paraId="5C140182" w14:textId="77777777" w:rsidR="00863781" w:rsidRDefault="00863781" w:rsidP="00863781">
      <w:pPr>
        <w:spacing w:line="360" w:lineRule="auto"/>
        <w:jc w:val="both"/>
        <w:rPr>
          <w:rFonts w:ascii="Times New Roman" w:hAnsi="Times New Roman"/>
          <w:lang w:val="fr-FR"/>
        </w:rPr>
      </w:pPr>
    </w:p>
    <w:p w14:paraId="068ABC1C" w14:textId="77777777" w:rsidR="00863781" w:rsidRPr="006531D8" w:rsidRDefault="00863781" w:rsidP="00863781">
      <w:pPr>
        <w:spacing w:line="360" w:lineRule="auto"/>
        <w:jc w:val="both"/>
        <w:rPr>
          <w:rFonts w:ascii="Times New Roman" w:hAnsi="Times New Roman"/>
          <w:lang w:val="fr-FR"/>
        </w:rPr>
      </w:pPr>
      <w:r>
        <w:rPr>
          <w:rFonts w:ascii="Times New Roman" w:hAnsi="Times New Roman"/>
          <w:lang w:val="fr-FR"/>
        </w:rPr>
        <w:t>Si Paul Cerf fut le premier auteur à aborder de manière critique le rôle de la Commission administrative, son impulsion fut également essentielle dans l’étude du sort de la communauté juive, durant la Deuxième Guerre mondiale. E</w:t>
      </w:r>
      <w:r w:rsidRPr="006531D8">
        <w:rPr>
          <w:rFonts w:ascii="Times New Roman" w:hAnsi="Times New Roman"/>
          <w:lang w:val="fr-FR"/>
        </w:rPr>
        <w:t>n 1974</w:t>
      </w:r>
      <w:r>
        <w:rPr>
          <w:rFonts w:ascii="Times New Roman" w:hAnsi="Times New Roman"/>
          <w:lang w:val="fr-FR"/>
        </w:rPr>
        <w:t>,</w:t>
      </w:r>
      <w:r w:rsidRPr="006531D8">
        <w:rPr>
          <w:rFonts w:ascii="Times New Roman" w:hAnsi="Times New Roman"/>
          <w:lang w:val="fr-FR"/>
        </w:rPr>
        <w:t xml:space="preserve"> </w:t>
      </w:r>
      <w:r>
        <w:rPr>
          <w:rFonts w:ascii="Times New Roman" w:hAnsi="Times New Roman"/>
          <w:lang w:val="fr-FR"/>
        </w:rPr>
        <w:t>il publia un premier livre abordant</w:t>
      </w:r>
      <w:r w:rsidRPr="006531D8">
        <w:rPr>
          <w:rFonts w:ascii="Times New Roman" w:hAnsi="Times New Roman"/>
          <w:lang w:val="fr-FR"/>
        </w:rPr>
        <w:t xml:space="preserve"> les mécanismes mis en place par l’administration civile allemande pour mettre à l’écart, spolier et enfin expulser les juifs encore présents</w:t>
      </w:r>
      <w:r>
        <w:rPr>
          <w:rFonts w:ascii="Times New Roman" w:hAnsi="Times New Roman"/>
          <w:lang w:val="fr-FR"/>
        </w:rPr>
        <w:t xml:space="preserve"> au Luxembourg après l’invasion</w:t>
      </w:r>
      <w:r w:rsidRPr="006531D8">
        <w:rPr>
          <w:rStyle w:val="FootnoteReference"/>
          <w:rFonts w:ascii="Times New Roman" w:hAnsi="Times New Roman"/>
          <w:lang w:val="fr-FR"/>
        </w:rPr>
        <w:footnoteReference w:id="7"/>
      </w:r>
      <w:r w:rsidRPr="006531D8">
        <w:rPr>
          <w:rFonts w:ascii="Times New Roman" w:hAnsi="Times New Roman"/>
          <w:lang w:val="fr-FR"/>
        </w:rPr>
        <w:t>. Il y narra également les efforts déployés par le Consistoire et le Grand Rabbin pour permettre leur émigration, ainsi que les appuis que purent leur apporter les autorités luxembourgeoises, à l’intérieur comme à l’extérieur du Grand-Duché. Six ans plus tard, il signa un autre ouvrage dans lequel il évoqua la liste des juifs polonais établie par la police des étrangers, transmise à l’administration civile allemande par la Commission administrative</w:t>
      </w:r>
      <w:r w:rsidRPr="006531D8">
        <w:rPr>
          <w:rStyle w:val="FootnoteReference"/>
          <w:rFonts w:ascii="Times New Roman" w:hAnsi="Times New Roman"/>
          <w:lang w:val="fr-FR"/>
        </w:rPr>
        <w:footnoteReference w:id="8"/>
      </w:r>
      <w:r w:rsidRPr="006531D8">
        <w:rPr>
          <w:rFonts w:ascii="Times New Roman" w:hAnsi="Times New Roman"/>
          <w:lang w:val="fr-FR"/>
        </w:rPr>
        <w:t>.</w:t>
      </w:r>
    </w:p>
    <w:p w14:paraId="135F3685" w14:textId="77777777" w:rsidR="00863781" w:rsidRDefault="00863781" w:rsidP="00863781">
      <w:pPr>
        <w:spacing w:line="360" w:lineRule="auto"/>
        <w:jc w:val="both"/>
        <w:rPr>
          <w:rFonts w:ascii="Times New Roman" w:hAnsi="Times New Roman"/>
          <w:lang w:val="fr-FR"/>
        </w:rPr>
      </w:pPr>
    </w:p>
    <w:p w14:paraId="46BB5692" w14:textId="77777777" w:rsidR="00863781" w:rsidRPr="00F01AE4" w:rsidRDefault="00863781" w:rsidP="00863781">
      <w:pPr>
        <w:spacing w:line="360" w:lineRule="auto"/>
        <w:jc w:val="both"/>
        <w:rPr>
          <w:rFonts w:ascii="Times New Roman" w:hAnsi="Times New Roman" w:cs="Times New Roman"/>
          <w:lang w:val="fr-FR"/>
        </w:rPr>
      </w:pPr>
      <w:r w:rsidRPr="00F01AE4">
        <w:rPr>
          <w:rFonts w:ascii="Times New Roman" w:hAnsi="Times New Roman" w:cs="Times New Roman"/>
          <w:lang w:val="fr-FR"/>
        </w:rPr>
        <w:t>Cerf n’alla toutefois pas jusqu’à établir un lien de cause à effet entre les offres de collaboration de la Commission administrative et les actes concrets de coopération dans la politique antisémite de l’administration civile allemande – ou plutôt, les attaques qu’il essuya le forcèrent à désamorcer son interprétation des faits. Le journaliste</w:t>
      </w:r>
      <w:r>
        <w:rPr>
          <w:rFonts w:ascii="Times New Roman" w:hAnsi="Times New Roman" w:cs="Times New Roman"/>
          <w:lang w:val="fr-FR"/>
        </w:rPr>
        <w:t xml:space="preserve"> fit marche-arrière,</w:t>
      </w:r>
      <w:r w:rsidRPr="00F01AE4">
        <w:rPr>
          <w:rFonts w:ascii="Times New Roman" w:hAnsi="Times New Roman" w:cs="Times New Roman"/>
          <w:lang w:val="fr-FR"/>
        </w:rPr>
        <w:t xml:space="preserve"> expliqua</w:t>
      </w:r>
      <w:r>
        <w:rPr>
          <w:rFonts w:ascii="Times New Roman" w:hAnsi="Times New Roman" w:cs="Times New Roman"/>
          <w:lang w:val="fr-FR"/>
        </w:rPr>
        <w:t>nt</w:t>
      </w:r>
      <w:r w:rsidRPr="00F01AE4">
        <w:rPr>
          <w:rFonts w:ascii="Times New Roman" w:hAnsi="Times New Roman" w:cs="Times New Roman"/>
          <w:lang w:val="fr-FR"/>
        </w:rPr>
        <w:t xml:space="preserve"> </w:t>
      </w:r>
      <w:r w:rsidRPr="00F01AE4">
        <w:rPr>
          <w:rFonts w:ascii="Times New Roman" w:hAnsi="Times New Roman" w:cs="Times New Roman"/>
          <w:i/>
          <w:lang w:val="fr-FR"/>
        </w:rPr>
        <w:t>a posteriori</w:t>
      </w:r>
      <w:r w:rsidRPr="00F01AE4">
        <w:rPr>
          <w:rFonts w:ascii="Times New Roman" w:hAnsi="Times New Roman" w:cs="Times New Roman"/>
          <w:lang w:val="fr-FR"/>
        </w:rPr>
        <w:t xml:space="preserve"> que le Luxembourg ne disposait plus d’autorités étatiques légitimes </w:t>
      </w:r>
      <w:r>
        <w:rPr>
          <w:rFonts w:ascii="Times New Roman" w:hAnsi="Times New Roman" w:cs="Times New Roman"/>
          <w:lang w:val="fr-FR"/>
        </w:rPr>
        <w:t>après le départ du gouvernement</w:t>
      </w:r>
      <w:r w:rsidRPr="00F01AE4">
        <w:rPr>
          <w:rFonts w:ascii="Times New Roman" w:hAnsi="Times New Roman" w:cs="Times New Roman"/>
          <w:lang w:val="fr-FR"/>
        </w:rPr>
        <w:t> : « Leur appareil politique, la VdB, servaient de relais aux Allemands mais l’administration et la police étaient entre les mains des seuls Allemands, ce qui nous différencie d’autres pays de l’Ouest occupé, comme la France de Vichy et qui explique que nous n’ayons pas de cadavres cachés dans l’armoire, donc guère de risques de devoir rouvrir ce chapitre : nous sommes à l’abri d’une affaire Papon</w:t>
      </w:r>
      <w:r w:rsidRPr="00F01AE4">
        <w:rPr>
          <w:rStyle w:val="FootnoteReference"/>
          <w:rFonts w:ascii="Times New Roman" w:hAnsi="Times New Roman" w:cs="Times New Roman"/>
          <w:lang w:val="fr-FR"/>
        </w:rPr>
        <w:footnoteReference w:id="9"/>
      </w:r>
      <w:r w:rsidRPr="00F01AE4">
        <w:rPr>
          <w:rFonts w:ascii="Times New Roman" w:hAnsi="Times New Roman" w:cs="Times New Roman"/>
          <w:lang w:val="fr-FR"/>
        </w:rPr>
        <w:t xml:space="preserve">. » En 2001 il écrivit même : « Toutes les mesures contre les juifs, depuis les spoliations jusqu’à la ségrégation avec son accompagnement d’humiliations, de vexations intolérables jusqu’à la déportation, </w:t>
      </w:r>
      <w:r w:rsidRPr="00F01AE4">
        <w:rPr>
          <w:rFonts w:ascii="Times New Roman" w:hAnsi="Times New Roman" w:cs="Times New Roman"/>
          <w:lang w:val="fr-FR"/>
        </w:rPr>
        <w:lastRenderedPageBreak/>
        <w:t>furent l’œuvre exclusive des Allemands. Aucun Luxembourgeois n’y fut directement impliqué</w:t>
      </w:r>
      <w:r w:rsidRPr="00F01AE4">
        <w:rPr>
          <w:rStyle w:val="FootnoteReference"/>
          <w:rFonts w:ascii="Times New Roman" w:hAnsi="Times New Roman" w:cs="Times New Roman"/>
          <w:lang w:val="fr-FR"/>
        </w:rPr>
        <w:footnoteReference w:id="10"/>
      </w:r>
      <w:r w:rsidRPr="00F01AE4">
        <w:rPr>
          <w:rFonts w:ascii="Times New Roman" w:hAnsi="Times New Roman" w:cs="Times New Roman"/>
          <w:lang w:val="fr-FR"/>
        </w:rPr>
        <w:t>. »</w:t>
      </w:r>
    </w:p>
    <w:p w14:paraId="1BF4F91B" w14:textId="77777777" w:rsidR="00863781" w:rsidRDefault="00863781" w:rsidP="00863781">
      <w:pPr>
        <w:spacing w:line="360" w:lineRule="auto"/>
        <w:jc w:val="both"/>
        <w:rPr>
          <w:rFonts w:ascii="Times New Roman" w:hAnsi="Times New Roman" w:cs="Times New Roman"/>
          <w:lang w:val="fr-FR"/>
        </w:rPr>
      </w:pPr>
    </w:p>
    <w:p w14:paraId="20054106" w14:textId="77E7A7EC" w:rsidR="00863781" w:rsidRPr="00F05CA0" w:rsidRDefault="00863781" w:rsidP="00863781">
      <w:pPr>
        <w:spacing w:line="360" w:lineRule="auto"/>
        <w:jc w:val="both"/>
        <w:rPr>
          <w:rFonts w:ascii="Times New Roman" w:hAnsi="Times New Roman" w:cs="Times New Roman"/>
          <w:lang w:val="fr-FR"/>
        </w:rPr>
      </w:pPr>
      <w:r w:rsidRPr="00F05CA0">
        <w:rPr>
          <w:rFonts w:ascii="Times New Roman" w:hAnsi="Times New Roman" w:cs="Times New Roman"/>
          <w:lang w:val="fr-FR"/>
        </w:rPr>
        <w:t xml:space="preserve">Le premier auteur à évoquer la liste des juifs polonais ne fut pourtant pas Paul Cerf mais Paul Dostert. </w:t>
      </w:r>
      <w:r w:rsidRPr="001B4056">
        <w:rPr>
          <w:rFonts w:ascii="Times New Roman" w:hAnsi="Times New Roman" w:cs="Times New Roman"/>
          <w:lang w:val="de-LU"/>
        </w:rPr>
        <w:t>Celui-ci la mentionna avec pudeur dans son mémoire de thèse : « </w:t>
      </w:r>
      <w:r w:rsidRPr="001572B7">
        <w:rPr>
          <w:rFonts w:ascii="Times New Roman" w:hAnsi="Times New Roman"/>
          <w:i/>
          <w:lang w:val="de-DE"/>
        </w:rPr>
        <w:t>Aus zwei Schreiben vom November 1940 spricht ein administrativer Ton der Zusammenarbeit, der den Eindruck erweckt, als ob die Verwaltungskommission gewisse Fragen in Bezug auf die Juden nichtluxemburgischer Nationalität von sich aus aufgeworfen und dadurch den Mechanismus der Erfassung erst in Gang gesetzt hätte. Die dann von ihr geforderten Handlangerdienste am Schreibtisch wurden akribisch genau geleistet</w:t>
      </w:r>
      <w:r w:rsidRPr="001B4056">
        <w:rPr>
          <w:rFonts w:ascii="Times New Roman" w:hAnsi="Times New Roman"/>
          <w:lang w:val="de-LU"/>
        </w:rPr>
        <w:t> »</w:t>
      </w:r>
      <w:r w:rsidRPr="00F05CA0">
        <w:rPr>
          <w:rStyle w:val="FootnoteReference"/>
          <w:rFonts w:ascii="Times New Roman" w:hAnsi="Times New Roman" w:cs="Times New Roman"/>
          <w:lang w:val="fr-FR"/>
        </w:rPr>
        <w:footnoteReference w:id="11"/>
      </w:r>
      <w:r w:rsidRPr="001B4056">
        <w:rPr>
          <w:rFonts w:ascii="Times New Roman" w:hAnsi="Times New Roman"/>
          <w:lang w:val="de-LU"/>
        </w:rPr>
        <w:t>.</w:t>
      </w:r>
      <w:r w:rsidRPr="001B4056">
        <w:rPr>
          <w:rFonts w:ascii="Times New Roman" w:hAnsi="Times New Roman" w:cs="Times New Roman"/>
          <w:lang w:val="de-LU"/>
        </w:rPr>
        <w:t xml:space="preserve"> </w:t>
      </w:r>
      <w:r>
        <w:rPr>
          <w:rFonts w:ascii="Times New Roman" w:hAnsi="Times New Roman" w:cs="Times New Roman"/>
          <w:lang w:val="fr-FR"/>
        </w:rPr>
        <w:t>I</w:t>
      </w:r>
      <w:r w:rsidRPr="00F05CA0">
        <w:rPr>
          <w:rFonts w:ascii="Times New Roman" w:hAnsi="Times New Roman" w:cs="Times New Roman"/>
          <w:lang w:val="fr-FR"/>
        </w:rPr>
        <w:t>l co</w:t>
      </w:r>
      <w:r>
        <w:rPr>
          <w:rFonts w:ascii="Times New Roman" w:hAnsi="Times New Roman" w:cs="Times New Roman"/>
          <w:lang w:val="fr-FR"/>
        </w:rPr>
        <w:t>nsidéra néanmoins que les acte</w:t>
      </w:r>
      <w:r w:rsidRPr="00F05CA0">
        <w:rPr>
          <w:rFonts w:ascii="Times New Roman" w:hAnsi="Times New Roman" w:cs="Times New Roman"/>
          <w:lang w:val="fr-FR"/>
        </w:rPr>
        <w:t>s de la C</w:t>
      </w:r>
      <w:r>
        <w:rPr>
          <w:rFonts w:ascii="Times New Roman" w:hAnsi="Times New Roman" w:cs="Times New Roman"/>
          <w:lang w:val="fr-FR"/>
        </w:rPr>
        <w:t>ommission administrative, dicté</w:t>
      </w:r>
      <w:r w:rsidRPr="00F05CA0">
        <w:rPr>
          <w:rFonts w:ascii="Times New Roman" w:hAnsi="Times New Roman" w:cs="Times New Roman"/>
          <w:lang w:val="fr-FR"/>
        </w:rPr>
        <w:t xml:space="preserve">s par la contrainte, </w:t>
      </w:r>
      <w:r>
        <w:rPr>
          <w:rFonts w:ascii="Times New Roman" w:hAnsi="Times New Roman" w:cs="Times New Roman"/>
          <w:lang w:val="fr-FR"/>
        </w:rPr>
        <w:t xml:space="preserve">accomplis </w:t>
      </w:r>
      <w:r w:rsidR="00434AF8">
        <w:rPr>
          <w:rFonts w:ascii="Times New Roman" w:hAnsi="Times New Roman" w:cs="Times New Roman"/>
          <w:lang w:val="fr-FR"/>
        </w:rPr>
        <w:t>en l’absence du G</w:t>
      </w:r>
      <w:r w:rsidRPr="00F05CA0">
        <w:rPr>
          <w:rFonts w:ascii="Times New Roman" w:hAnsi="Times New Roman" w:cs="Times New Roman"/>
          <w:lang w:val="fr-FR"/>
        </w:rPr>
        <w:t>ouvernement</w:t>
      </w:r>
      <w:r w:rsidR="00434AF8">
        <w:rPr>
          <w:rFonts w:ascii="Times New Roman" w:hAnsi="Times New Roman" w:cs="Times New Roman"/>
          <w:lang w:val="fr-FR"/>
        </w:rPr>
        <w:t xml:space="preserve"> en exil</w:t>
      </w:r>
      <w:r w:rsidRPr="00F05CA0">
        <w:rPr>
          <w:rFonts w:ascii="Times New Roman" w:hAnsi="Times New Roman" w:cs="Times New Roman"/>
          <w:lang w:val="fr-FR"/>
        </w:rPr>
        <w:t>, n’engageaient nullement la responsabilité de l’Etat.</w:t>
      </w:r>
    </w:p>
    <w:p w14:paraId="049C5036" w14:textId="77777777" w:rsidR="00863781" w:rsidRDefault="00863781" w:rsidP="00863781">
      <w:pPr>
        <w:spacing w:line="360" w:lineRule="auto"/>
        <w:jc w:val="both"/>
        <w:rPr>
          <w:rFonts w:ascii="Times New Roman" w:hAnsi="Times New Roman" w:cs="Times New Roman"/>
          <w:lang w:val="fr-FR"/>
        </w:rPr>
      </w:pPr>
    </w:p>
    <w:p w14:paraId="7BBDD09A" w14:textId="77777777"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Dans sa contribution à un ouvrage collectif, paru dans le cadre d’une grande exposition sur la Seconde guerre mondiale, Marc Schoentgen revint lui aussi sur l’attitude de la Commission administrative face aux persécutions antisémites</w:t>
      </w:r>
      <w:r>
        <w:rPr>
          <w:rStyle w:val="FootnoteReference"/>
          <w:rFonts w:ascii="Times New Roman" w:hAnsi="Times New Roman" w:cs="Times New Roman"/>
          <w:lang w:val="fr-FR"/>
        </w:rPr>
        <w:footnoteReference w:id="12"/>
      </w:r>
      <w:r>
        <w:rPr>
          <w:rFonts w:ascii="Times New Roman" w:hAnsi="Times New Roman" w:cs="Times New Roman"/>
          <w:lang w:val="fr-FR"/>
        </w:rPr>
        <w:t xml:space="preserve">. </w:t>
      </w:r>
      <w:r w:rsidRPr="001B4056">
        <w:rPr>
          <w:rFonts w:ascii="Times New Roman" w:hAnsi="Times New Roman" w:cs="Times New Roman"/>
          <w:lang w:val="de-LU"/>
        </w:rPr>
        <w:t>Il nota ainsi : « </w:t>
      </w:r>
      <w:r w:rsidRPr="001572B7">
        <w:rPr>
          <w:rFonts w:ascii="Times New Roman" w:hAnsi="Times New Roman" w:cs="Times New Roman"/>
          <w:i/>
          <w:lang w:val="de-DE"/>
        </w:rPr>
        <w:t>Die an sich machtlose « Verwaltungskommission » protestierte zwar gegen die Maßnahmen des CdZ, entschied sich aber in dieser aussichtslosen Situation für eine vorsichtige Kooperation mit den deutschen Stellen, in der irrigen Hoffnung, die Folgen der Besetzung für die Bevölkerung abmildern zu können</w:t>
      </w:r>
      <w:r>
        <w:rPr>
          <w:rFonts w:ascii="Times New Roman" w:hAnsi="Times New Roman" w:cs="Times New Roman"/>
          <w:lang w:val="de-DE"/>
        </w:rPr>
        <w:t xml:space="preserve">. </w:t>
      </w:r>
      <w:r w:rsidRPr="001B4056">
        <w:rPr>
          <w:lang w:val="de-LU"/>
        </w:rPr>
        <w:t xml:space="preserve">[…] </w:t>
      </w:r>
      <w:r w:rsidRPr="001572B7">
        <w:rPr>
          <w:rFonts w:ascii="Times New Roman" w:hAnsi="Times New Roman" w:cs="Times New Roman"/>
          <w:i/>
          <w:lang w:val="de-DE"/>
        </w:rPr>
        <w:t>Andererseits machte sich die Verwaltungskommission, die von der Regierung keine klaren Verhaltensrichtlinien erhalten hatte, ungewollt zum Erfüllungsgehilfen nationalsozialistischer Rassenpolitik. So stellte die Lokalpolizei auf Geheiß der Verwaltungskommission bereits im August ein Verzeichnis der in Luxemburg wohnenden Juden mit genauen Adressen zusammen</w:t>
      </w:r>
      <w:r>
        <w:rPr>
          <w:rStyle w:val="FootnoteReference"/>
          <w:rFonts w:ascii="Times New Roman" w:hAnsi="Times New Roman" w:cs="Times New Roman"/>
          <w:lang w:val="de-DE"/>
        </w:rPr>
        <w:footnoteReference w:id="13"/>
      </w:r>
      <w:r>
        <w:rPr>
          <w:rFonts w:ascii="Times New Roman" w:hAnsi="Times New Roman" w:cs="Times New Roman"/>
          <w:lang w:val="de-DE"/>
        </w:rPr>
        <w:t>.</w:t>
      </w:r>
      <w:r w:rsidRPr="001B4056">
        <w:rPr>
          <w:rFonts w:ascii="Times New Roman" w:hAnsi="Times New Roman" w:cs="Times New Roman"/>
          <w:lang w:val="de-LU"/>
        </w:rPr>
        <w:t> »</w:t>
      </w:r>
    </w:p>
    <w:p w14:paraId="3BF88B7F" w14:textId="77777777" w:rsidR="00863781" w:rsidRPr="001B4056" w:rsidRDefault="00863781" w:rsidP="00863781">
      <w:pPr>
        <w:spacing w:line="360" w:lineRule="auto"/>
        <w:jc w:val="both"/>
        <w:rPr>
          <w:rFonts w:ascii="Times New Roman" w:hAnsi="Times New Roman" w:cs="Times New Roman"/>
          <w:lang w:val="de-LU"/>
        </w:rPr>
      </w:pPr>
    </w:p>
    <w:p w14:paraId="490C622D"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lastRenderedPageBreak/>
        <w:t>En 2006, Paul Dostert signa un article sur la communauté juive d’Esch-sur-Alzette</w:t>
      </w:r>
      <w:r>
        <w:rPr>
          <w:rStyle w:val="FootnoteReference"/>
          <w:rFonts w:ascii="Times New Roman" w:hAnsi="Times New Roman" w:cs="Times New Roman"/>
          <w:lang w:val="fr-FR"/>
        </w:rPr>
        <w:footnoteReference w:id="14"/>
      </w:r>
      <w:r>
        <w:rPr>
          <w:rFonts w:ascii="Times New Roman" w:hAnsi="Times New Roman" w:cs="Times New Roman"/>
          <w:lang w:val="fr-FR"/>
        </w:rPr>
        <w:t xml:space="preserve">. Il y révéla qu’au moment où les réfugiés Luxembourgeois </w:t>
      </w:r>
      <w:r w:rsidRPr="00D95FDC">
        <w:rPr>
          <w:rFonts w:ascii="Times New Roman" w:hAnsi="Times New Roman" w:cs="Times New Roman"/>
          <w:lang w:val="fr-FR"/>
        </w:rPr>
        <w:t>se mirent à regagner leurs foyers,</w:t>
      </w:r>
      <w:r>
        <w:rPr>
          <w:rFonts w:ascii="Times New Roman" w:hAnsi="Times New Roman" w:cs="Times New Roman"/>
          <w:lang w:val="fr-FR"/>
        </w:rPr>
        <w:t xml:space="preserve"> à l’été 1940,</w:t>
      </w:r>
      <w:r w:rsidRPr="00D95FDC">
        <w:rPr>
          <w:rFonts w:ascii="Times New Roman" w:hAnsi="Times New Roman" w:cs="Times New Roman"/>
          <w:lang w:val="fr-FR"/>
        </w:rPr>
        <w:t xml:space="preserve"> « les Allemands avaient commencé à dresser les listes des Juifs », précisant qu’ils furent appuyés dans cette tâche par « la police, certaines administrations, mais aussi le Consistoire israélite »</w:t>
      </w:r>
      <w:r w:rsidRPr="00D95FDC">
        <w:rPr>
          <w:rStyle w:val="FootnoteReference"/>
          <w:rFonts w:ascii="Times New Roman" w:hAnsi="Times New Roman" w:cs="Times New Roman"/>
          <w:lang w:val="fr-FR"/>
        </w:rPr>
        <w:footnoteReference w:id="15"/>
      </w:r>
      <w:r w:rsidRPr="00D95FDC">
        <w:rPr>
          <w:rFonts w:ascii="Times New Roman" w:hAnsi="Times New Roman" w:cs="Times New Roman"/>
          <w:lang w:val="fr-FR"/>
        </w:rPr>
        <w:t>. Il fit aussi état dans cet article d’une découverte importante : « Nous avons retrouvé les listes des enfants juifs ayant fréquenté les écoles primaires pendant l’année scolaire 1939/1940, listes qui furent dressées en septembre 1940 par les inspecteurs et envoyées à la Commission d’administration</w:t>
      </w:r>
      <w:r w:rsidRPr="00D95FDC">
        <w:rPr>
          <w:rStyle w:val="FootnoteReference"/>
          <w:rFonts w:ascii="Times New Roman" w:hAnsi="Times New Roman" w:cs="Times New Roman"/>
          <w:lang w:val="fr-FR"/>
        </w:rPr>
        <w:footnoteReference w:id="16"/>
      </w:r>
      <w:r w:rsidRPr="00D95FDC">
        <w:rPr>
          <w:rFonts w:ascii="Times New Roman" w:hAnsi="Times New Roman" w:cs="Times New Roman"/>
          <w:lang w:val="fr-FR"/>
        </w:rPr>
        <w:t>. »</w:t>
      </w:r>
    </w:p>
    <w:p w14:paraId="7B1F266B" w14:textId="77777777" w:rsidR="00863781" w:rsidRDefault="00863781" w:rsidP="00863781">
      <w:pPr>
        <w:spacing w:line="360" w:lineRule="auto"/>
        <w:jc w:val="both"/>
        <w:rPr>
          <w:rFonts w:ascii="Times New Roman" w:hAnsi="Times New Roman" w:cs="Times New Roman"/>
          <w:lang w:val="fr-FR"/>
        </w:rPr>
      </w:pPr>
    </w:p>
    <w:p w14:paraId="7511E169" w14:textId="6DB5113F"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Récemment est paru un ouvrage collectif qui retrace l’histoire de la présence juive au Luxembourg depuis la Révolution</w:t>
      </w:r>
      <w:r>
        <w:rPr>
          <w:rStyle w:val="FootnoteReference"/>
          <w:rFonts w:ascii="Times New Roman" w:hAnsi="Times New Roman" w:cs="Times New Roman"/>
          <w:lang w:val="fr-FR"/>
        </w:rPr>
        <w:footnoteReference w:id="17"/>
      </w:r>
      <w:r>
        <w:rPr>
          <w:rFonts w:ascii="Times New Roman" w:hAnsi="Times New Roman" w:cs="Times New Roman"/>
          <w:lang w:val="fr-FR"/>
        </w:rPr>
        <w:t>. Il s’y trouve notamment un article de l’historien Marc Gloden sur les politiques d’accueil des réfugiés juifs que mirent en œuvre les gouvernements qui se succédèrent dans les années 1930</w:t>
      </w:r>
      <w:r>
        <w:rPr>
          <w:rStyle w:val="FootnoteReference"/>
          <w:rFonts w:ascii="Times New Roman" w:hAnsi="Times New Roman" w:cs="Times New Roman"/>
          <w:lang w:val="fr-FR"/>
        </w:rPr>
        <w:footnoteReference w:id="18"/>
      </w:r>
      <w:r>
        <w:rPr>
          <w:rFonts w:ascii="Times New Roman" w:hAnsi="Times New Roman" w:cs="Times New Roman"/>
          <w:lang w:val="fr-FR"/>
        </w:rPr>
        <w:t>. Gloden y nuance les interprétations qu’avaient données les deux autres auteurs qui s’étaient penchés sur le sujet. Paul Cerf et Serge Hoffmann estimaient ainsi que la politique d’accueil du gouvernement de centre-droite dirigé par Joseph Bech avait été particulièrement restrictive et que l’intégration des socialistes dans la majorité au pouvoir, en 1937, s’était traduite par un effort d’ouverture à l’égard des réfugiés</w:t>
      </w:r>
      <w:r>
        <w:rPr>
          <w:rStyle w:val="FootnoteReference"/>
          <w:rFonts w:ascii="Times New Roman" w:hAnsi="Times New Roman" w:cs="Times New Roman"/>
          <w:lang w:val="fr-FR"/>
        </w:rPr>
        <w:footnoteReference w:id="19"/>
      </w:r>
      <w:r>
        <w:rPr>
          <w:rFonts w:ascii="Times New Roman" w:hAnsi="Times New Roman" w:cs="Times New Roman"/>
          <w:lang w:val="fr-FR"/>
        </w:rPr>
        <w:t>.  Gloden estime pour sa part que la politique d’accueil des réfugiés des différents gouvernements se caractérise par une grande continuité tout au long des années 1930. La question de l’arrivée au Luxembourg des réfugiés juifs est absolument cruciale. La manière dont les autorités luxembourgeoises y répondirent joua un rôle prépondérant dans l’attitude que la Commissio</w:t>
      </w:r>
      <w:r w:rsidR="00434AF8">
        <w:rPr>
          <w:rFonts w:ascii="Times New Roman" w:hAnsi="Times New Roman" w:cs="Times New Roman"/>
          <w:lang w:val="fr-FR"/>
        </w:rPr>
        <w:t>n administrative mais aussi du G</w:t>
      </w:r>
      <w:r>
        <w:rPr>
          <w:rFonts w:ascii="Times New Roman" w:hAnsi="Times New Roman" w:cs="Times New Roman"/>
          <w:lang w:val="fr-FR"/>
        </w:rPr>
        <w:t>ouvernement en exil se fixèrent, face aux persécutions antisémites nazies.</w:t>
      </w:r>
    </w:p>
    <w:p w14:paraId="4A0173CD" w14:textId="77777777" w:rsidR="00863781" w:rsidRDefault="00863781" w:rsidP="00863781">
      <w:pPr>
        <w:spacing w:line="360" w:lineRule="auto"/>
        <w:jc w:val="both"/>
        <w:rPr>
          <w:rFonts w:ascii="Times New Roman" w:hAnsi="Times New Roman" w:cs="Times New Roman"/>
          <w:lang w:val="fr-FR"/>
        </w:rPr>
      </w:pPr>
    </w:p>
    <w:p w14:paraId="34C466A6"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En me basant sur cette littérature mais aussi sur mes recherches antérieures et en prenant en considération le périmètre de ma mission, tel que défini par le Comité scientifique, je choisis d’axer mes recherches en archives autour des interrogations suivantes :</w:t>
      </w:r>
    </w:p>
    <w:p w14:paraId="6DA2CCB6" w14:textId="77777777" w:rsidR="00863781" w:rsidRDefault="00863781" w:rsidP="00863781">
      <w:pPr>
        <w:pStyle w:val="ListParagraph"/>
        <w:numPr>
          <w:ilvl w:val="0"/>
          <w:numId w:val="3"/>
        </w:numPr>
        <w:spacing w:line="360" w:lineRule="auto"/>
        <w:jc w:val="both"/>
        <w:rPr>
          <w:rFonts w:ascii="Times New Roman" w:hAnsi="Times New Roman" w:cs="Times New Roman"/>
          <w:lang w:val="fr-FR"/>
        </w:rPr>
      </w:pPr>
      <w:r>
        <w:rPr>
          <w:rFonts w:ascii="Times New Roman" w:hAnsi="Times New Roman" w:cs="Times New Roman"/>
          <w:lang w:val="fr-FR"/>
        </w:rPr>
        <w:t>Quel impact l’arrivée de réfugiés juifs au Luxembourg, durant les années 1930, eut-il sur l’attitude des autorités, durant les premiers mois de l’occupation ?</w:t>
      </w:r>
    </w:p>
    <w:p w14:paraId="19945D3A" w14:textId="77777777" w:rsidR="00863781" w:rsidRPr="00AB1897" w:rsidRDefault="00863781" w:rsidP="00863781">
      <w:pPr>
        <w:pStyle w:val="ListParagraph"/>
        <w:numPr>
          <w:ilvl w:val="0"/>
          <w:numId w:val="3"/>
        </w:numPr>
        <w:spacing w:line="360" w:lineRule="auto"/>
        <w:jc w:val="both"/>
        <w:rPr>
          <w:rFonts w:ascii="Times New Roman" w:hAnsi="Times New Roman" w:cs="Times New Roman"/>
          <w:lang w:val="fr-FR"/>
        </w:rPr>
      </w:pPr>
      <w:r w:rsidRPr="00AB1897">
        <w:rPr>
          <w:rFonts w:ascii="Times New Roman" w:hAnsi="Times New Roman" w:cs="Times New Roman"/>
          <w:lang w:val="fr-FR"/>
        </w:rPr>
        <w:t>Quel était le statut de la Commission administrative</w:t>
      </w:r>
      <w:r>
        <w:rPr>
          <w:rFonts w:ascii="Times New Roman" w:hAnsi="Times New Roman" w:cs="Times New Roman"/>
          <w:lang w:val="fr-FR"/>
        </w:rPr>
        <w:t> ?</w:t>
      </w:r>
    </w:p>
    <w:p w14:paraId="6BC93E54" w14:textId="77777777" w:rsidR="00863781" w:rsidRDefault="00863781" w:rsidP="00863781">
      <w:pPr>
        <w:pStyle w:val="ListParagraph"/>
        <w:numPr>
          <w:ilvl w:val="0"/>
          <w:numId w:val="3"/>
        </w:numPr>
        <w:spacing w:line="360" w:lineRule="auto"/>
        <w:jc w:val="both"/>
        <w:rPr>
          <w:rFonts w:ascii="Times New Roman" w:hAnsi="Times New Roman" w:cs="Times New Roman"/>
          <w:lang w:val="fr-FR"/>
        </w:rPr>
      </w:pPr>
      <w:r w:rsidRPr="00AB1897">
        <w:rPr>
          <w:rFonts w:ascii="Times New Roman" w:hAnsi="Times New Roman" w:cs="Times New Roman"/>
          <w:lang w:val="fr-FR"/>
        </w:rPr>
        <w:t xml:space="preserve">De quelle manière la Commission administrative </w:t>
      </w:r>
      <w:r>
        <w:rPr>
          <w:rFonts w:ascii="Times New Roman" w:hAnsi="Times New Roman" w:cs="Times New Roman"/>
          <w:lang w:val="fr-FR"/>
        </w:rPr>
        <w:t>contribua-t-elle</w:t>
      </w:r>
      <w:r w:rsidRPr="00AB1897">
        <w:rPr>
          <w:rFonts w:ascii="Times New Roman" w:hAnsi="Times New Roman" w:cs="Times New Roman"/>
          <w:lang w:val="fr-FR"/>
        </w:rPr>
        <w:t xml:space="preserve"> à l’application des ordres de l’administration civile allemande ?</w:t>
      </w:r>
    </w:p>
    <w:p w14:paraId="22690890" w14:textId="77777777" w:rsidR="00863781" w:rsidRPr="00B4246C" w:rsidRDefault="00863781" w:rsidP="00863781">
      <w:pPr>
        <w:pStyle w:val="ListParagraph"/>
        <w:numPr>
          <w:ilvl w:val="0"/>
          <w:numId w:val="3"/>
        </w:numPr>
        <w:spacing w:line="360" w:lineRule="auto"/>
        <w:jc w:val="both"/>
        <w:rPr>
          <w:rFonts w:ascii="Times New Roman" w:hAnsi="Times New Roman" w:cs="Times New Roman"/>
          <w:lang w:val="fr-FR"/>
        </w:rPr>
      </w:pPr>
      <w:r>
        <w:rPr>
          <w:rFonts w:ascii="Times New Roman" w:hAnsi="Times New Roman" w:cs="Times New Roman"/>
          <w:lang w:val="fr-FR"/>
        </w:rPr>
        <w:t>De quelle manière les administrations répondirent-elles aux ordres transmis par la Commission administrative</w:t>
      </w:r>
      <w:r w:rsidRPr="00DF74BC">
        <w:rPr>
          <w:rFonts w:ascii="Times New Roman" w:hAnsi="Times New Roman" w:cs="Times New Roman"/>
          <w:lang w:val="fr-FR"/>
        </w:rPr>
        <w:t> ?</w:t>
      </w:r>
    </w:p>
    <w:p w14:paraId="327A5375" w14:textId="77777777" w:rsidR="00863781" w:rsidRPr="001B4056" w:rsidRDefault="00863781" w:rsidP="00863781">
      <w:pPr>
        <w:spacing w:line="360" w:lineRule="auto"/>
        <w:jc w:val="both"/>
        <w:rPr>
          <w:lang w:val="fr-CH"/>
        </w:rPr>
      </w:pPr>
    </w:p>
    <w:p w14:paraId="19E06C80" w14:textId="5272FCE3"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Je choisis de commencer mes recherches aux Archives Nationales du Luxembourg, non seulement parce que je savais que la plupart des documents qui me seraient utiles s’y trouveraient mais aussi parce que je savais que le site principal des ANLux devait être fermé pour cause de travaux, ce qui promettait de rendre mes travaux plus compliqués. En effet, de janvier à septembre 2014, la salle de lecture des archives fut transférée dans une zone industrielle de la banlieue de Luxembourg et certains fonds d’archives, en particulier ceux des ministères, restèrent inaccessibles aussi longtemps que dura la </w:t>
      </w:r>
      <w:r w:rsidR="001104BA">
        <w:rPr>
          <w:rFonts w:ascii="Times New Roman" w:hAnsi="Times New Roman" w:cs="Times New Roman"/>
          <w:lang w:val="fr-FR"/>
        </w:rPr>
        <w:t>mise en conformité</w:t>
      </w:r>
      <w:r>
        <w:rPr>
          <w:rFonts w:ascii="Times New Roman" w:hAnsi="Times New Roman" w:cs="Times New Roman"/>
          <w:lang w:val="fr-FR"/>
        </w:rPr>
        <w:t xml:space="preserve"> du bâtiment du plateau du Saint-Esprit, où ils sont entreposés. Les seuls documents, issus de ces fonds bloqués, que je pus consulter furent ceux que j’avais réservés à l’avance, ce qui promettait dès le départ de réduire considé</w:t>
      </w:r>
      <w:r w:rsidR="004C0DD6">
        <w:rPr>
          <w:rFonts w:ascii="Times New Roman" w:hAnsi="Times New Roman" w:cs="Times New Roman"/>
          <w:lang w:val="fr-FR"/>
        </w:rPr>
        <w:t xml:space="preserve">rablement ma marge de manœuvre </w:t>
      </w:r>
      <w:r>
        <w:rPr>
          <w:rFonts w:ascii="Times New Roman" w:hAnsi="Times New Roman" w:cs="Times New Roman"/>
          <w:lang w:val="fr-FR"/>
        </w:rPr>
        <w:t>en cas de découverte d’une nouvelle piste. La promesse fut tenue.</w:t>
      </w:r>
    </w:p>
    <w:p w14:paraId="51AF186E" w14:textId="77777777" w:rsidR="00863781" w:rsidRDefault="00863781" w:rsidP="00863781">
      <w:pPr>
        <w:spacing w:line="360" w:lineRule="auto"/>
        <w:jc w:val="both"/>
        <w:rPr>
          <w:rFonts w:ascii="Times New Roman" w:hAnsi="Times New Roman" w:cs="Times New Roman"/>
          <w:lang w:val="fr-FR"/>
        </w:rPr>
      </w:pPr>
    </w:p>
    <w:p w14:paraId="45491B10" w14:textId="20E170CE" w:rsidR="00863781" w:rsidRDefault="00863781" w:rsidP="00863781">
      <w:pPr>
        <w:spacing w:line="360" w:lineRule="auto"/>
        <w:jc w:val="both"/>
        <w:rPr>
          <w:rFonts w:ascii="Times New Roman" w:hAnsi="Times New Roman"/>
          <w:lang w:val="fr-FR"/>
        </w:rPr>
      </w:pPr>
      <w:r>
        <w:rPr>
          <w:rFonts w:ascii="Times New Roman" w:hAnsi="Times New Roman" w:cs="Times New Roman"/>
          <w:lang w:val="fr-FR"/>
        </w:rPr>
        <w:t xml:space="preserve">Une autre difficulté est liée à la possibilité d’accéder à certains fonds – en particulier ceux pour la consultation desquels il faut obtenir une autorisation du Procureur général d’Etat. Il y a encore quatre ans, une telle autorisation n’était </w:t>
      </w:r>
      <w:r w:rsidR="001104BA">
        <w:rPr>
          <w:rFonts w:ascii="Times New Roman" w:hAnsi="Times New Roman" w:cs="Times New Roman"/>
          <w:lang w:val="fr-FR"/>
        </w:rPr>
        <w:t>demandée</w:t>
      </w:r>
      <w:r>
        <w:rPr>
          <w:rFonts w:ascii="Times New Roman" w:hAnsi="Times New Roman" w:cs="Times New Roman"/>
          <w:lang w:val="fr-FR"/>
        </w:rPr>
        <w:t xml:space="preserve"> que pour la consultation des fonds Epuration (EPU) et Affaires politiques (AP). Depuis, l’obligation de l’avoir a été étendue au fonds Justice (Jt) et Criminels de Guerre (CdG). Par ailleurs, depuis septembre 2014, un nouveau règlement, bien plus restrictif, est entré en vigueur aux ANLux. Ces limites sont toutefois compensées par </w:t>
      </w:r>
      <w:r>
        <w:rPr>
          <w:rFonts w:ascii="Times New Roman" w:hAnsi="Times New Roman" w:cs="Times New Roman"/>
          <w:lang w:val="fr-FR"/>
        </w:rPr>
        <w:lastRenderedPageBreak/>
        <w:t>la disponibilité et le professionnalisme du personnel des archives. Il y a par contre un problème que ni les conseils, ni l’implication de ceux-ci dans les recherches ne sauraient lever : les fonds d’archive luxembourgeois sont lacunaires</w:t>
      </w:r>
      <w:r>
        <w:rPr>
          <w:rFonts w:ascii="Times New Roman" w:hAnsi="Times New Roman"/>
          <w:lang w:val="fr-FR"/>
        </w:rPr>
        <w:t>. A défaut de législation sur le sujet, les administrations luxembourgeoises ne sont pas tenues de fournir leurs documents aux Archives nationales. Par conséquent, il est bien souvent ardu – et parfois tout simplement impossible – de reconstituer l’activité courante d’une administration ou la voie hiérarchique suivie dans l’application d’une mesure administrative.</w:t>
      </w:r>
      <w:r>
        <w:rPr>
          <w:rFonts w:ascii="Times New Roman" w:hAnsi="Times New Roman" w:cs="Times New Roman"/>
          <w:lang w:val="fr-FR"/>
        </w:rPr>
        <w:t xml:space="preserve"> </w:t>
      </w:r>
      <w:r>
        <w:rPr>
          <w:rFonts w:ascii="Times New Roman" w:hAnsi="Times New Roman"/>
          <w:lang w:val="fr-FR"/>
        </w:rPr>
        <w:t xml:space="preserve">Cela est particulièrement évident dans le cas des archives de la Commission administrative, conservées dans le fonds Affaires étrangères (AE). J’y ai certes fait certaines découvertes mais leur ampleur est très en deçà de ce que j’avais osé espérer. La consultation du fonds </w:t>
      </w:r>
      <w:r w:rsidRPr="00583735">
        <w:rPr>
          <w:rFonts w:ascii="Times New Roman" w:hAnsi="Times New Roman"/>
          <w:i/>
          <w:lang w:val="fr-FR"/>
        </w:rPr>
        <w:t>Chef der Zivilverwaltung</w:t>
      </w:r>
      <w:r>
        <w:rPr>
          <w:rFonts w:ascii="Times New Roman" w:hAnsi="Times New Roman"/>
          <w:lang w:val="fr-FR"/>
        </w:rPr>
        <w:t xml:space="preserve"> (CdZ) s’est révélée, elle aussi, longue et décevante.</w:t>
      </w:r>
    </w:p>
    <w:p w14:paraId="20A00C42" w14:textId="77777777" w:rsidR="00863781" w:rsidRDefault="00863781" w:rsidP="00863781">
      <w:pPr>
        <w:spacing w:line="360" w:lineRule="auto"/>
        <w:jc w:val="both"/>
        <w:rPr>
          <w:rFonts w:ascii="Times New Roman" w:hAnsi="Times New Roman"/>
          <w:lang w:val="fr-FR"/>
        </w:rPr>
      </w:pPr>
    </w:p>
    <w:p w14:paraId="3702F27B"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Au final les persécutions antisémites, et l’implication des autorités luxembourgeoises, n’apparaissent directement que dans quatre dossiers des ANLux. Le premier est celui dont la l’existence fut révélée au grand public par Denis Scuto : le dossier IP (Instruction publique) 1557. Ce dossier contient la liste des 280 élèves juifs recensés à l’automne 1940 dans les établissements d’enseignement secondaire, ainsi que la correspondance entre ces derniers et l’administration centrale. Des documents similaires, concernant l’établissement de le liste des élèves juifs de l’enseignement primaire (mais en l’absence de la liste proprement dite) se trouvent dans le dossier AE 3834 – celui-ci fournit, par ailleurs, des sources renseignant sur le recensement des Polonais juifs au mois de novembre 1940. Le renvoi des « Juifs » de l’administration et l’interdiction qui leur fut faite de pratiquer des professions libérales est documenté par le dossier AE 3999 (17). Enfin, il se trouve dans le fonds Consistoire israélite des ANLux des listes recensant les juifs encore établis au Luxembourg au mois d’août 1940 (CI 88). Absolument essentiels, ces dossiers posent toutefois plus de problèmes qu’ils n’en résolvent. En premier lieu parce qu’ils ont tout particulièrement lacunaires et, en deuxième lieu, parce qu’ils ne peuvent renseigner sur la marge de manœuvre qui était celle des administrations qui s’y trouvent impliqués. </w:t>
      </w:r>
    </w:p>
    <w:p w14:paraId="071D1C7F" w14:textId="77777777" w:rsidR="00863781" w:rsidRDefault="00863781" w:rsidP="00863781">
      <w:pPr>
        <w:spacing w:line="360" w:lineRule="auto"/>
        <w:jc w:val="both"/>
        <w:rPr>
          <w:rFonts w:ascii="Times New Roman" w:hAnsi="Times New Roman"/>
          <w:lang w:val="fr-FR"/>
        </w:rPr>
      </w:pPr>
    </w:p>
    <w:p w14:paraId="02DAF661"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Pour essayer de combler ces lacunes, je me suis tourné vers les dossiers des chefs d’administration qui, dans leur grande majorité, sont conservés dans le fonds Epuration, celui qui rassemble tous les documents relatifs à l’épuration </w:t>
      </w:r>
      <w:r>
        <w:rPr>
          <w:rFonts w:ascii="Times New Roman" w:hAnsi="Times New Roman"/>
          <w:lang w:val="fr-FR"/>
        </w:rPr>
        <w:lastRenderedPageBreak/>
        <w:t>administrative. On en retrouve néanmoins certains autres dans le fonds Affaires politiques, celui dans lequel sont réunis les dossiers le l’épuration judiciaire – c’est-à-dire de ceux parmi les prévenus que l’on soupçonnait d’être allés au-delà de la simple collaboration par manque d’alternative.</w:t>
      </w:r>
    </w:p>
    <w:p w14:paraId="252A8A3B" w14:textId="77777777" w:rsidR="00863781" w:rsidRDefault="00863781" w:rsidP="00863781">
      <w:pPr>
        <w:spacing w:line="360" w:lineRule="auto"/>
        <w:jc w:val="both"/>
        <w:rPr>
          <w:rFonts w:ascii="Times New Roman" w:hAnsi="Times New Roman"/>
          <w:lang w:val="fr-FR"/>
        </w:rPr>
      </w:pPr>
    </w:p>
    <w:p w14:paraId="6C05CC9B" w14:textId="07CDE187" w:rsidR="00863781" w:rsidRDefault="00863781" w:rsidP="00863781">
      <w:pPr>
        <w:spacing w:line="360" w:lineRule="auto"/>
        <w:jc w:val="both"/>
        <w:rPr>
          <w:rFonts w:ascii="Times New Roman" w:hAnsi="Times New Roman"/>
          <w:lang w:val="fr-FR"/>
        </w:rPr>
      </w:pPr>
      <w:r>
        <w:rPr>
          <w:rFonts w:ascii="Times New Roman" w:hAnsi="Times New Roman"/>
          <w:lang w:val="fr-FR"/>
        </w:rPr>
        <w:t>Les dossiers des chefs d’administration se sont en effet révélés très riches en informations sur la manière dont l’appareil étatique fut, d’abord, ébranlé par l’invasion puis, progressivement, d’août à décembre 1940, absorbé par le régime national-socialiste. Les références aux persécutions antisémites y sont toutefois quasiment absentes. Parmi les rares dossiers ou celles-ci sont abordées, figure le dossier</w:t>
      </w:r>
      <w:r w:rsidR="00225DF0">
        <w:rPr>
          <w:rFonts w:ascii="Times New Roman" w:hAnsi="Times New Roman"/>
          <w:lang w:val="fr-FR"/>
        </w:rPr>
        <w:t xml:space="preserve"> de Louis Simmer, membre de la C</w:t>
      </w:r>
      <w:r>
        <w:rPr>
          <w:rFonts w:ascii="Times New Roman" w:hAnsi="Times New Roman"/>
          <w:lang w:val="fr-FR"/>
        </w:rPr>
        <w:t xml:space="preserve">ommission administrative, responsable du département de l’instruction publique. On y retrouve son ordre de service du 7 novembre 1940, dans lequel les bourgmestres et chefs d’établissement d’enseignement secondaire étaient priés de lui communiquer la présence de </w:t>
      </w:r>
      <w:r w:rsidRPr="001B4056">
        <w:rPr>
          <w:rFonts w:ascii="Times New Roman" w:hAnsi="Times New Roman"/>
          <w:i/>
          <w:lang w:val="fr-CH"/>
        </w:rPr>
        <w:t>Mischlinge</w:t>
      </w:r>
      <w:r>
        <w:rPr>
          <w:rFonts w:ascii="Times New Roman" w:hAnsi="Times New Roman"/>
          <w:lang w:val="fr-FR"/>
        </w:rPr>
        <w:t xml:space="preserve">. Mais, au final, les étapes menant à la diffusion de cet ordre de service ne furent pas reconstitués – il joua d’ailleurs un rôle tout à fait mineur dans le verdict prononcé à l’encontre de Simmer, auquel il fut surtout reproché d’avoir invité le personnel enseignant à assister à des réunions de propagande de la </w:t>
      </w:r>
      <w:r w:rsidRPr="001B4056">
        <w:rPr>
          <w:rFonts w:ascii="Times New Roman" w:hAnsi="Times New Roman"/>
          <w:i/>
          <w:lang w:val="fr-CH"/>
        </w:rPr>
        <w:t>Volksdeutsche Bewegung</w:t>
      </w:r>
      <w:r>
        <w:rPr>
          <w:rFonts w:ascii="Times New Roman" w:hAnsi="Times New Roman"/>
          <w:lang w:val="fr-FR"/>
        </w:rPr>
        <w:t>.</w:t>
      </w:r>
    </w:p>
    <w:p w14:paraId="3587389E" w14:textId="77777777" w:rsidR="00863781" w:rsidRDefault="00863781" w:rsidP="00863781">
      <w:pPr>
        <w:spacing w:line="360" w:lineRule="auto"/>
        <w:jc w:val="both"/>
        <w:rPr>
          <w:rFonts w:ascii="Times New Roman" w:hAnsi="Times New Roman"/>
          <w:lang w:val="fr-FR"/>
        </w:rPr>
      </w:pPr>
    </w:p>
    <w:p w14:paraId="1F93C4DD" w14:textId="3DA56143"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On retrouve pareillement trace de la collaboration aux persécutions antisémites dans le dossier de Léon Wampach, un expert-comptable qui mena à bien plusieurs missions que lui confièrent d’abord les autorités luxembourgeoises puis celles de l’Allemagne nazie. Son rôle fut notamment crucial dans l’« aryanisation » des biens juifs. Malgré cela, ce ne sont pas ces faits qui lui furent prioritairement reprochés – mais son adhésion très précoce à certaines organisations nazies – et, de toute manière, son dossier fut classé sans suite par le </w:t>
      </w:r>
      <w:r w:rsidR="0069599B">
        <w:rPr>
          <w:rFonts w:ascii="Times New Roman" w:hAnsi="Times New Roman"/>
          <w:lang w:val="fr-FR"/>
        </w:rPr>
        <w:t>procureur</w:t>
      </w:r>
      <w:r>
        <w:rPr>
          <w:rFonts w:ascii="Times New Roman" w:hAnsi="Times New Roman"/>
          <w:lang w:val="fr-FR"/>
        </w:rPr>
        <w:t xml:space="preserve"> général d’Etat, malgré les protestations du ministre de l’Epuration, Robert Als.</w:t>
      </w:r>
    </w:p>
    <w:p w14:paraId="02F4265C" w14:textId="77777777" w:rsidR="00863781" w:rsidRDefault="00863781" w:rsidP="00863781">
      <w:pPr>
        <w:spacing w:line="360" w:lineRule="auto"/>
        <w:jc w:val="both"/>
        <w:rPr>
          <w:rFonts w:ascii="Times New Roman" w:hAnsi="Times New Roman"/>
          <w:lang w:val="fr-FR"/>
        </w:rPr>
      </w:pPr>
    </w:p>
    <w:p w14:paraId="6B704341"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Ce travail n’a pas pour vocation de faire l’histoire de l’épuration administrative ou judiciaire – mais puisque les dossiers de celles-ci ont été une matière première de premier ordre, autant livrer quelques observations qui, de plus, ont trait à la perception de la collaboration aux persécutions antisémites après la libération. Encore une fois, celles-ci ne refont surface dans ces sources que dans de très rares cas. Et </w:t>
      </w:r>
      <w:r>
        <w:rPr>
          <w:rFonts w:ascii="Times New Roman" w:hAnsi="Times New Roman"/>
          <w:lang w:val="fr-FR"/>
        </w:rPr>
        <w:lastRenderedPageBreak/>
        <w:t xml:space="preserve">lorsque des soupçons de participation à la politique antisémite du régime nazi pesaient sur certains prévenus, ils semblent n’avoir joué qu’un rôle tout à fait secondaire dans l’instruction. Ce n’est pourtant pas cette absence d’éléments à charge qui frappe le plus. Visiblement, ni les commissions d’épuration ni la justice ne considérèrent l’éclaircissement du sort des juifs, durant l’occupation, comme une priorité. Quant aux accusés, ils risquaient leur carrière, leur liberté, voire leur vie et n’avaient par conséquent absolument aucune raison d’aborder d’eux-mêmes un sujet qui aurait pu alourdir les charges pesant sur eux. Non, ce qui retient le plus l’attention c’est qu’aucun de ces inculpés ne chercha non plus à évoquer les persécutions antisémites pour se trouver des circonstances atténuantes. Alors qu’ils avaient intérêt à faire valoir le moindre fait de résistance, aussi infime fût-il, comme circonstance atténuante, aucun d’entre eux ne se targua d’avoir protégé des amis, des collègues, des voisins juifs. </w:t>
      </w:r>
    </w:p>
    <w:p w14:paraId="4CD0F86B" w14:textId="77777777" w:rsidR="00863781" w:rsidRDefault="00863781" w:rsidP="00863781">
      <w:pPr>
        <w:spacing w:line="360" w:lineRule="auto"/>
        <w:jc w:val="both"/>
        <w:rPr>
          <w:rFonts w:ascii="Times New Roman" w:hAnsi="Times New Roman"/>
          <w:lang w:val="fr-FR"/>
        </w:rPr>
      </w:pPr>
    </w:p>
    <w:p w14:paraId="07D70FB2"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Pourtant en près de trois ans, ce sont plus de 4.000 personnes qui disparurent du Luxembourg, après avoir été intimidées, agressées, humiliées, marginalisées et détroussées. 4.000 individus, dont la moitié étaient arrivés au Grand-Duché à partir du moment où les nazis s’étaient emparés du pouvoir en Allemagne. Il était inconcevable que cet important afflux de réfugiés n’ait pas pesé de manière considérable sur la façon dont les autorités luxembourgeoises avaient été amenées à collaborer aux persécutions antisémites nazies. Aussi, puisque les dossiers de la Commission administrative étaient incomplets, puisqu’ils ne permettaient pas de reconstituer la genèse et cheminement de certaines mesures – sans parler des motivations de ceux qui les édictèrent éventuellement ou eurent à les appliquer – je décidai de me pencher sur le sujet, bien qu’il ne figurât pas à l’origine dans mon cahier des charges.</w:t>
      </w:r>
    </w:p>
    <w:p w14:paraId="6081C593" w14:textId="77777777" w:rsidR="00863781" w:rsidRDefault="00863781" w:rsidP="00863781">
      <w:pPr>
        <w:spacing w:line="360" w:lineRule="auto"/>
        <w:jc w:val="both"/>
        <w:rPr>
          <w:rFonts w:ascii="Times New Roman" w:hAnsi="Times New Roman"/>
          <w:lang w:val="fr-FR"/>
        </w:rPr>
      </w:pPr>
    </w:p>
    <w:p w14:paraId="6D859528" w14:textId="70580FCD" w:rsidR="00863781" w:rsidRDefault="00863781" w:rsidP="00863781">
      <w:pPr>
        <w:spacing w:line="360" w:lineRule="auto"/>
        <w:jc w:val="both"/>
        <w:rPr>
          <w:rFonts w:ascii="Times New Roman" w:hAnsi="Times New Roman"/>
          <w:lang w:val="fr-FR"/>
        </w:rPr>
      </w:pPr>
      <w:r>
        <w:rPr>
          <w:rFonts w:ascii="Times New Roman" w:hAnsi="Times New Roman"/>
          <w:lang w:val="fr-FR"/>
        </w:rPr>
        <w:t>La question des réfugiés juifs, de 1933 à 1940, est documentée par une dizaine de dossiers volumineux issus du fonds Justice - puisque ce sont les titulaires de ce m</w:t>
      </w:r>
      <w:r w:rsidR="00892384">
        <w:rPr>
          <w:rFonts w:ascii="Times New Roman" w:hAnsi="Times New Roman"/>
          <w:lang w:val="fr-FR"/>
        </w:rPr>
        <w:t xml:space="preserve">inistère qui étaient chargé </w:t>
      </w:r>
      <w:r>
        <w:rPr>
          <w:rFonts w:ascii="Times New Roman" w:hAnsi="Times New Roman"/>
          <w:lang w:val="fr-FR"/>
        </w:rPr>
        <w:t xml:space="preserve">de la gestion des flux migratoires et de la politique d’accueil. La simple existence de ces dossiers prouve l’importance que les différents gouvernements des années 1930 accordèrent à la question des réfugiés. Ils rassemblent ordres de service, correspondances administratives, statistiques et coupures de presse. Leur lecture révèle la cristallisation, au cours de ces années, de ce qui, dans certains dossiers, est carrément qualifié de « question juive ». Il n’est pas </w:t>
      </w:r>
      <w:r>
        <w:rPr>
          <w:rFonts w:ascii="Times New Roman" w:hAnsi="Times New Roman"/>
          <w:lang w:val="fr-FR"/>
        </w:rPr>
        <w:lastRenderedPageBreak/>
        <w:t>possible de comprendre les stratégies adoptées par les autorités luxembourgeoises à l’égard de la population juive, durant l’occupation, sans se pencher sur les représentations et les pratiques administratives visant les réfugiés, durant les années 1930.</w:t>
      </w:r>
    </w:p>
    <w:p w14:paraId="38B809EE" w14:textId="77777777" w:rsidR="00863781" w:rsidRDefault="00863781" w:rsidP="00863781">
      <w:pPr>
        <w:spacing w:line="360" w:lineRule="auto"/>
        <w:jc w:val="both"/>
        <w:rPr>
          <w:rFonts w:ascii="Times New Roman" w:hAnsi="Times New Roman"/>
          <w:lang w:val="fr-FR"/>
        </w:rPr>
      </w:pPr>
    </w:p>
    <w:p w14:paraId="0761C69B" w14:textId="42BDF7D4" w:rsidR="00863781" w:rsidRPr="006011AD" w:rsidRDefault="00434AF8" w:rsidP="00863781">
      <w:pPr>
        <w:spacing w:line="360" w:lineRule="auto"/>
        <w:jc w:val="both"/>
        <w:rPr>
          <w:rFonts w:ascii="Times New Roman" w:hAnsi="Times New Roman" w:cs="Times New Roman"/>
          <w:lang w:val="fr-FR"/>
        </w:rPr>
      </w:pPr>
      <w:r>
        <w:rPr>
          <w:rFonts w:ascii="Times New Roman" w:hAnsi="Times New Roman"/>
          <w:lang w:val="fr-FR"/>
        </w:rPr>
        <w:t>En ce qui concerne le G</w:t>
      </w:r>
      <w:r w:rsidR="00863781">
        <w:rPr>
          <w:rFonts w:ascii="Times New Roman" w:hAnsi="Times New Roman"/>
          <w:lang w:val="fr-FR"/>
        </w:rPr>
        <w:t>ouvernement en exil, j’ai eu accès à une documentation rassemblée par le journaliste Paul Cerf, retrouvée dans les locaux du Consistoire israélite. Provenant pour l’essentiel des ministères des Affaires étrangères britanniques et français mais aussi des archives privées du grand rabbin de Luxembourg dans l’avant-guerre et durant les premiers mois de l’occupation, Robert Serebrenik, montrent que le Gouvernement en exil s’inquiéta d’emblée du sort des juifs, luxembourgeois ou étrangers, et fit son possible pour leur venir en aide. Cela fut confirmé par la consultation des archives de l’</w:t>
      </w:r>
      <w:r w:rsidR="00863781" w:rsidRPr="001B4056">
        <w:rPr>
          <w:rFonts w:ascii="Times New Roman" w:hAnsi="Times New Roman"/>
          <w:i/>
          <w:lang w:val="fr-CH"/>
        </w:rPr>
        <w:t>American Jewish Joint Distribution Committee</w:t>
      </w:r>
      <w:r w:rsidR="00863781">
        <w:rPr>
          <w:rFonts w:ascii="Times New Roman" w:hAnsi="Times New Roman"/>
          <w:lang w:val="fr-FR"/>
        </w:rPr>
        <w:t xml:space="preserve">, la grande organisation humanitaire juive américaine basée à New-York. Il s’y trouve tout un dossier renseignant, non seulement, sur l’arrivée des réfugiés au Luxembourg, durant les années 1930, mais aussi sur l’émigration, dans des conditions éprouvantes, de centaines de juifs, entre août 1940 et octobre 1941.  </w:t>
      </w:r>
    </w:p>
    <w:p w14:paraId="4D0CE54D" w14:textId="77777777" w:rsidR="00863781" w:rsidRDefault="00863781" w:rsidP="00863781">
      <w:pPr>
        <w:spacing w:line="360" w:lineRule="auto"/>
        <w:jc w:val="both"/>
        <w:rPr>
          <w:rFonts w:ascii="Times New Roman" w:hAnsi="Times New Roman"/>
          <w:lang w:val="fr-FR"/>
        </w:rPr>
      </w:pPr>
    </w:p>
    <w:p w14:paraId="02C58F45" w14:textId="52F96667" w:rsidR="00863781" w:rsidRDefault="00863781" w:rsidP="00863781">
      <w:pPr>
        <w:spacing w:line="360" w:lineRule="auto"/>
        <w:jc w:val="both"/>
        <w:rPr>
          <w:rFonts w:ascii="Times New Roman" w:hAnsi="Times New Roman" w:cs="Times New Roman"/>
          <w:lang w:val="fr-FR"/>
        </w:rPr>
      </w:pPr>
      <w:r w:rsidRPr="004E34E3">
        <w:rPr>
          <w:rFonts w:ascii="Times New Roman" w:hAnsi="Times New Roman" w:cs="Times New Roman"/>
          <w:lang w:val="fr-FR"/>
        </w:rPr>
        <w:t>Je ne saurai clore cette présentation de mes recherches sans évoquer ceux qui, de manière spontanée, m’ont contacté afin de me communiquer des informations qui se sont révélées fort utiles. Cédric Faltz m’a ainsi rendu attentif à l’existence de certaines sources</w:t>
      </w:r>
      <w:r w:rsidRPr="004E34E3">
        <w:rPr>
          <w:rStyle w:val="FootnoteReference"/>
          <w:rFonts w:ascii="Times New Roman" w:hAnsi="Times New Roman" w:cs="Times New Roman"/>
          <w:lang w:val="fr-FR"/>
        </w:rPr>
        <w:footnoteReference w:id="20"/>
      </w:r>
      <w:r w:rsidRPr="004E34E3">
        <w:rPr>
          <w:rFonts w:ascii="Times New Roman" w:hAnsi="Times New Roman" w:cs="Times New Roman"/>
          <w:lang w:val="fr-FR"/>
        </w:rPr>
        <w:t xml:space="preserve">. Georges </w:t>
      </w:r>
      <w:r w:rsidR="00B35EED" w:rsidRPr="004E34E3">
        <w:rPr>
          <w:rFonts w:ascii="Times New Roman" w:hAnsi="Times New Roman" w:cs="Times New Roman"/>
          <w:lang w:val="fr-FR"/>
        </w:rPr>
        <w:t>Buchler</w:t>
      </w:r>
      <w:r w:rsidR="00427A0B">
        <w:rPr>
          <w:rFonts w:ascii="Times New Roman" w:hAnsi="Times New Roman" w:cs="Times New Roman"/>
          <w:lang w:val="fr-FR"/>
        </w:rPr>
        <w:t xml:space="preserve"> a, pour sa part, eu </w:t>
      </w:r>
      <w:r w:rsidRPr="004E34E3">
        <w:rPr>
          <w:rFonts w:ascii="Times New Roman" w:hAnsi="Times New Roman" w:cs="Times New Roman"/>
          <w:lang w:val="fr-FR"/>
        </w:rPr>
        <w:t xml:space="preserve">l’extrême amabilité de me faire partager le fruit de ses recherches, lorsque celles-ci concernaient </w:t>
      </w:r>
      <w:r w:rsidR="005B5303">
        <w:rPr>
          <w:rFonts w:ascii="Times New Roman" w:hAnsi="Times New Roman" w:cs="Times New Roman"/>
          <w:lang w:val="fr-FR"/>
        </w:rPr>
        <w:t>le</w:t>
      </w:r>
      <w:r w:rsidRPr="004E34E3">
        <w:rPr>
          <w:rFonts w:ascii="Times New Roman" w:hAnsi="Times New Roman" w:cs="Times New Roman"/>
          <w:lang w:val="fr-FR"/>
        </w:rPr>
        <w:t xml:space="preserve"> sujet de </w:t>
      </w:r>
      <w:r w:rsidR="005B5303">
        <w:rPr>
          <w:rFonts w:ascii="Times New Roman" w:hAnsi="Times New Roman" w:cs="Times New Roman"/>
          <w:lang w:val="fr-FR"/>
        </w:rPr>
        <w:t>ce rapport</w:t>
      </w:r>
      <w:r w:rsidRPr="004E34E3">
        <w:rPr>
          <w:rFonts w:ascii="Times New Roman" w:hAnsi="Times New Roman" w:cs="Times New Roman"/>
          <w:lang w:val="fr-FR"/>
        </w:rPr>
        <w:t xml:space="preserve">. Professeur d’histoire au Lycée Hubert-Clément d’Esch-sur-Alzette, il a d’abord commencé à s’intéresser aux archives de cet établissement. Il a ensuite poursuivi ses recherches dans les archives d’autres établissements, comme le Lycée de Garçons d’Esch-sur-Alzette ou le Lycée Robert-Schuman, à Luxembourg, en se concentrant sur les documents datant de la Deuxième Guerre mondiale. </w:t>
      </w:r>
      <w:r w:rsidR="00B35EED" w:rsidRPr="004E34E3">
        <w:rPr>
          <w:rFonts w:ascii="Times New Roman" w:hAnsi="Times New Roman" w:cs="Times New Roman"/>
          <w:lang w:val="fr-FR"/>
        </w:rPr>
        <w:t>Buchler</w:t>
      </w:r>
      <w:r w:rsidRPr="004E34E3">
        <w:rPr>
          <w:rFonts w:ascii="Times New Roman" w:hAnsi="Times New Roman" w:cs="Times New Roman"/>
          <w:lang w:val="fr-FR"/>
        </w:rPr>
        <w:t xml:space="preserve"> a trouvé des centaines de documents qui témoignent de la manière dont les lycées luxembourgeois furent germanisés</w:t>
      </w:r>
      <w:r w:rsidR="004E34E3" w:rsidRPr="004E34E3">
        <w:rPr>
          <w:rFonts w:ascii="Times New Roman" w:hAnsi="Times New Roman" w:cs="Times New Roman"/>
          <w:lang w:val="fr-FR"/>
        </w:rPr>
        <w:t xml:space="preserve">. Tous ces documents ont également été versés aux </w:t>
      </w:r>
      <w:r w:rsidR="004E34E3" w:rsidRPr="004E34E3">
        <w:rPr>
          <w:rFonts w:ascii="Times New Roman" w:hAnsi="Times New Roman" w:cs="Times New Roman"/>
          <w:lang w:val="fr-FR"/>
        </w:rPr>
        <w:lastRenderedPageBreak/>
        <w:t>ANLux et sont en cours d’inventorisation.</w:t>
      </w:r>
      <w:r w:rsidR="004E34E3">
        <w:rPr>
          <w:rFonts w:ascii="Times New Roman" w:hAnsi="Times New Roman" w:cs="Times New Roman"/>
          <w:lang w:val="fr-FR"/>
        </w:rPr>
        <w:t xml:space="preserve"> Buchler prépare en ce moment un ouvrage sur l’histoire du Lycée de Jeunes Filles de Luxembourg (aujourd’hui </w:t>
      </w:r>
      <w:r w:rsidR="004E34E3" w:rsidRPr="004E34E3">
        <w:rPr>
          <w:rFonts w:ascii="Times New Roman" w:hAnsi="Times New Roman" w:cs="Times New Roman"/>
          <w:lang w:val="fr-FR"/>
        </w:rPr>
        <w:t>Lycée Robert-Schuman</w:t>
      </w:r>
      <w:r w:rsidR="004E34E3">
        <w:rPr>
          <w:rFonts w:ascii="Times New Roman" w:hAnsi="Times New Roman" w:cs="Times New Roman"/>
          <w:lang w:val="fr-FR"/>
        </w:rPr>
        <w:t>) qui devrait paraître dans les mois à venir.</w:t>
      </w:r>
    </w:p>
    <w:p w14:paraId="7163B092" w14:textId="77777777" w:rsidR="005B5303" w:rsidRDefault="005B5303" w:rsidP="00863781">
      <w:pPr>
        <w:spacing w:line="360" w:lineRule="auto"/>
        <w:jc w:val="both"/>
        <w:rPr>
          <w:rFonts w:ascii="Times New Roman" w:hAnsi="Times New Roman" w:cs="Times New Roman"/>
          <w:lang w:val="fr-FR"/>
        </w:rPr>
      </w:pPr>
    </w:p>
    <w:p w14:paraId="0E2428DE" w14:textId="5E314AE5" w:rsidR="005B5303" w:rsidRPr="004E34E3" w:rsidRDefault="005B5303" w:rsidP="00617563">
      <w:pPr>
        <w:tabs>
          <w:tab w:val="left" w:pos="2977"/>
        </w:tabs>
        <w:spacing w:line="360" w:lineRule="auto"/>
        <w:jc w:val="both"/>
        <w:rPr>
          <w:rFonts w:ascii="Times New Roman" w:hAnsi="Times New Roman"/>
          <w:lang w:val="fr-FR"/>
        </w:rPr>
      </w:pPr>
      <w:r>
        <w:rPr>
          <w:rFonts w:ascii="Times New Roman" w:hAnsi="Times New Roman" w:cs="Times New Roman"/>
          <w:lang w:val="fr-FR"/>
        </w:rPr>
        <w:t>Deux autres chercheurs ont accepté de me communiquer en exclusivité des informations qui dev</w:t>
      </w:r>
      <w:r w:rsidR="00617563">
        <w:rPr>
          <w:rFonts w:ascii="Times New Roman" w:hAnsi="Times New Roman" w:cs="Times New Roman"/>
          <w:lang w:val="fr-FR"/>
        </w:rPr>
        <w:t xml:space="preserve">raient être publiées sous peu. </w:t>
      </w:r>
      <w:r w:rsidR="00155B45">
        <w:rPr>
          <w:rFonts w:ascii="Times New Roman" w:hAnsi="Times New Roman" w:cs="Times New Roman"/>
          <w:lang w:val="fr-FR"/>
        </w:rPr>
        <w:t>Le premier est Didier Boden, s</w:t>
      </w:r>
      <w:r w:rsidR="00617563">
        <w:rPr>
          <w:rFonts w:ascii="Times New Roman" w:hAnsi="Times New Roman" w:cs="Times New Roman"/>
          <w:lang w:val="fr-FR"/>
        </w:rPr>
        <w:t>pécialiste de droit international privé, maître de conf</w:t>
      </w:r>
      <w:r w:rsidR="00155B45">
        <w:rPr>
          <w:rFonts w:ascii="Times New Roman" w:hAnsi="Times New Roman" w:cs="Times New Roman"/>
          <w:lang w:val="fr-FR"/>
        </w:rPr>
        <w:t xml:space="preserve">érences à l’Université Paris 1. </w:t>
      </w:r>
      <w:r w:rsidR="004C2E22">
        <w:rPr>
          <w:rFonts w:ascii="Times New Roman" w:hAnsi="Times New Roman" w:cs="Times New Roman"/>
          <w:lang w:val="fr-FR"/>
        </w:rPr>
        <w:t>Il</w:t>
      </w:r>
      <w:r w:rsidR="00155B45">
        <w:rPr>
          <w:rFonts w:ascii="Times New Roman" w:hAnsi="Times New Roman" w:cs="Times New Roman"/>
          <w:lang w:val="fr-FR"/>
        </w:rPr>
        <w:t xml:space="preserve"> prépare en ce moment un livre traitant de l’application hors des frontières du Reich de la troisième loi de Nuremberg, qui interdisait notamment aux ressortissants allemands « de sang allemand ou apparenté » d’épouser des « Juifs ». </w:t>
      </w:r>
      <w:r w:rsidR="004C2E22">
        <w:rPr>
          <w:rFonts w:ascii="Times New Roman" w:hAnsi="Times New Roman" w:cs="Times New Roman"/>
          <w:lang w:val="fr-FR"/>
        </w:rPr>
        <w:t xml:space="preserve">M. Boden a très généreusement accepté de m’indiquer et d’expliciter les sources qui illustrent de quelle manière les autorités judiciaires luxembourgeoises </w:t>
      </w:r>
      <w:r w:rsidR="00CE0EAA">
        <w:rPr>
          <w:rFonts w:ascii="Times New Roman" w:hAnsi="Times New Roman" w:cs="Times New Roman"/>
          <w:lang w:val="fr-FR"/>
        </w:rPr>
        <w:t>abordèrent cette question</w:t>
      </w:r>
      <w:r w:rsidR="005F6E1E">
        <w:rPr>
          <w:rFonts w:ascii="Times New Roman" w:hAnsi="Times New Roman" w:cs="Times New Roman"/>
          <w:lang w:val="fr-FR"/>
        </w:rPr>
        <w:t xml:space="preserve">. Le second </w:t>
      </w:r>
      <w:r w:rsidR="00017A0E">
        <w:rPr>
          <w:rFonts w:ascii="Times New Roman" w:hAnsi="Times New Roman" w:cs="Times New Roman"/>
          <w:lang w:val="fr-FR"/>
        </w:rPr>
        <w:t>est l’historien Thierry Grosbois qui, lui aussi, m’a accordé sa confiance en me communiquant le premier de ses deux articles encore inédits consacrés à l’attitude du gouvernement en exil luxembourgeois face aux persécutions antisémites nazies</w:t>
      </w:r>
      <w:r w:rsidR="00017A0E">
        <w:rPr>
          <w:rStyle w:val="FootnoteReference"/>
          <w:rFonts w:ascii="Times New Roman" w:hAnsi="Times New Roman" w:cs="Times New Roman"/>
          <w:lang w:val="fr-FR"/>
        </w:rPr>
        <w:footnoteReference w:id="21"/>
      </w:r>
      <w:r w:rsidR="00017A0E">
        <w:rPr>
          <w:rFonts w:ascii="Times New Roman" w:hAnsi="Times New Roman" w:cs="Times New Roman"/>
          <w:lang w:val="fr-FR"/>
        </w:rPr>
        <w:t>. Dans cet article, traitant de la période 1939-1942, Grosbois montre que le Gouvernement en exil s’efforça très tôt de venir en aide aux Luxembourgeois juifs piégés dans les territoires sous occupation allemande</w:t>
      </w:r>
      <w:r w:rsidR="00B3324A">
        <w:rPr>
          <w:rFonts w:ascii="Times New Roman" w:hAnsi="Times New Roman" w:cs="Times New Roman"/>
          <w:lang w:val="fr-FR"/>
        </w:rPr>
        <w:t xml:space="preserve"> mais que ses initiatives eurent un succès fort limité en raison de son manque de moyens et de la situation internationale.</w:t>
      </w:r>
    </w:p>
    <w:p w14:paraId="70160ACD" w14:textId="77777777" w:rsidR="00863781" w:rsidRDefault="00863781" w:rsidP="00863781">
      <w:pPr>
        <w:spacing w:line="360" w:lineRule="auto"/>
        <w:jc w:val="both"/>
        <w:rPr>
          <w:rFonts w:ascii="Times New Roman" w:hAnsi="Times New Roman"/>
          <w:lang w:val="fr-FR"/>
        </w:rPr>
      </w:pPr>
    </w:p>
    <w:p w14:paraId="426FFC3D" w14:textId="77777777" w:rsidR="002F78C2" w:rsidRDefault="002F78C2" w:rsidP="00863781">
      <w:pPr>
        <w:spacing w:line="360" w:lineRule="auto"/>
        <w:jc w:val="both"/>
        <w:rPr>
          <w:rFonts w:ascii="Times New Roman" w:hAnsi="Times New Roman"/>
          <w:lang w:val="fr-FR"/>
        </w:rPr>
      </w:pPr>
    </w:p>
    <w:p w14:paraId="18A95848" w14:textId="77777777" w:rsidR="00863781" w:rsidRPr="002F78C2" w:rsidRDefault="00863781" w:rsidP="002F78C2">
      <w:pPr>
        <w:rPr>
          <w:rFonts w:ascii="Arial" w:hAnsi="Arial" w:cs="Arial"/>
          <w:b/>
          <w:sz w:val="32"/>
          <w:szCs w:val="32"/>
          <w:lang w:val="fr-FR"/>
        </w:rPr>
      </w:pPr>
      <w:r w:rsidRPr="002F78C2">
        <w:rPr>
          <w:rFonts w:ascii="Arial" w:hAnsi="Arial" w:cs="Arial"/>
          <w:b/>
          <w:sz w:val="32"/>
          <w:szCs w:val="32"/>
          <w:lang w:val="fr-FR"/>
        </w:rPr>
        <w:t>Le rapport</w:t>
      </w:r>
    </w:p>
    <w:p w14:paraId="5D2C8235" w14:textId="77777777" w:rsidR="002F78C2" w:rsidRDefault="002F78C2" w:rsidP="00863781">
      <w:pPr>
        <w:spacing w:line="360" w:lineRule="auto"/>
        <w:rPr>
          <w:rFonts w:ascii="Times New Roman" w:hAnsi="Times New Roman" w:cs="Times New Roman"/>
          <w:b/>
          <w:color w:val="660066"/>
          <w:lang w:val="fr-FR"/>
        </w:rPr>
      </w:pPr>
    </w:p>
    <w:p w14:paraId="7F82CF33" w14:textId="77777777" w:rsidR="001D47BB" w:rsidRDefault="001D47BB" w:rsidP="00863781">
      <w:pPr>
        <w:spacing w:line="360" w:lineRule="auto"/>
        <w:rPr>
          <w:rFonts w:ascii="Times New Roman" w:hAnsi="Times New Roman" w:cs="Times New Roman"/>
          <w:b/>
          <w:color w:val="660066"/>
          <w:lang w:val="fr-FR"/>
        </w:rPr>
      </w:pPr>
    </w:p>
    <w:p w14:paraId="7D76B380"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but de ce rapport est de fournir au gouvernement des éléments qui lui permettront de juger s’il doit présenter ses excuses à la communauté juive pour l’attitude des autorités luxembourgeoises à l’égard de la communauté juive, durant l’occupation allemande de 1940 et 1944. Or l’analyse des événements allant de mai à décembre 1940 ne peut, à elle seule, permettre de « lever le flou ». Deux autres données doivent être prises en considération, si on cherche à comprendre si la Commission administrative fut contrainte à la collaboration par l’administration civile allemande </w:t>
      </w:r>
      <w:r>
        <w:rPr>
          <w:rFonts w:ascii="Times New Roman" w:hAnsi="Times New Roman" w:cs="Times New Roman"/>
          <w:lang w:val="fr-FR"/>
        </w:rPr>
        <w:lastRenderedPageBreak/>
        <w:t>ou si elle disposait encore d’une certaine marge de manœuvre. La première de ces données est l’impact qu’eurent la manière de percevoir et de traiter les « réfugiés israélites », durant les années 1930, sur la façon dont les autorités perçurent et traitèrent les « Juifs », pendant les premiers mois de l’occupation. La deuxième est l’état dans lequel l’invasion laissa cet Etat qui fut confronté aux persécutions antisémites, lancées sur son territoire, par les autorités d’occupation allemandes.</w:t>
      </w:r>
    </w:p>
    <w:p w14:paraId="4DD11EEC" w14:textId="77777777" w:rsidR="00863781" w:rsidRDefault="00863781" w:rsidP="00863781">
      <w:pPr>
        <w:spacing w:line="360" w:lineRule="auto"/>
        <w:jc w:val="both"/>
        <w:rPr>
          <w:rFonts w:ascii="Times New Roman" w:hAnsi="Times New Roman" w:cs="Times New Roman"/>
          <w:lang w:val="fr-FR"/>
        </w:rPr>
      </w:pPr>
    </w:p>
    <w:p w14:paraId="6A9C3373" w14:textId="0AE88642"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Il faut ajouter que le périmètre de recherche sur lequel est basé ce rapport n’est pas limité à l’attitude de la Commission admini</w:t>
      </w:r>
      <w:r w:rsidR="00434AF8">
        <w:rPr>
          <w:rFonts w:ascii="Times New Roman" w:hAnsi="Times New Roman" w:cs="Times New Roman"/>
          <w:lang w:val="fr-FR"/>
        </w:rPr>
        <w:t>strative mais aussi à celle du G</w:t>
      </w:r>
      <w:r>
        <w:rPr>
          <w:rFonts w:ascii="Times New Roman" w:hAnsi="Times New Roman" w:cs="Times New Roman"/>
          <w:lang w:val="fr-FR"/>
        </w:rPr>
        <w:t xml:space="preserve">ouvernement en exil. Car, comme nous allons le voir, à la libération, aussi bien l’un que l’autre purent faire valoir avoir été les représentants légitimes de l’Etat. </w:t>
      </w:r>
    </w:p>
    <w:p w14:paraId="056EBC51" w14:textId="77777777" w:rsidR="00863781" w:rsidRDefault="00863781" w:rsidP="00863781">
      <w:pPr>
        <w:spacing w:line="360" w:lineRule="auto"/>
        <w:jc w:val="both"/>
        <w:rPr>
          <w:rFonts w:ascii="Times New Roman" w:hAnsi="Times New Roman" w:cs="Times New Roman"/>
          <w:lang w:val="fr-FR"/>
        </w:rPr>
      </w:pPr>
    </w:p>
    <w:p w14:paraId="043B145F" w14:textId="23496BA9"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Basé sur ces considérations, le rapport sera subdivisé en trois parties de deux chapitres chacune. La première sera consacrée à une analyse de la gestion des différentes </w:t>
      </w:r>
      <w:r w:rsidR="006C05F6">
        <w:rPr>
          <w:rFonts w:ascii="Times New Roman" w:hAnsi="Times New Roman" w:cs="Times New Roman"/>
          <w:lang w:val="fr-FR"/>
        </w:rPr>
        <w:t>phases</w:t>
      </w:r>
      <w:r>
        <w:rPr>
          <w:rFonts w:ascii="Times New Roman" w:hAnsi="Times New Roman" w:cs="Times New Roman"/>
          <w:lang w:val="fr-FR"/>
        </w:rPr>
        <w:t xml:space="preserve"> d’arrivée de réfugiés juifs, d’abord par le gouvernement conservateur-libéral de Joseph Bech, ensuite par les gouvernements d’unité nationale, puis de grande coalition, dans lesquels le socialiste René Blum revêtit la charge de ministre de la Justice. Nous y verrons en particulier comment l’Etat, confronté à cette question, remit progressivement en cause les principes libéraux sur lesquels il s’était construit depuis le début du XIX</w:t>
      </w:r>
      <w:r w:rsidRPr="006E67B3">
        <w:rPr>
          <w:rFonts w:ascii="Times New Roman" w:hAnsi="Times New Roman" w:cs="Times New Roman"/>
          <w:vertAlign w:val="superscript"/>
          <w:lang w:val="fr-FR"/>
        </w:rPr>
        <w:t>e</w:t>
      </w:r>
      <w:r>
        <w:rPr>
          <w:rFonts w:ascii="Times New Roman" w:hAnsi="Times New Roman" w:cs="Times New Roman"/>
          <w:lang w:val="fr-FR"/>
        </w:rPr>
        <w:t xml:space="preserve"> siècle. Dans la deuxième partie, nous verrons comment l’Etat explosa sous le choc de l’invasion, comment il tenta de se réorganiser dans les mois suivants et comment ses restes furent, finalement, absorbés par le régime d’occupation. Le premier chapitre se penchera, plus précisément, sur la naissance, l’évolution et la disparition de la Commission administrative ; le second sur le sort, à partir du 10 mai 1940, </w:t>
      </w:r>
      <w:r w:rsidR="00CC1C62">
        <w:rPr>
          <w:rFonts w:ascii="Times New Roman" w:hAnsi="Times New Roman" w:cs="Times New Roman"/>
          <w:lang w:val="fr-FR"/>
        </w:rPr>
        <w:t>de trois pans du service public</w:t>
      </w:r>
      <w:r>
        <w:rPr>
          <w:rFonts w:ascii="Times New Roman" w:hAnsi="Times New Roman" w:cs="Times New Roman"/>
          <w:lang w:val="fr-FR"/>
        </w:rPr>
        <w:t xml:space="preserve"> qui allaient être étroitement liés aux persécutions antisémites : le département de l’Instruction publique, la police locale étatisée et le Collège des Contrôleurs. Le but de cette deuxième partie est d’éclairer la stratégie et la cohésion des autorités soumises à l’occupation. Dans la troisième partie, nous verrons d’abord de quelle manière la Commission administrative collabora à la politique de persécutions antisémites initiée par les Allemands. Nous nous pencher</w:t>
      </w:r>
      <w:r w:rsidR="00434AF8">
        <w:rPr>
          <w:rFonts w:ascii="Times New Roman" w:hAnsi="Times New Roman" w:cs="Times New Roman"/>
          <w:lang w:val="fr-FR"/>
        </w:rPr>
        <w:t>ons ensuite sur la réaction du G</w:t>
      </w:r>
      <w:r>
        <w:rPr>
          <w:rFonts w:ascii="Times New Roman" w:hAnsi="Times New Roman" w:cs="Times New Roman"/>
          <w:lang w:val="fr-FR"/>
        </w:rPr>
        <w:t>ouvernement en exil et de la Grand</w:t>
      </w:r>
      <w:r w:rsidR="00155B45">
        <w:rPr>
          <w:rFonts w:ascii="Times New Roman" w:hAnsi="Times New Roman" w:cs="Times New Roman"/>
          <w:lang w:val="fr-FR"/>
        </w:rPr>
        <w:t>e</w:t>
      </w:r>
      <w:r>
        <w:rPr>
          <w:rFonts w:ascii="Times New Roman" w:hAnsi="Times New Roman" w:cs="Times New Roman"/>
          <w:lang w:val="fr-FR"/>
        </w:rPr>
        <w:t>-Duchesse à ces persécutions.</w:t>
      </w:r>
    </w:p>
    <w:p w14:paraId="698922AD" w14:textId="77777777" w:rsidR="00863781" w:rsidRDefault="00863781" w:rsidP="00863781">
      <w:pPr>
        <w:spacing w:line="360" w:lineRule="auto"/>
        <w:jc w:val="both"/>
        <w:rPr>
          <w:rFonts w:ascii="Times New Roman" w:hAnsi="Times New Roman" w:cs="Times New Roman"/>
          <w:lang w:val="fr-FR"/>
        </w:rPr>
      </w:pPr>
    </w:p>
    <w:p w14:paraId="123E82D8" w14:textId="2F4F47B7" w:rsidR="00863781" w:rsidRPr="00C135A0" w:rsidRDefault="00F75FAB" w:rsidP="00863781">
      <w:pPr>
        <w:spacing w:line="360" w:lineRule="auto"/>
        <w:jc w:val="both"/>
        <w:rPr>
          <w:rFonts w:ascii="Times New Roman" w:hAnsi="Times New Roman" w:cs="Times New Roman"/>
          <w:lang w:val="fr-FR"/>
        </w:rPr>
      </w:pPr>
      <w:r w:rsidRPr="00924883">
        <w:rPr>
          <w:rFonts w:ascii="Times New Roman" w:hAnsi="Times New Roman" w:cs="Times New Roman"/>
          <w:lang w:val="fr-FR"/>
        </w:rPr>
        <w:lastRenderedPageBreak/>
        <w:t xml:space="preserve">Avant de clore cette introduction, je voudrais encore m’arrêter sur quelques considérations </w:t>
      </w:r>
      <w:r>
        <w:rPr>
          <w:rFonts w:ascii="Times New Roman" w:hAnsi="Times New Roman" w:cs="Times New Roman"/>
          <w:lang w:val="fr-FR"/>
        </w:rPr>
        <w:t>d’un point de vue</w:t>
      </w:r>
      <w:r w:rsidRPr="00924883">
        <w:rPr>
          <w:rFonts w:ascii="Times New Roman" w:hAnsi="Times New Roman" w:cs="Times New Roman"/>
          <w:lang w:val="fr-FR"/>
        </w:rPr>
        <w:t xml:space="preserve"> terminologi</w:t>
      </w:r>
      <w:r>
        <w:rPr>
          <w:rFonts w:ascii="Times New Roman" w:hAnsi="Times New Roman" w:cs="Times New Roman"/>
          <w:lang w:val="fr-FR"/>
        </w:rPr>
        <w:t>qu</w:t>
      </w:r>
      <w:r w:rsidRPr="00924883">
        <w:rPr>
          <w:rFonts w:ascii="Times New Roman" w:hAnsi="Times New Roman" w:cs="Times New Roman"/>
          <w:lang w:val="fr-FR"/>
        </w:rPr>
        <w:t>e. Le lecteur se ren</w:t>
      </w:r>
      <w:r>
        <w:rPr>
          <w:rFonts w:ascii="Times New Roman" w:hAnsi="Times New Roman" w:cs="Times New Roman"/>
          <w:lang w:val="fr-FR"/>
        </w:rPr>
        <w:t xml:space="preserve">dra compte que j’écris </w:t>
      </w:r>
      <w:r w:rsidRPr="00924883">
        <w:rPr>
          <w:rFonts w:ascii="Times New Roman" w:hAnsi="Times New Roman" w:cs="Times New Roman"/>
          <w:i/>
          <w:lang w:val="fr-FR"/>
        </w:rPr>
        <w:t>juif</w:t>
      </w:r>
      <w:r w:rsidRPr="00924883">
        <w:rPr>
          <w:rFonts w:ascii="Times New Roman" w:hAnsi="Times New Roman" w:cs="Times New Roman"/>
          <w:lang w:val="fr-FR"/>
        </w:rPr>
        <w:t xml:space="preserve"> </w:t>
      </w:r>
      <w:r>
        <w:rPr>
          <w:rFonts w:ascii="Times New Roman" w:hAnsi="Times New Roman" w:cs="Times New Roman"/>
          <w:lang w:val="fr-FR"/>
        </w:rPr>
        <w:t>en</w:t>
      </w:r>
      <w:r w:rsidRPr="00924883">
        <w:rPr>
          <w:rFonts w:ascii="Times New Roman" w:hAnsi="Times New Roman" w:cs="Times New Roman"/>
          <w:lang w:val="fr-FR"/>
        </w:rPr>
        <w:t xml:space="preserve"> minuscule</w:t>
      </w:r>
      <w:r>
        <w:rPr>
          <w:rFonts w:ascii="Times New Roman" w:hAnsi="Times New Roman" w:cs="Times New Roman"/>
          <w:lang w:val="fr-FR"/>
        </w:rPr>
        <w:t xml:space="preserve">, sans guillemets, et parfois </w:t>
      </w:r>
      <w:r w:rsidRPr="00924883">
        <w:rPr>
          <w:rFonts w:ascii="Times New Roman" w:hAnsi="Times New Roman" w:cs="Times New Roman"/>
          <w:i/>
          <w:lang w:val="fr-FR"/>
        </w:rPr>
        <w:t>Juif</w:t>
      </w:r>
      <w:r>
        <w:rPr>
          <w:rFonts w:ascii="Times New Roman" w:hAnsi="Times New Roman" w:cs="Times New Roman"/>
          <w:lang w:val="fr-FR"/>
        </w:rPr>
        <w:t xml:space="preserve"> avec majuscule et guillemets. Il m’arrive aussi d’employer </w:t>
      </w:r>
      <w:r w:rsidRPr="00924883">
        <w:rPr>
          <w:rFonts w:ascii="Times New Roman" w:hAnsi="Times New Roman" w:cs="Times New Roman"/>
          <w:lang w:val="fr-FR"/>
        </w:rPr>
        <w:t>des tournures comme « population dite juive » ou « personnes c</w:t>
      </w:r>
      <w:r>
        <w:rPr>
          <w:rFonts w:ascii="Times New Roman" w:hAnsi="Times New Roman" w:cs="Times New Roman"/>
          <w:lang w:val="fr-FR"/>
        </w:rPr>
        <w:t xml:space="preserve">onsidérées comme juives ». Employé avec majuscule, le terme </w:t>
      </w:r>
      <w:r w:rsidRPr="005854CC">
        <w:rPr>
          <w:rFonts w:ascii="Times New Roman" w:hAnsi="Times New Roman" w:cs="Times New Roman"/>
          <w:i/>
          <w:lang w:val="fr-FR"/>
        </w:rPr>
        <w:t>Juif</w:t>
      </w:r>
      <w:r w:rsidRPr="00924883">
        <w:rPr>
          <w:rFonts w:ascii="Times New Roman" w:hAnsi="Times New Roman" w:cs="Times New Roman"/>
          <w:lang w:val="fr-FR"/>
        </w:rPr>
        <w:t xml:space="preserve"> désigne </w:t>
      </w:r>
      <w:r>
        <w:rPr>
          <w:rFonts w:ascii="Times New Roman" w:hAnsi="Times New Roman" w:cs="Times New Roman"/>
          <w:lang w:val="fr-FR"/>
        </w:rPr>
        <w:t>toute personne</w:t>
      </w:r>
      <w:r w:rsidRPr="00924883">
        <w:rPr>
          <w:rFonts w:ascii="Times New Roman" w:hAnsi="Times New Roman" w:cs="Times New Roman"/>
          <w:lang w:val="fr-FR"/>
        </w:rPr>
        <w:t xml:space="preserve"> appartenant à </w:t>
      </w:r>
      <w:r>
        <w:rPr>
          <w:rFonts w:ascii="Times New Roman" w:hAnsi="Times New Roman" w:cs="Times New Roman"/>
          <w:lang w:val="fr-FR"/>
        </w:rPr>
        <w:t>la</w:t>
      </w:r>
      <w:r w:rsidRPr="00924883">
        <w:rPr>
          <w:rFonts w:ascii="Times New Roman" w:hAnsi="Times New Roman" w:cs="Times New Roman"/>
          <w:lang w:val="fr-FR"/>
        </w:rPr>
        <w:t xml:space="preserve"> nation ou à </w:t>
      </w:r>
      <w:r>
        <w:rPr>
          <w:rFonts w:ascii="Times New Roman" w:hAnsi="Times New Roman" w:cs="Times New Roman"/>
          <w:lang w:val="fr-FR"/>
        </w:rPr>
        <w:t>la</w:t>
      </w:r>
      <w:r w:rsidRPr="00924883">
        <w:rPr>
          <w:rFonts w:ascii="Times New Roman" w:hAnsi="Times New Roman" w:cs="Times New Roman"/>
          <w:lang w:val="fr-FR"/>
        </w:rPr>
        <w:t xml:space="preserve"> </w:t>
      </w:r>
      <w:r>
        <w:rPr>
          <w:rFonts w:ascii="Times New Roman" w:hAnsi="Times New Roman" w:cs="Times New Roman"/>
          <w:lang w:val="fr-FR"/>
        </w:rPr>
        <w:t>« </w:t>
      </w:r>
      <w:r w:rsidRPr="00924883">
        <w:rPr>
          <w:rFonts w:ascii="Times New Roman" w:hAnsi="Times New Roman" w:cs="Times New Roman"/>
          <w:lang w:val="fr-FR"/>
        </w:rPr>
        <w:t>race</w:t>
      </w:r>
      <w:r>
        <w:rPr>
          <w:rFonts w:ascii="Times New Roman" w:hAnsi="Times New Roman" w:cs="Times New Roman"/>
          <w:lang w:val="fr-FR"/>
        </w:rPr>
        <w:t xml:space="preserve"> » juive </w:t>
      </w:r>
      <w:r w:rsidRPr="00924883">
        <w:rPr>
          <w:rFonts w:ascii="Times New Roman" w:hAnsi="Times New Roman" w:cs="Times New Roman"/>
          <w:lang w:val="fr-FR"/>
        </w:rPr>
        <w:t>et qui, dans une acceptation essentialiste du fait national, ne saurait être assimilé</w:t>
      </w:r>
      <w:r>
        <w:rPr>
          <w:rFonts w:ascii="Times New Roman" w:hAnsi="Times New Roman" w:cs="Times New Roman"/>
          <w:lang w:val="fr-FR"/>
        </w:rPr>
        <w:t>e</w:t>
      </w:r>
      <w:r w:rsidRPr="00924883">
        <w:rPr>
          <w:rFonts w:ascii="Times New Roman" w:hAnsi="Times New Roman" w:cs="Times New Roman"/>
          <w:lang w:val="fr-FR"/>
        </w:rPr>
        <w:t xml:space="preserve"> à l’« Allemand » ou au « Luxembourgeois ».</w:t>
      </w:r>
      <w:r>
        <w:rPr>
          <w:rFonts w:ascii="Times New Roman" w:hAnsi="Times New Roman" w:cs="Times New Roman"/>
          <w:lang w:val="fr-FR"/>
        </w:rPr>
        <w:t xml:space="preserve"> Avec minuscule, </w:t>
      </w:r>
      <w:r w:rsidRPr="005854CC">
        <w:rPr>
          <w:rFonts w:ascii="Times New Roman" w:hAnsi="Times New Roman" w:cs="Times New Roman"/>
          <w:i/>
          <w:lang w:val="fr-FR"/>
        </w:rPr>
        <w:t>juif</w:t>
      </w:r>
      <w:r w:rsidRPr="00924883">
        <w:rPr>
          <w:rFonts w:ascii="Times New Roman" w:hAnsi="Times New Roman" w:cs="Times New Roman"/>
          <w:lang w:val="fr-FR"/>
        </w:rPr>
        <w:t xml:space="preserve"> désigne une personne qui pratique la religion juive ou qui, sans pratiquer, se sent attachée à la tradition religieuse hébraïque</w:t>
      </w:r>
      <w:r>
        <w:rPr>
          <w:rFonts w:ascii="Times New Roman" w:hAnsi="Times New Roman" w:cs="Times New Roman"/>
          <w:lang w:val="fr-FR"/>
        </w:rPr>
        <w:t xml:space="preserve">. </w:t>
      </w:r>
      <w:r w:rsidRPr="00924883">
        <w:rPr>
          <w:rFonts w:ascii="Times New Roman" w:hAnsi="Times New Roman" w:cs="Times New Roman"/>
          <w:lang w:val="fr-FR"/>
        </w:rPr>
        <w:t xml:space="preserve">Il ne s’agit </w:t>
      </w:r>
      <w:r>
        <w:rPr>
          <w:rFonts w:ascii="Times New Roman" w:hAnsi="Times New Roman" w:cs="Times New Roman"/>
          <w:lang w:val="fr-FR"/>
        </w:rPr>
        <w:t>nullement</w:t>
      </w:r>
      <w:r w:rsidRPr="00924883">
        <w:rPr>
          <w:rFonts w:ascii="Times New Roman" w:hAnsi="Times New Roman" w:cs="Times New Roman"/>
          <w:lang w:val="fr-FR"/>
        </w:rPr>
        <w:t xml:space="preserve"> pour moi de réduire l’identité juive à un fait religieux et de nier au passage une dimension nationale à laquelle sont attachés des millions de nos contemporains. Je regrette également de devoir désigner des personnes sous un adjectif qu’elles auraient elles-mêmes réfuté parce qu’elles pratiquaient une autre religion ou, au contraire, parce qu’elles n’en pratiquaient aucune. Ma priorité était de trouver un moyen de désigner l’ensemble des victimes des persécutions antisémites du Troisième Reich, tout en évitant de reprendre des concepts forgés par l’idéologie nazie.</w:t>
      </w:r>
    </w:p>
    <w:p w14:paraId="032E4847" w14:textId="77777777" w:rsidR="00863781" w:rsidRPr="001B4056" w:rsidRDefault="00863781">
      <w:pPr>
        <w:rPr>
          <w:lang w:val="fr-CH"/>
        </w:rPr>
      </w:pPr>
      <w:r w:rsidRPr="001B4056">
        <w:rPr>
          <w:lang w:val="fr-CH"/>
        </w:rPr>
        <w:br w:type="page"/>
      </w:r>
    </w:p>
    <w:p w14:paraId="13A98740" w14:textId="2490AF6C" w:rsidR="002F78C2" w:rsidRPr="0032631C" w:rsidRDefault="002F78C2" w:rsidP="002F78C2">
      <w:pPr>
        <w:spacing w:line="360" w:lineRule="auto"/>
        <w:jc w:val="both"/>
        <w:rPr>
          <w:rFonts w:ascii="Arial" w:hAnsi="Arial" w:cs="Arial"/>
          <w:sz w:val="40"/>
          <w:szCs w:val="40"/>
          <w:lang w:val="fr-FR"/>
        </w:rPr>
      </w:pPr>
      <w:r w:rsidRPr="0032631C">
        <w:rPr>
          <w:rFonts w:ascii="Arial" w:hAnsi="Arial" w:cs="Arial"/>
          <w:b/>
          <w:smallCaps/>
          <w:sz w:val="40"/>
          <w:szCs w:val="40"/>
          <w:lang w:val="fr-FR"/>
        </w:rPr>
        <w:lastRenderedPageBreak/>
        <w:t>1</w:t>
      </w:r>
      <w:r w:rsidRPr="0032631C">
        <w:rPr>
          <w:rFonts w:ascii="Arial" w:hAnsi="Arial" w:cs="Arial"/>
          <w:b/>
          <w:smallCaps/>
          <w:sz w:val="40"/>
          <w:szCs w:val="40"/>
          <w:vertAlign w:val="superscript"/>
          <w:lang w:val="fr-FR"/>
        </w:rPr>
        <w:t>ère</w:t>
      </w:r>
      <w:r w:rsidRPr="0032631C">
        <w:rPr>
          <w:rFonts w:ascii="Arial" w:hAnsi="Arial" w:cs="Arial"/>
          <w:b/>
          <w:smallCaps/>
          <w:sz w:val="40"/>
          <w:szCs w:val="40"/>
          <w:lang w:val="fr-FR"/>
        </w:rPr>
        <w:t xml:space="preserve"> Partie</w:t>
      </w:r>
    </w:p>
    <w:p w14:paraId="69B65114" w14:textId="77777777" w:rsidR="002F78C2" w:rsidRPr="0032631C" w:rsidRDefault="002F78C2" w:rsidP="002F78C2">
      <w:pPr>
        <w:pBdr>
          <w:bottom w:val="single" w:sz="4" w:space="1" w:color="auto"/>
        </w:pBdr>
        <w:rPr>
          <w:rFonts w:ascii="Arial" w:hAnsi="Arial" w:cs="Arial"/>
          <w:b/>
          <w:smallCaps/>
          <w:sz w:val="40"/>
          <w:szCs w:val="40"/>
          <w:lang w:val="fr-FR"/>
        </w:rPr>
      </w:pPr>
    </w:p>
    <w:p w14:paraId="12515A43" w14:textId="77777777" w:rsidR="002F78C2" w:rsidRPr="0032631C" w:rsidRDefault="002F78C2" w:rsidP="002F78C2">
      <w:pPr>
        <w:rPr>
          <w:rFonts w:ascii="Arial" w:hAnsi="Arial" w:cs="Arial"/>
          <w:b/>
          <w:smallCaps/>
          <w:sz w:val="40"/>
          <w:szCs w:val="40"/>
          <w:lang w:val="fr-FR"/>
        </w:rPr>
      </w:pPr>
    </w:p>
    <w:p w14:paraId="616919BD" w14:textId="0781F0E4" w:rsidR="0062749E" w:rsidRPr="002F78C2" w:rsidRDefault="00155EC5" w:rsidP="002F78C2">
      <w:pPr>
        <w:rPr>
          <w:rFonts w:ascii="Arial" w:hAnsi="Arial" w:cs="Arial"/>
          <w:b/>
          <w:bCs/>
          <w:smallCaps/>
          <w:sz w:val="40"/>
          <w:szCs w:val="40"/>
          <w:lang w:val="fr-FR"/>
        </w:rPr>
      </w:pPr>
      <w:r w:rsidRPr="0032631C">
        <w:rPr>
          <w:rFonts w:ascii="Arial" w:hAnsi="Arial" w:cs="Arial"/>
          <w:b/>
          <w:bCs/>
          <w:smallCaps/>
          <w:sz w:val="40"/>
          <w:szCs w:val="40"/>
          <w:lang w:val="fr-FR"/>
        </w:rPr>
        <w:t>La remise en question des principes libéraux de l’Etat</w:t>
      </w:r>
    </w:p>
    <w:p w14:paraId="7C7F8635" w14:textId="77777777" w:rsidR="0062749E" w:rsidRDefault="0062749E">
      <w:pPr>
        <w:rPr>
          <w:rFonts w:asciiTheme="majorHAnsi" w:eastAsiaTheme="majorEastAsia" w:hAnsiTheme="majorHAnsi" w:cstheme="majorBidi"/>
          <w:bCs/>
          <w:color w:val="345A8A" w:themeColor="accent1" w:themeShade="B5"/>
          <w:sz w:val="32"/>
          <w:szCs w:val="32"/>
          <w:lang w:val="fr-FR"/>
        </w:rPr>
      </w:pPr>
      <w:r>
        <w:rPr>
          <w:b/>
          <w:lang w:val="fr-FR"/>
        </w:rPr>
        <w:br w:type="page"/>
      </w:r>
    </w:p>
    <w:p w14:paraId="0BFAA261" w14:textId="77777777" w:rsidR="00592D3C" w:rsidRDefault="00592D3C">
      <w:pPr>
        <w:rPr>
          <w:rFonts w:asciiTheme="majorHAnsi" w:eastAsiaTheme="majorEastAsia" w:hAnsiTheme="majorHAnsi" w:cstheme="majorBidi"/>
          <w:bCs/>
          <w:color w:val="345A8A" w:themeColor="accent1" w:themeShade="B5"/>
          <w:sz w:val="32"/>
          <w:szCs w:val="32"/>
          <w:lang w:val="fr-FR"/>
        </w:rPr>
      </w:pPr>
      <w:r>
        <w:rPr>
          <w:b/>
          <w:lang w:val="fr-FR"/>
        </w:rPr>
        <w:lastRenderedPageBreak/>
        <w:br w:type="page"/>
      </w:r>
    </w:p>
    <w:p w14:paraId="021EFBB7" w14:textId="3158C386" w:rsidR="001D47BB" w:rsidRPr="001D47BB" w:rsidRDefault="001D47BB" w:rsidP="00C9401D">
      <w:pPr>
        <w:rPr>
          <w:rFonts w:ascii="Arial" w:hAnsi="Arial"/>
          <w:b/>
          <w:smallCaps/>
          <w:sz w:val="32"/>
          <w:lang w:val="fr-FR"/>
        </w:rPr>
      </w:pPr>
      <w:r w:rsidRPr="001D47BB">
        <w:rPr>
          <w:rFonts w:ascii="Arial" w:hAnsi="Arial"/>
          <w:b/>
          <w:smallCaps/>
          <w:sz w:val="32"/>
          <w:lang w:val="fr-FR"/>
        </w:rPr>
        <w:lastRenderedPageBreak/>
        <w:t>Chapitre I – La Peur de l’</w:t>
      </w:r>
      <w:r w:rsidRPr="001B4056">
        <w:rPr>
          <w:rFonts w:ascii="Arial" w:hAnsi="Arial"/>
          <w:b/>
          <w:smallCaps/>
          <w:sz w:val="32"/>
          <w:lang w:val="fr-CH"/>
        </w:rPr>
        <w:t>Überfremdung</w:t>
      </w:r>
    </w:p>
    <w:p w14:paraId="79AB522D" w14:textId="77777777" w:rsidR="001D47BB" w:rsidRPr="001D47BB" w:rsidRDefault="001D47BB" w:rsidP="00C9401D">
      <w:pPr>
        <w:pBdr>
          <w:bottom w:val="single" w:sz="4" w:space="1" w:color="auto"/>
        </w:pBdr>
        <w:rPr>
          <w:rFonts w:ascii="Arial" w:hAnsi="Arial"/>
          <w:b/>
          <w:smallCaps/>
          <w:sz w:val="32"/>
          <w:lang w:val="fr-FR"/>
        </w:rPr>
      </w:pPr>
    </w:p>
    <w:p w14:paraId="3C7C791E" w14:textId="77777777" w:rsidR="001D47BB" w:rsidRPr="001D47BB" w:rsidRDefault="001D47BB" w:rsidP="00C9401D">
      <w:pPr>
        <w:rPr>
          <w:rFonts w:ascii="Arial" w:hAnsi="Arial"/>
          <w:b/>
          <w:sz w:val="32"/>
          <w:lang w:val="fr-FR"/>
        </w:rPr>
      </w:pPr>
    </w:p>
    <w:p w14:paraId="60448464" w14:textId="4868C55E" w:rsidR="00863781" w:rsidRDefault="00863781" w:rsidP="00C9401D">
      <w:pPr>
        <w:rPr>
          <w:rFonts w:ascii="Arial" w:hAnsi="Arial" w:cs="Arial"/>
          <w:b/>
          <w:sz w:val="32"/>
          <w:szCs w:val="32"/>
          <w:lang w:val="fr-FR"/>
        </w:rPr>
      </w:pPr>
      <w:r w:rsidRPr="001D47BB">
        <w:rPr>
          <w:rFonts w:ascii="Arial" w:hAnsi="Arial" w:cs="Arial"/>
          <w:b/>
          <w:sz w:val="32"/>
          <w:szCs w:val="32"/>
          <w:lang w:val="fr-FR"/>
        </w:rPr>
        <w:t>I.1. Une communauté en croissance dans un pays en mutation</w:t>
      </w:r>
    </w:p>
    <w:p w14:paraId="591AB0FA" w14:textId="77777777" w:rsidR="00C9401D" w:rsidRPr="001B4056" w:rsidRDefault="00C9401D" w:rsidP="00C9401D">
      <w:pPr>
        <w:spacing w:line="360" w:lineRule="auto"/>
        <w:rPr>
          <w:rFonts w:ascii="Arial" w:hAnsi="Arial" w:cs="Arial"/>
          <w:b/>
          <w:lang w:val="fr-CH"/>
        </w:rPr>
      </w:pPr>
    </w:p>
    <w:p w14:paraId="3F97EC7C" w14:textId="77777777" w:rsidR="00863781" w:rsidRPr="00C9401D" w:rsidRDefault="00863781" w:rsidP="00C9401D">
      <w:pPr>
        <w:spacing w:line="360" w:lineRule="auto"/>
        <w:rPr>
          <w:rFonts w:ascii="Times New Roman" w:hAnsi="Times New Roman" w:cs="Times New Roman"/>
          <w:b/>
          <w:color w:val="660066"/>
          <w:lang w:val="fr-FR"/>
        </w:rPr>
      </w:pPr>
    </w:p>
    <w:p w14:paraId="2F3F779F" w14:textId="77777777" w:rsidR="00077C41" w:rsidRPr="00077C41" w:rsidRDefault="00863781" w:rsidP="00C9401D">
      <w:pPr>
        <w:spacing w:line="360" w:lineRule="auto"/>
        <w:jc w:val="both"/>
        <w:rPr>
          <w:rFonts w:ascii="Times New Roman" w:hAnsi="Times New Roman" w:cs="Times New Roman"/>
          <w:lang w:val="fr-FR"/>
        </w:rPr>
      </w:pPr>
      <w:r w:rsidRPr="00077C41">
        <w:rPr>
          <w:rFonts w:ascii="Times New Roman" w:hAnsi="Times New Roman" w:cs="Times New Roman"/>
          <w:lang w:val="fr-FR"/>
        </w:rPr>
        <w:t xml:space="preserve">Si la présence juive au Luxembourg est ancienne, elle fut aussi discontinue. </w:t>
      </w:r>
      <w:r w:rsidR="00CF1B02" w:rsidRPr="00077C41">
        <w:rPr>
          <w:rFonts w:ascii="Times New Roman" w:hAnsi="Times New Roman" w:cs="Times New Roman"/>
          <w:lang w:val="fr-FR"/>
        </w:rPr>
        <w:t xml:space="preserve">L’histoire de la communauté israélite contemporaine remonte </w:t>
      </w:r>
      <w:r w:rsidRPr="00077C41">
        <w:rPr>
          <w:rFonts w:ascii="Times New Roman" w:hAnsi="Times New Roman" w:cs="Times New Roman"/>
          <w:lang w:val="fr-FR"/>
        </w:rPr>
        <w:t xml:space="preserve">à la Révolution </w:t>
      </w:r>
      <w:r w:rsidR="00237822" w:rsidRPr="00077C41">
        <w:rPr>
          <w:rFonts w:ascii="Times New Roman" w:hAnsi="Times New Roman" w:cs="Times New Roman"/>
          <w:lang w:val="fr-FR"/>
        </w:rPr>
        <w:t>française</w:t>
      </w:r>
      <w:r w:rsidRPr="00077C41">
        <w:rPr>
          <w:rFonts w:ascii="Times New Roman" w:hAnsi="Times New Roman" w:cs="Times New Roman"/>
          <w:lang w:val="fr-FR"/>
        </w:rPr>
        <w:t>. En 1797</w:t>
      </w:r>
      <w:r w:rsidR="00CF1B02" w:rsidRPr="00077C41">
        <w:rPr>
          <w:rFonts w:ascii="Times New Roman" w:hAnsi="Times New Roman" w:cs="Times New Roman"/>
          <w:lang w:val="fr-FR"/>
        </w:rPr>
        <w:t xml:space="preserve">, deux ans après </w:t>
      </w:r>
      <w:r w:rsidR="008E1F2C" w:rsidRPr="00077C41">
        <w:rPr>
          <w:rFonts w:ascii="Times New Roman" w:hAnsi="Times New Roman" w:cs="Times New Roman"/>
          <w:lang w:val="fr-FR"/>
        </w:rPr>
        <w:t>sa conquête par les armées révolutionnaires, le Duché de</w:t>
      </w:r>
      <w:r w:rsidRPr="00077C41">
        <w:rPr>
          <w:rFonts w:ascii="Times New Roman" w:hAnsi="Times New Roman" w:cs="Times New Roman"/>
          <w:lang w:val="fr-FR"/>
        </w:rPr>
        <w:t xml:space="preserve"> </w:t>
      </w:r>
      <w:r w:rsidR="00CF1B02" w:rsidRPr="00077C41">
        <w:rPr>
          <w:rFonts w:ascii="Times New Roman" w:hAnsi="Times New Roman" w:cs="Times New Roman"/>
          <w:lang w:val="fr-FR"/>
        </w:rPr>
        <w:t>Luxembourg</w:t>
      </w:r>
      <w:r w:rsidR="008E1F2C" w:rsidRPr="00077C41">
        <w:rPr>
          <w:rFonts w:ascii="Times New Roman" w:hAnsi="Times New Roman" w:cs="Times New Roman"/>
          <w:lang w:val="fr-FR"/>
        </w:rPr>
        <w:t xml:space="preserve"> </w:t>
      </w:r>
      <w:r w:rsidRPr="00077C41">
        <w:rPr>
          <w:rFonts w:ascii="Times New Roman" w:hAnsi="Times New Roman" w:cs="Times New Roman"/>
          <w:lang w:val="fr-FR"/>
        </w:rPr>
        <w:t xml:space="preserve">fut officiellement annexé par la France sous le nom de département des Forêts. </w:t>
      </w:r>
      <w:r w:rsidR="00077C41" w:rsidRPr="00077C41">
        <w:rPr>
          <w:rFonts w:ascii="Times New Roman" w:hAnsi="Times New Roman" w:cs="Times New Roman"/>
          <w:lang w:val="fr-FR"/>
        </w:rPr>
        <w:t>L’interdiction, datant du XVI</w:t>
      </w:r>
      <w:r w:rsidR="00077C41" w:rsidRPr="00077C41">
        <w:rPr>
          <w:rFonts w:ascii="Times New Roman" w:hAnsi="Times New Roman" w:cs="Times New Roman"/>
          <w:vertAlign w:val="superscript"/>
          <w:lang w:val="fr-FR"/>
        </w:rPr>
        <w:t>e</w:t>
      </w:r>
      <w:r w:rsidR="00077C41" w:rsidRPr="00077C41">
        <w:rPr>
          <w:rFonts w:ascii="Times New Roman" w:hAnsi="Times New Roman" w:cs="Times New Roman"/>
          <w:lang w:val="fr-FR"/>
        </w:rPr>
        <w:t xml:space="preserve"> siècle, qui interdisait au juifs de s’installer de manière permanente fut levée et </w:t>
      </w:r>
      <w:r w:rsidRPr="00077C41">
        <w:rPr>
          <w:rFonts w:ascii="Times New Roman" w:hAnsi="Times New Roman" w:cs="Times New Roman"/>
          <w:lang w:val="fr-FR"/>
        </w:rPr>
        <w:t>des familles juives vinrent de nouveau s’installer au Luxembourg</w:t>
      </w:r>
      <w:r w:rsidRPr="00077C41">
        <w:rPr>
          <w:rStyle w:val="FootnoteReference"/>
          <w:rFonts w:ascii="Times New Roman" w:hAnsi="Times New Roman" w:cs="Times New Roman"/>
          <w:lang w:val="fr-FR"/>
        </w:rPr>
        <w:footnoteReference w:id="22"/>
      </w:r>
      <w:r w:rsidRPr="00077C41">
        <w:rPr>
          <w:rFonts w:ascii="Times New Roman" w:hAnsi="Times New Roman" w:cs="Times New Roman"/>
          <w:lang w:val="fr-FR"/>
        </w:rPr>
        <w:t>.</w:t>
      </w:r>
      <w:r w:rsidR="00077C41" w:rsidRPr="00077C41">
        <w:rPr>
          <w:rFonts w:ascii="Times New Roman" w:hAnsi="Times New Roman" w:cs="Times New Roman"/>
          <w:lang w:val="fr-FR"/>
        </w:rPr>
        <w:t xml:space="preserve"> </w:t>
      </w:r>
      <w:r w:rsidRPr="00077C41">
        <w:rPr>
          <w:rFonts w:ascii="Times New Roman" w:hAnsi="Times New Roman" w:cs="Times New Roman"/>
          <w:lang w:val="fr-FR"/>
        </w:rPr>
        <w:t xml:space="preserve">C’est la révolution qui, avec la notion de souveraineté populaire, forgea celle de nationalité. Construite sur la base des valeurs universalistes et égalitaires des Lumières, la nationalité n’était pas liée à l’appartenance à une collectivité religieuse ou ethnolinguistique mais un droit individuel défini </w:t>
      </w:r>
      <w:r w:rsidR="0058410D" w:rsidRPr="00077C41">
        <w:rPr>
          <w:rFonts w:ascii="Times New Roman" w:hAnsi="Times New Roman" w:cs="Times New Roman"/>
          <w:lang w:val="fr-FR"/>
        </w:rPr>
        <w:t xml:space="preserve">par </w:t>
      </w:r>
      <w:r w:rsidRPr="00077C41">
        <w:rPr>
          <w:rFonts w:ascii="Times New Roman" w:hAnsi="Times New Roman" w:cs="Times New Roman"/>
          <w:lang w:val="fr-FR"/>
        </w:rPr>
        <w:t>la loi.</w:t>
      </w:r>
    </w:p>
    <w:p w14:paraId="23CEC4E6" w14:textId="77777777" w:rsidR="00077C41" w:rsidRDefault="00077C41" w:rsidP="00863781">
      <w:pPr>
        <w:spacing w:line="360" w:lineRule="auto"/>
        <w:jc w:val="both"/>
        <w:rPr>
          <w:rFonts w:ascii="Times New Roman" w:hAnsi="Times New Roman" w:cs="Times New Roman"/>
          <w:lang w:val="fr-FR"/>
        </w:rPr>
      </w:pPr>
    </w:p>
    <w:p w14:paraId="360E434F" w14:textId="30DCDB1D" w:rsidR="00863781" w:rsidRPr="00077C4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 C’était dans cette optique que le comte de Clermont-Tonnerre réclama l’accession des les juifs à la citoyenneté, en octobre 1789, dans un discours devant la Constituante : </w:t>
      </w:r>
      <w:r w:rsidRPr="00487C11">
        <w:rPr>
          <w:rFonts w:ascii="Times New Roman" w:hAnsi="Times New Roman"/>
          <w:lang w:val="fr-FR"/>
        </w:rPr>
        <w:t xml:space="preserve">« Il faut refuser tout aux Juifs comme Nation dans le sens de corps constitué et accorder tout aux Juifs comme </w:t>
      </w:r>
      <w:r w:rsidRPr="00AF2923">
        <w:rPr>
          <w:rFonts w:ascii="Times New Roman" w:hAnsi="Times New Roman"/>
          <w:lang w:val="fr-FR"/>
        </w:rPr>
        <w:t xml:space="preserve">individus </w:t>
      </w:r>
      <w:r w:rsidR="00AF2923" w:rsidRPr="001B4056">
        <w:rPr>
          <w:lang w:val="fr-CH"/>
        </w:rPr>
        <w:t>[...]</w:t>
      </w:r>
      <w:r w:rsidRPr="00AF2923">
        <w:rPr>
          <w:rFonts w:ascii="Times New Roman" w:hAnsi="Times New Roman"/>
          <w:lang w:val="fr-FR"/>
        </w:rPr>
        <w:t xml:space="preserve"> Il faut qu’ils</w:t>
      </w:r>
      <w:r w:rsidRPr="00487C11">
        <w:rPr>
          <w:rFonts w:ascii="Times New Roman" w:hAnsi="Times New Roman"/>
          <w:lang w:val="fr-FR"/>
        </w:rPr>
        <w:t xml:space="preserve"> ne fassent dans l’État ni un corps politique, ni un ordre, il faut qu’ils soient individuellement citoyens</w:t>
      </w:r>
      <w:r w:rsidRPr="00487C11">
        <w:rPr>
          <w:rStyle w:val="FootnoteReference"/>
          <w:rFonts w:ascii="Times New Roman" w:hAnsi="Times New Roman"/>
          <w:lang w:val="fr-FR"/>
        </w:rPr>
        <w:footnoteReference w:id="23"/>
      </w:r>
      <w:r w:rsidRPr="00487C11">
        <w:rPr>
          <w:rFonts w:ascii="Times New Roman" w:hAnsi="Times New Roman"/>
          <w:lang w:val="fr-FR"/>
        </w:rPr>
        <w:t> ».</w:t>
      </w:r>
      <w:r>
        <w:rPr>
          <w:rFonts w:ascii="Times New Roman" w:hAnsi="Times New Roman"/>
          <w:lang w:val="fr-FR"/>
        </w:rPr>
        <w:t xml:space="preserve"> C’est finalement en 1791, alors que la Constituante </w:t>
      </w:r>
      <w:r w:rsidRPr="00487C11">
        <w:rPr>
          <w:rFonts w:ascii="Times New Roman" w:hAnsi="Times New Roman"/>
          <w:lang w:val="fr-FR"/>
        </w:rPr>
        <w:t>était sur le point d’achever ses travaux</w:t>
      </w:r>
      <w:r>
        <w:rPr>
          <w:rFonts w:ascii="Times New Roman" w:hAnsi="Times New Roman"/>
          <w:lang w:val="fr-FR"/>
        </w:rPr>
        <w:t xml:space="preserve">, que la nationalité française fut accordée à tous les juifs. </w:t>
      </w:r>
      <w:r w:rsidRPr="00487C11">
        <w:rPr>
          <w:rFonts w:ascii="Times New Roman" w:hAnsi="Times New Roman"/>
          <w:lang w:val="fr-FR"/>
        </w:rPr>
        <w:t>Ce jour-là, l’Assemblée proclama :</w:t>
      </w:r>
      <w:r>
        <w:rPr>
          <w:rFonts w:ascii="Times New Roman" w:hAnsi="Times New Roman"/>
          <w:lang w:val="fr-FR"/>
        </w:rPr>
        <w:t xml:space="preserve"> </w:t>
      </w:r>
      <w:r w:rsidRPr="00487C11">
        <w:rPr>
          <w:rFonts w:ascii="Times New Roman" w:hAnsi="Times New Roman"/>
          <w:lang w:val="fr-FR"/>
        </w:rPr>
        <w:t>« L’Assemblée nationale, considérant que les conditions nécessaires pour être citoyens français sont fixées par la Constitution, et que tout homme qui, réunissant les dites conditions, prête le serment civique et s’engage à remplir tous les devoir</w:t>
      </w:r>
      <w:r w:rsidR="00AF2923">
        <w:rPr>
          <w:rFonts w:ascii="Times New Roman" w:hAnsi="Times New Roman"/>
          <w:lang w:val="fr-FR"/>
        </w:rPr>
        <w:t>s</w:t>
      </w:r>
      <w:r w:rsidRPr="00487C11">
        <w:rPr>
          <w:rFonts w:ascii="Times New Roman" w:hAnsi="Times New Roman"/>
          <w:lang w:val="fr-FR"/>
        </w:rPr>
        <w:t xml:space="preserve"> que la Constitution impose, a droit à tous les avantages qu’elle assure ; révoque tous les ajourn</w:t>
      </w:r>
      <w:r w:rsidR="00AF2923">
        <w:rPr>
          <w:rFonts w:ascii="Times New Roman" w:hAnsi="Times New Roman"/>
          <w:lang w:val="fr-FR"/>
        </w:rPr>
        <w:t>ements, réserves, exceptions ins</w:t>
      </w:r>
      <w:r w:rsidRPr="00487C11">
        <w:rPr>
          <w:rFonts w:ascii="Times New Roman" w:hAnsi="Times New Roman"/>
          <w:lang w:val="fr-FR"/>
        </w:rPr>
        <w:t xml:space="preserve">érés dans les précédents décrets relativement aux individus juifs, qui prêteront le serment </w:t>
      </w:r>
      <w:r w:rsidRPr="00487C11">
        <w:rPr>
          <w:rFonts w:ascii="Times New Roman" w:hAnsi="Times New Roman"/>
          <w:lang w:val="fr-FR"/>
        </w:rPr>
        <w:lastRenderedPageBreak/>
        <w:t>civique, qui sera regardé comme une renonciation à tout privilège et exemption précédemment introduits en leur faveur</w:t>
      </w:r>
      <w:r w:rsidRPr="00487C11">
        <w:rPr>
          <w:rStyle w:val="FootnoteReference"/>
          <w:rFonts w:ascii="Times New Roman" w:hAnsi="Times New Roman"/>
          <w:lang w:val="fr-FR"/>
        </w:rPr>
        <w:footnoteReference w:id="24"/>
      </w:r>
      <w:r w:rsidRPr="00487C11">
        <w:rPr>
          <w:rFonts w:ascii="Times New Roman" w:hAnsi="Times New Roman"/>
          <w:lang w:val="fr-FR"/>
        </w:rPr>
        <w:t>. »</w:t>
      </w:r>
    </w:p>
    <w:p w14:paraId="5C38F7CD" w14:textId="77777777" w:rsidR="00863781" w:rsidRDefault="00863781" w:rsidP="00863781">
      <w:pPr>
        <w:spacing w:line="360" w:lineRule="auto"/>
        <w:jc w:val="both"/>
        <w:rPr>
          <w:rFonts w:ascii="Times New Roman" w:hAnsi="Times New Roman"/>
          <w:lang w:val="fr-FR"/>
        </w:rPr>
      </w:pPr>
    </w:p>
    <w:p w14:paraId="108765F7" w14:textId="7D7BB21B" w:rsidR="00863781" w:rsidRPr="00077C41" w:rsidRDefault="00077C41" w:rsidP="00863781">
      <w:pPr>
        <w:spacing w:line="360" w:lineRule="auto"/>
        <w:jc w:val="both"/>
        <w:rPr>
          <w:rFonts w:ascii="Times New Roman" w:hAnsi="Times New Roman"/>
          <w:lang w:val="fr-FR"/>
        </w:rPr>
      </w:pPr>
      <w:r w:rsidRPr="00077C41">
        <w:rPr>
          <w:rFonts w:ascii="Times New Roman" w:hAnsi="Times New Roman"/>
          <w:lang w:val="fr-FR"/>
        </w:rPr>
        <w:t>Cette</w:t>
      </w:r>
      <w:r w:rsidR="00863781" w:rsidRPr="00077C41">
        <w:rPr>
          <w:rFonts w:ascii="Times New Roman" w:hAnsi="Times New Roman"/>
          <w:lang w:val="fr-FR"/>
        </w:rPr>
        <w:t xml:space="preserve"> concep</w:t>
      </w:r>
      <w:r w:rsidR="00856CC6" w:rsidRPr="00077C41">
        <w:rPr>
          <w:rFonts w:ascii="Times New Roman" w:hAnsi="Times New Roman"/>
          <w:lang w:val="fr-FR"/>
        </w:rPr>
        <w:t>tion libérale de la nationalité perdura après le traité de Vienne de 1815 lorsque le Luxembourg</w:t>
      </w:r>
      <w:r w:rsidR="00EA24C8" w:rsidRPr="00077C41">
        <w:rPr>
          <w:rFonts w:ascii="Times New Roman" w:hAnsi="Times New Roman"/>
          <w:lang w:val="fr-FR"/>
        </w:rPr>
        <w:t xml:space="preserve">, élevé au rang de Grand-Duché, devint un </w:t>
      </w:r>
      <w:r w:rsidR="00523E19" w:rsidRPr="00077C41">
        <w:rPr>
          <w:rFonts w:ascii="Times New Roman" w:hAnsi="Times New Roman"/>
          <w:lang w:val="fr-FR"/>
        </w:rPr>
        <w:t>E</w:t>
      </w:r>
      <w:r w:rsidR="00863781" w:rsidRPr="00077C41">
        <w:rPr>
          <w:rFonts w:ascii="Times New Roman" w:hAnsi="Times New Roman"/>
          <w:lang w:val="fr-FR"/>
        </w:rPr>
        <w:t>tat indépendant. Pendant l’essentiel du XIX</w:t>
      </w:r>
      <w:r w:rsidR="00863781" w:rsidRPr="00077C41">
        <w:rPr>
          <w:rFonts w:ascii="Times New Roman" w:hAnsi="Times New Roman"/>
          <w:vertAlign w:val="superscript"/>
          <w:lang w:val="fr-FR"/>
        </w:rPr>
        <w:t>e</w:t>
      </w:r>
      <w:r w:rsidR="00523E19" w:rsidRPr="00077C41">
        <w:rPr>
          <w:rFonts w:ascii="Times New Roman" w:hAnsi="Times New Roman"/>
          <w:lang w:val="fr-FR"/>
        </w:rPr>
        <w:t xml:space="preserve"> siècle</w:t>
      </w:r>
      <w:r w:rsidR="00863781" w:rsidRPr="00077C41">
        <w:rPr>
          <w:rFonts w:ascii="Times New Roman" w:hAnsi="Times New Roman"/>
          <w:lang w:val="fr-FR"/>
        </w:rPr>
        <w:t xml:space="preserve"> fut considéré comme citoyen quiconque était né de parents luxembourgeois mais aussi quiconque était né de parent</w:t>
      </w:r>
      <w:r w:rsidR="00523E19" w:rsidRPr="00077C41">
        <w:rPr>
          <w:rFonts w:ascii="Times New Roman" w:hAnsi="Times New Roman"/>
          <w:lang w:val="fr-FR"/>
        </w:rPr>
        <w:t xml:space="preserve">s étrangers sur le sol luxembourgeois </w:t>
      </w:r>
      <w:r w:rsidR="00863781" w:rsidRPr="00077C41">
        <w:rPr>
          <w:rFonts w:ascii="Times New Roman" w:hAnsi="Times New Roman"/>
          <w:lang w:val="fr-FR"/>
        </w:rPr>
        <w:t xml:space="preserve">et ayant </w:t>
      </w:r>
      <w:r w:rsidR="00AF2923" w:rsidRPr="00077C41">
        <w:rPr>
          <w:rFonts w:ascii="Times New Roman" w:hAnsi="Times New Roman"/>
          <w:lang w:val="fr-FR"/>
        </w:rPr>
        <w:t xml:space="preserve">opté </w:t>
      </w:r>
      <w:r w:rsidR="00863781" w:rsidRPr="00077C41">
        <w:rPr>
          <w:rFonts w:ascii="Times New Roman" w:hAnsi="Times New Roman"/>
          <w:lang w:val="fr-FR"/>
        </w:rPr>
        <w:t>pour la nationalité de son pays natal. Il était également permis à un étranger venu s’installer au Grand-Duché, qui y avait vécu un certain nombre d’années, de déposer une demande de naturalisation auprès du Grand-Duc et du gouvernement. A parti</w:t>
      </w:r>
      <w:r w:rsidR="00523E19" w:rsidRPr="00077C41">
        <w:rPr>
          <w:rFonts w:ascii="Times New Roman" w:hAnsi="Times New Roman"/>
          <w:lang w:val="fr-FR"/>
        </w:rPr>
        <w:t>r de la révolution de 1848, la C</w:t>
      </w:r>
      <w:r w:rsidR="00863781" w:rsidRPr="00077C41">
        <w:rPr>
          <w:rFonts w:ascii="Times New Roman" w:hAnsi="Times New Roman"/>
          <w:lang w:val="fr-FR"/>
        </w:rPr>
        <w:t>hambre des députés arracha à l’exécutif le pouvoir de statuer sur les naturalisation</w:t>
      </w:r>
      <w:r w:rsidR="00E34480" w:rsidRPr="00077C41">
        <w:rPr>
          <w:rFonts w:ascii="Times New Roman" w:hAnsi="Times New Roman"/>
          <w:lang w:val="fr-FR"/>
        </w:rPr>
        <w:t>s. Le naturalisé luxembourgeois</w:t>
      </w:r>
      <w:r w:rsidR="00863781" w:rsidRPr="00077C41">
        <w:rPr>
          <w:rFonts w:ascii="Times New Roman" w:hAnsi="Times New Roman"/>
          <w:lang w:val="fr-FR"/>
        </w:rPr>
        <w:t xml:space="preserve"> devint alors un citoyen à part entière, jouissant de l’ensemble des droits civils et politiques. En 1878, le libéral Paul Eyschen – ministre de la Justice depuis 1876, qui sera également ministre d’Etat de 1888 à 1915 – introduisit le double droit du sol. Etait désormais luxembourgeois quiconque était né au Luxembourg d’un père étranger </w:t>
      </w:r>
      <w:r w:rsidR="00E34480" w:rsidRPr="00077C41">
        <w:rPr>
          <w:rFonts w:ascii="Times New Roman" w:hAnsi="Times New Roman"/>
          <w:lang w:val="fr-FR"/>
        </w:rPr>
        <w:t>également né</w:t>
      </w:r>
      <w:r w:rsidR="00863781" w:rsidRPr="00077C41">
        <w:rPr>
          <w:rFonts w:ascii="Times New Roman" w:hAnsi="Times New Roman"/>
          <w:lang w:val="fr-FR"/>
        </w:rPr>
        <w:t xml:space="preserve"> au Grand</w:t>
      </w:r>
      <w:r w:rsidR="00836408" w:rsidRPr="00077C41">
        <w:rPr>
          <w:rFonts w:ascii="Times New Roman" w:hAnsi="Times New Roman"/>
          <w:lang w:val="fr-FR"/>
        </w:rPr>
        <w:t>-Duché. Les procédures d’option et de naturalisation</w:t>
      </w:r>
      <w:r w:rsidR="00863781" w:rsidRPr="00077C41">
        <w:rPr>
          <w:rFonts w:ascii="Times New Roman" w:hAnsi="Times New Roman"/>
          <w:lang w:val="fr-FR"/>
        </w:rPr>
        <w:t xml:space="preserve"> furent </w:t>
      </w:r>
      <w:r w:rsidR="00F10BE2" w:rsidRPr="00077C41">
        <w:rPr>
          <w:rFonts w:ascii="Times New Roman" w:hAnsi="Times New Roman"/>
          <w:lang w:val="fr-FR"/>
        </w:rPr>
        <w:t>aussi</w:t>
      </w:r>
      <w:r w:rsidR="00863781" w:rsidRPr="00077C41">
        <w:rPr>
          <w:rFonts w:ascii="Times New Roman" w:hAnsi="Times New Roman"/>
          <w:lang w:val="fr-FR"/>
        </w:rPr>
        <w:t xml:space="preserve"> assouplies durant l’ère Eyschen. Cela permit au petit pays d’intégrer des dizaines de milliers d’étrangers qui vinrent s’y installer, en particulier à partir de la fin du XIX</w:t>
      </w:r>
      <w:r w:rsidR="00863781" w:rsidRPr="00077C41">
        <w:rPr>
          <w:rFonts w:ascii="Times New Roman" w:hAnsi="Times New Roman"/>
          <w:vertAlign w:val="superscript"/>
          <w:lang w:val="fr-FR"/>
        </w:rPr>
        <w:t>e</w:t>
      </w:r>
      <w:r w:rsidR="00863781" w:rsidRPr="00077C41">
        <w:rPr>
          <w:rFonts w:ascii="Times New Roman" w:hAnsi="Times New Roman"/>
          <w:lang w:val="fr-FR"/>
        </w:rPr>
        <w:t xml:space="preserve"> siècle, lorsqu’il entama son décollage industriel</w:t>
      </w:r>
      <w:r w:rsidR="00863781" w:rsidRPr="00077C41">
        <w:rPr>
          <w:rStyle w:val="FootnoteReference"/>
          <w:rFonts w:ascii="Times New Roman" w:hAnsi="Times New Roman"/>
          <w:lang w:val="fr-FR"/>
        </w:rPr>
        <w:footnoteReference w:id="25"/>
      </w:r>
      <w:r w:rsidR="00863781" w:rsidRPr="00077C41">
        <w:rPr>
          <w:rFonts w:ascii="Times New Roman" w:hAnsi="Times New Roman"/>
          <w:lang w:val="fr-FR"/>
        </w:rPr>
        <w:t>.</w:t>
      </w:r>
    </w:p>
    <w:p w14:paraId="355F7D30" w14:textId="77777777" w:rsidR="00863781" w:rsidRDefault="00863781" w:rsidP="00863781">
      <w:pPr>
        <w:spacing w:line="360" w:lineRule="auto"/>
        <w:jc w:val="both"/>
        <w:rPr>
          <w:rFonts w:ascii="Times New Roman" w:hAnsi="Times New Roman"/>
          <w:lang w:val="fr-FR"/>
        </w:rPr>
      </w:pPr>
    </w:p>
    <w:p w14:paraId="659A6568" w14:textId="236BDD26" w:rsidR="00863781" w:rsidRDefault="00863781" w:rsidP="00863781">
      <w:pPr>
        <w:spacing w:line="360" w:lineRule="auto"/>
        <w:jc w:val="both"/>
        <w:rPr>
          <w:rFonts w:ascii="Times New Roman" w:hAnsi="Times New Roman"/>
          <w:lang w:val="fr-FR"/>
        </w:rPr>
      </w:pPr>
      <w:r>
        <w:rPr>
          <w:rFonts w:ascii="Times New Roman" w:hAnsi="Times New Roman"/>
          <w:lang w:val="fr-FR"/>
        </w:rPr>
        <w:t>L’immigration juive au Luxembourg commença dès le début du XIX</w:t>
      </w:r>
      <w:r w:rsidRPr="007158EF">
        <w:rPr>
          <w:rFonts w:ascii="Times New Roman" w:hAnsi="Times New Roman"/>
          <w:vertAlign w:val="superscript"/>
          <w:lang w:val="fr-FR"/>
        </w:rPr>
        <w:t>e</w:t>
      </w:r>
      <w:r>
        <w:rPr>
          <w:rFonts w:ascii="Times New Roman" w:hAnsi="Times New Roman"/>
          <w:lang w:val="fr-FR"/>
        </w:rPr>
        <w:t xml:space="preserve"> siècle, même si elle augmenta, elle aussi, à partir de la fin de celui-ci. En 1806, la communauté juive comptait 59 individus dans le département des Forêts. En 1828, à la veille de la révolution belge, 335 juifs vivaient dans le Grand-Duché. Leur nombre passa de 523 en 1875 à 1.270 en 1910</w:t>
      </w:r>
      <w:r>
        <w:rPr>
          <w:rStyle w:val="FootnoteReference"/>
          <w:rFonts w:ascii="Times New Roman" w:hAnsi="Times New Roman"/>
          <w:lang w:val="fr-FR"/>
        </w:rPr>
        <w:footnoteReference w:id="26"/>
      </w:r>
      <w:r>
        <w:rPr>
          <w:rFonts w:ascii="Times New Roman" w:hAnsi="Times New Roman"/>
          <w:lang w:val="fr-FR"/>
        </w:rPr>
        <w:t>. Ces immigr</w:t>
      </w:r>
      <w:r w:rsidR="00AF2923">
        <w:rPr>
          <w:rFonts w:ascii="Times New Roman" w:hAnsi="Times New Roman"/>
          <w:lang w:val="fr-FR"/>
        </w:rPr>
        <w:t>és venaient pour la plupart de L</w:t>
      </w:r>
      <w:r>
        <w:rPr>
          <w:rFonts w:ascii="Times New Roman" w:hAnsi="Times New Roman"/>
          <w:lang w:val="fr-FR"/>
        </w:rPr>
        <w:t xml:space="preserve">orraine, d’Alsace ainsi que des régions allemandes limitrophes. D’un point de vue légal, les gouvernements successifs, dominés par les libéraux de 1867 à la Première Guerre mondiale, veillèrent à ce que les juifs ne subissent aucune  discrimination en tant que minorité. Denis Scuto, l’a notamment établi en se penchant sur les naturalisations, </w:t>
      </w:r>
      <w:r>
        <w:rPr>
          <w:rFonts w:ascii="Times New Roman" w:hAnsi="Times New Roman"/>
          <w:lang w:val="fr-FR"/>
        </w:rPr>
        <w:lastRenderedPageBreak/>
        <w:t>entre 1876 et 1940</w:t>
      </w:r>
      <w:r>
        <w:rPr>
          <w:rStyle w:val="FootnoteReference"/>
          <w:rFonts w:ascii="Times New Roman" w:hAnsi="Times New Roman"/>
          <w:lang w:val="fr-FR"/>
        </w:rPr>
        <w:footnoteReference w:id="27"/>
      </w:r>
      <w:r>
        <w:rPr>
          <w:rFonts w:ascii="Times New Roman" w:hAnsi="Times New Roman"/>
          <w:lang w:val="fr-FR"/>
        </w:rPr>
        <w:t>. La Chambre des députés ne voyait aucun inconvénient à accorder son accord à la demande lorsque celle-ci émanait d’un étranger de « bonnes mœurs » et qui apportait un avantage économique au pays par ses qualifications ou sa fortune. Sur 900 demandes déposées au cours de ces années 465, soit un peu plus de la moitié, reçurent une réponse favorable. Cette proportion fut même plus élevée chez les juifs, puisque sur 75 demandes émanant d’israélites, 52 débouchèrent sur la naturalisation – un peu plus des deux tiers.</w:t>
      </w:r>
    </w:p>
    <w:p w14:paraId="6F314449" w14:textId="77777777" w:rsidR="00863781" w:rsidRDefault="00863781" w:rsidP="00863781">
      <w:pPr>
        <w:spacing w:line="360" w:lineRule="auto"/>
        <w:jc w:val="both"/>
        <w:rPr>
          <w:rFonts w:ascii="Times New Roman" w:hAnsi="Times New Roman"/>
          <w:lang w:val="fr-FR"/>
        </w:rPr>
      </w:pPr>
    </w:p>
    <w:p w14:paraId="501587E0" w14:textId="4DCBDFFC"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Scuto relève néanmoins que si les autorités centrales restaient attachées aux principes libéraux, universalistes, des résistances à ceux-ci s’exprimaient au niveau local. Il cite </w:t>
      </w:r>
      <w:r w:rsidR="00BE48E3">
        <w:rPr>
          <w:rFonts w:ascii="Times New Roman" w:hAnsi="Times New Roman"/>
          <w:lang w:val="fr-FR"/>
        </w:rPr>
        <w:t xml:space="preserve">le cas </w:t>
      </w:r>
      <w:r>
        <w:rPr>
          <w:rFonts w:ascii="Times New Roman" w:hAnsi="Times New Roman"/>
          <w:lang w:val="fr-FR"/>
        </w:rPr>
        <w:t>de Nathan Kahn, dont la demande fut accompagnée d’un avis défavorable du conseil municipal de Medernach. Cette commune du centre du pays avait accueilli plusieurs marchands de bestiaux juifs, attirés par l’essor de l’agriculture luxembourgeoise, depuis 1840. En 1878, les édiles de la bourgade estimèrent qu’il n’était pas souhaitable d’accorder la citoyenneté à M. Kahn. Cela n’inciterait que d’autres familles juives étrangères à venir s’installer à Medernach. Or, elles étaient déjà trop nombreuses, mal aimées et représentaient un « véritable fléau ». La section centrale de la Chambre des députés ne suivit aucunement l’avis du conseil municipal de Medernach et affirma, au contraire, que la demande de Nathan Kahn devait être traitée, non sur la base de ses origines, mais uniquement des critères prévus par la loi. La naturalisation fut acceptée par 19 voix contre cinq. Le député Norbert Metz, chef de fil</w:t>
      </w:r>
      <w:r w:rsidR="00BE48E3">
        <w:rPr>
          <w:rFonts w:ascii="Times New Roman" w:hAnsi="Times New Roman"/>
          <w:lang w:val="fr-FR"/>
        </w:rPr>
        <w:t>e</w:t>
      </w:r>
      <w:r>
        <w:rPr>
          <w:rFonts w:ascii="Times New Roman" w:hAnsi="Times New Roman"/>
          <w:lang w:val="fr-FR"/>
        </w:rPr>
        <w:t xml:space="preserve"> des libéraux, motiva son vote de la manière suivante : « Je crois, d’après l’avis qui vient d’être lu, que le conseil municipal de Medernach agi</w:t>
      </w:r>
      <w:r w:rsidR="008521FB">
        <w:rPr>
          <w:rFonts w:ascii="Times New Roman" w:hAnsi="Times New Roman"/>
          <w:lang w:val="fr-FR"/>
        </w:rPr>
        <w:t>t</w:t>
      </w:r>
      <w:r>
        <w:rPr>
          <w:rFonts w:ascii="Times New Roman" w:hAnsi="Times New Roman"/>
          <w:lang w:val="fr-FR"/>
        </w:rPr>
        <w:t xml:space="preserve"> avec quelque aigreur vis-à-vis du sieur Nathan Kahn, parce qu’il est israélite. La Constitution ne prévoit pas de différence de culte. Je me suis décidé à voter pour la demande du sieur Kahn, parce que je crois que sa qualité d’israélite pu influer sur le conseil municipal de Medernach »</w:t>
      </w:r>
      <w:r>
        <w:rPr>
          <w:rStyle w:val="FootnoteReference"/>
          <w:rFonts w:ascii="Times New Roman" w:hAnsi="Times New Roman"/>
          <w:lang w:val="fr-FR"/>
        </w:rPr>
        <w:footnoteReference w:id="28"/>
      </w:r>
      <w:r>
        <w:rPr>
          <w:rFonts w:ascii="Times New Roman" w:hAnsi="Times New Roman"/>
          <w:lang w:val="fr-FR"/>
        </w:rPr>
        <w:t>.</w:t>
      </w:r>
    </w:p>
    <w:p w14:paraId="650A70D1" w14:textId="77777777" w:rsidR="00863781" w:rsidRDefault="00863781" w:rsidP="00863781">
      <w:pPr>
        <w:spacing w:line="360" w:lineRule="auto"/>
        <w:jc w:val="both"/>
        <w:rPr>
          <w:rFonts w:ascii="Times New Roman" w:hAnsi="Times New Roman"/>
          <w:lang w:val="fr-FR"/>
        </w:rPr>
      </w:pPr>
    </w:p>
    <w:p w14:paraId="5C96F6F6" w14:textId="28DA3943" w:rsidR="00863781" w:rsidRDefault="00863781" w:rsidP="00863781">
      <w:pPr>
        <w:spacing w:line="360" w:lineRule="auto"/>
        <w:jc w:val="both"/>
        <w:rPr>
          <w:rFonts w:ascii="Times New Roman" w:hAnsi="Times New Roman"/>
          <w:lang w:val="fr-FR"/>
        </w:rPr>
      </w:pPr>
      <w:r>
        <w:rPr>
          <w:rFonts w:ascii="Times New Roman" w:hAnsi="Times New Roman"/>
          <w:lang w:val="fr-FR"/>
        </w:rPr>
        <w:t>La Révolution française avait entraîné le Luxembourg dan</w:t>
      </w:r>
      <w:r w:rsidR="00836408">
        <w:rPr>
          <w:rFonts w:ascii="Times New Roman" w:hAnsi="Times New Roman"/>
          <w:lang w:val="fr-FR"/>
        </w:rPr>
        <w:t>s la modernité politique et don</w:t>
      </w:r>
      <w:r>
        <w:rPr>
          <w:rFonts w:ascii="Times New Roman" w:hAnsi="Times New Roman"/>
          <w:lang w:val="fr-FR"/>
        </w:rPr>
        <w:t>né l’impulsion à un mouvement libéral, qui domina la politique du pays dans la seconde moitié du XIX</w:t>
      </w:r>
      <w:r w:rsidRPr="00D41E1E">
        <w:rPr>
          <w:rFonts w:ascii="Times New Roman" w:hAnsi="Times New Roman"/>
          <w:vertAlign w:val="superscript"/>
          <w:lang w:val="fr-FR"/>
        </w:rPr>
        <w:t>e</w:t>
      </w:r>
      <w:r>
        <w:rPr>
          <w:rFonts w:ascii="Times New Roman" w:hAnsi="Times New Roman"/>
          <w:lang w:val="fr-FR"/>
        </w:rPr>
        <w:t xml:space="preserve"> siècle. Mais elle donna aussi naissance à son pendant </w:t>
      </w:r>
      <w:r>
        <w:rPr>
          <w:rFonts w:ascii="Times New Roman" w:hAnsi="Times New Roman"/>
          <w:lang w:val="fr-FR"/>
        </w:rPr>
        <w:lastRenderedPageBreak/>
        <w:t>réactionnaire, une droite catholique puisant ses modèles intellectuels dans l’Allemagne rhénane, où étaient formés une bonne partie des clercs luxembourgeois. La querelle entre libéraux et cléricaux marqua la vie politique jusqu’à la Première Guerre mondiale. Ce catholicisme politique se présentait comme le porte-parole d’une population encore largement rurale et pratiquante. Opposé aux idées des Lumières, il prônait un retour aux valeurs de l’</w:t>
      </w:r>
      <w:r w:rsidR="0078489E">
        <w:rPr>
          <w:rFonts w:ascii="Times New Roman" w:hAnsi="Times New Roman"/>
          <w:lang w:val="fr-FR"/>
        </w:rPr>
        <w:t xml:space="preserve">Ancien Régime </w:t>
      </w:r>
      <w:r>
        <w:rPr>
          <w:rFonts w:ascii="Times New Roman" w:hAnsi="Times New Roman"/>
          <w:lang w:val="fr-FR"/>
        </w:rPr>
        <w:t xml:space="preserve"> et à une société non pas centrée sur l’individu mais </w:t>
      </w:r>
      <w:r w:rsidR="00B519E5">
        <w:rPr>
          <w:rFonts w:ascii="Times New Roman" w:hAnsi="Times New Roman"/>
          <w:lang w:val="fr-FR"/>
        </w:rPr>
        <w:t xml:space="preserve">sur </w:t>
      </w:r>
      <w:r>
        <w:rPr>
          <w:rFonts w:ascii="Times New Roman" w:hAnsi="Times New Roman"/>
          <w:lang w:val="fr-FR"/>
        </w:rPr>
        <w:t>la communauté, non pas égalitaire mais hiérarchisée. Bien sûr, la société idéale vers laquelle il fallait revenir n’avait jamais existé telle quelle et n’aurait de toute manière jamais pu être restaurée telle quelle en raison des gigantesques avancées techniques qui marquèrent le XIX</w:t>
      </w:r>
      <w:r w:rsidRPr="00D41E1E">
        <w:rPr>
          <w:rFonts w:ascii="Times New Roman" w:hAnsi="Times New Roman"/>
          <w:vertAlign w:val="superscript"/>
          <w:lang w:val="fr-FR"/>
        </w:rPr>
        <w:t>e</w:t>
      </w:r>
      <w:r>
        <w:rPr>
          <w:rFonts w:ascii="Times New Roman" w:hAnsi="Times New Roman"/>
          <w:lang w:val="fr-FR"/>
        </w:rPr>
        <w:t xml:space="preserve"> siècle. Avancées qui, comme le train ou le télégraphe, pouvaient après tout aussi </w:t>
      </w:r>
      <w:r w:rsidR="000B080D">
        <w:rPr>
          <w:rFonts w:ascii="Times New Roman" w:hAnsi="Times New Roman"/>
          <w:lang w:val="fr-FR"/>
        </w:rPr>
        <w:t xml:space="preserve">servir </w:t>
      </w:r>
      <w:r>
        <w:rPr>
          <w:rFonts w:ascii="Times New Roman" w:hAnsi="Times New Roman"/>
          <w:lang w:val="fr-FR"/>
        </w:rPr>
        <w:t>à propager la foi. Aussi la</w:t>
      </w:r>
      <w:r w:rsidR="006E02F6">
        <w:rPr>
          <w:rFonts w:ascii="Times New Roman" w:hAnsi="Times New Roman"/>
          <w:lang w:val="fr-FR"/>
        </w:rPr>
        <w:t xml:space="preserve"> réaction catholique fut-</w:t>
      </w:r>
      <w:r>
        <w:rPr>
          <w:rFonts w:ascii="Times New Roman" w:hAnsi="Times New Roman"/>
          <w:lang w:val="fr-FR"/>
        </w:rPr>
        <w:t>elle plus un contre-modèle de modernité qu’une négation de celle-ci ; le cléricalisme c’était les clochers plus l’électricité.</w:t>
      </w:r>
    </w:p>
    <w:p w14:paraId="268D30EE" w14:textId="77777777" w:rsidR="00863781" w:rsidRDefault="00863781" w:rsidP="00863781">
      <w:pPr>
        <w:spacing w:line="360" w:lineRule="auto"/>
        <w:jc w:val="both"/>
        <w:rPr>
          <w:rFonts w:ascii="Times New Roman" w:hAnsi="Times New Roman"/>
          <w:lang w:val="fr-FR"/>
        </w:rPr>
      </w:pPr>
    </w:p>
    <w:p w14:paraId="119AF414" w14:textId="17F397A2" w:rsidR="00863781" w:rsidRDefault="00863781" w:rsidP="00863781">
      <w:pPr>
        <w:spacing w:line="360" w:lineRule="auto"/>
        <w:jc w:val="both"/>
        <w:rPr>
          <w:rFonts w:ascii="Times New Roman" w:hAnsi="Times New Roman"/>
          <w:lang w:val="fr-FR"/>
        </w:rPr>
      </w:pPr>
      <w:r>
        <w:rPr>
          <w:rFonts w:ascii="Times New Roman" w:hAnsi="Times New Roman"/>
          <w:lang w:val="fr-FR"/>
        </w:rPr>
        <w:t>Cette réinterprétation de la tradition se retrouve not</w:t>
      </w:r>
      <w:r w:rsidR="00C25645">
        <w:rPr>
          <w:rFonts w:ascii="Times New Roman" w:hAnsi="Times New Roman"/>
          <w:lang w:val="fr-FR"/>
        </w:rPr>
        <w:t>amment dans l’interprétation que</w:t>
      </w:r>
      <w:r>
        <w:rPr>
          <w:rFonts w:ascii="Times New Roman" w:hAnsi="Times New Roman"/>
          <w:lang w:val="fr-FR"/>
        </w:rPr>
        <w:t xml:space="preserve"> vint à donner l’Eglise du concept moderne de nation et donc aussi dans sa façon de définir les étrangers. Les juifs, ou plutôt les « Juifs », y tenaient un rôle particulier en tant que plus ancienne minorité en Europe et au Luxembourg, mais bien sûr aussi en tant que peuple déicide. N’ayant su reconnaître dans le Christ, le messie tant attendu, l’ayant même vendu aux Romains, les juifs, selon la vision traditionnelle de l’Eglise catholique, étaient condamnés à errer. Leur sort, présenté comme lamentable, devait illustrer la colère du Dieu unique envers le peuple qui s’était montré indigne de l’alliance, mais aussi sa générosité. Car chaque juif pouvait trouver le Salut à condition de rejoindre l’Eglise. D’un point de vue idéologique, les juifs furent tolérés au sein des sociétés chrétiennes en raison de cette valeur exemplaire de leur sort</w:t>
      </w:r>
      <w:r>
        <w:rPr>
          <w:rStyle w:val="FootnoteReference"/>
          <w:rFonts w:ascii="Times New Roman" w:hAnsi="Times New Roman"/>
          <w:lang w:val="fr-FR"/>
        </w:rPr>
        <w:footnoteReference w:id="29"/>
      </w:r>
      <w:r>
        <w:rPr>
          <w:rFonts w:ascii="Times New Roman" w:hAnsi="Times New Roman"/>
          <w:lang w:val="fr-FR"/>
        </w:rPr>
        <w:t>. L’antijudaïsme chrétien était ainsi une rivalité avec une secte rivale mais issue d’une commune matrice vétérotestamentaire, dont il fallait si possible attirer les fidèles à soi. A cet antijudaïsme traditionnel, on oppose un antisémitisme moderne, né à la fin du XIX</w:t>
      </w:r>
      <w:r w:rsidRPr="00622C40">
        <w:rPr>
          <w:rFonts w:ascii="Times New Roman" w:hAnsi="Times New Roman"/>
          <w:vertAlign w:val="superscript"/>
          <w:lang w:val="fr-FR"/>
        </w:rPr>
        <w:t>e</w:t>
      </w:r>
      <w:r>
        <w:rPr>
          <w:rFonts w:ascii="Times New Roman" w:hAnsi="Times New Roman"/>
          <w:lang w:val="fr-FR"/>
        </w:rPr>
        <w:t xml:space="preserve"> siècle. Dans la vision de celui-ci, le « Juif » n’était plus un autre qu’il fallait convertir, mais un autre radical, dont l’altérité était biologique, raciale. Il n’y avait plus de salut pour lui, aucune pitié, puisqu’il cherchait sciemment à détruire les sociétés chrétiennes pour dominer le monde.</w:t>
      </w:r>
    </w:p>
    <w:p w14:paraId="00926009" w14:textId="77777777" w:rsidR="00863781" w:rsidRDefault="00863781" w:rsidP="00863781">
      <w:pPr>
        <w:spacing w:line="360" w:lineRule="auto"/>
        <w:jc w:val="both"/>
        <w:rPr>
          <w:rFonts w:ascii="Times New Roman" w:hAnsi="Times New Roman"/>
          <w:lang w:val="fr-FR"/>
        </w:rPr>
      </w:pPr>
    </w:p>
    <w:p w14:paraId="0A7AF8AA" w14:textId="30728A13" w:rsidR="00863781" w:rsidRDefault="00863781" w:rsidP="00863781">
      <w:pPr>
        <w:spacing w:line="360" w:lineRule="auto"/>
        <w:jc w:val="both"/>
        <w:rPr>
          <w:rFonts w:ascii="Times New Roman" w:hAnsi="Times New Roman"/>
          <w:lang w:val="fr-FR"/>
        </w:rPr>
      </w:pPr>
      <w:r>
        <w:rPr>
          <w:rFonts w:ascii="Times New Roman" w:hAnsi="Times New Roman"/>
          <w:lang w:val="fr-FR"/>
        </w:rPr>
        <w:t>L’hostilité aux juifs qui va s’exprimer, au Luxembourg, dans le camp clérical, dès la première moitié du XIX</w:t>
      </w:r>
      <w:r w:rsidRPr="00622C40">
        <w:rPr>
          <w:rFonts w:ascii="Times New Roman" w:hAnsi="Times New Roman"/>
          <w:vertAlign w:val="superscript"/>
          <w:lang w:val="fr-FR"/>
        </w:rPr>
        <w:t>e</w:t>
      </w:r>
      <w:r>
        <w:rPr>
          <w:rFonts w:ascii="Times New Roman" w:hAnsi="Times New Roman"/>
          <w:lang w:val="fr-FR"/>
        </w:rPr>
        <w:t xml:space="preserve"> siècle n’était déjà plus l’antijudaïsme traditionnel. En témoigne notamment le discours que tint l’abbé Michel-Nicolas Muller, directeur de l’Athénée de Luxembourg, à l’occasion d’une remise de diplômes, en 1833 : « Depuis dix-huit siècles les enfants de Jacob habitent nos cités, vivent sous nos lois, subissent l’influence de nos mœurs, parlent nos langue</w:t>
      </w:r>
      <w:r w:rsidR="00D516ED">
        <w:rPr>
          <w:rFonts w:ascii="Times New Roman" w:hAnsi="Times New Roman"/>
          <w:lang w:val="fr-FR"/>
        </w:rPr>
        <w:t>s</w:t>
      </w:r>
      <w:r>
        <w:rPr>
          <w:rFonts w:ascii="Times New Roman" w:hAnsi="Times New Roman"/>
          <w:lang w:val="fr-FR"/>
        </w:rPr>
        <w:t>, fréquentent nos écoles, sans s’assimiler à nous. Plantes parasites, ils sucent la sève du tronc, sans en devenir une branche. Leurs synagogues s’élèvent à côté de nos temples. Ils préludent à nos fêtes, à notre croyance par un démenti perpétuel. La veille des jours où nous célébrons les mystères de la nouvelle alliance, ils cha</w:t>
      </w:r>
      <w:r w:rsidR="001C05E6">
        <w:rPr>
          <w:rFonts w:ascii="Times New Roman" w:hAnsi="Times New Roman"/>
          <w:lang w:val="fr-FR"/>
        </w:rPr>
        <w:t>ntent, eux, dans la langue d’As</w:t>
      </w:r>
      <w:r>
        <w:rPr>
          <w:rFonts w:ascii="Times New Roman" w:hAnsi="Times New Roman"/>
          <w:lang w:val="fr-FR"/>
        </w:rPr>
        <w:t>aph, le p</w:t>
      </w:r>
      <w:r w:rsidR="004B6811">
        <w:rPr>
          <w:rFonts w:ascii="Times New Roman" w:hAnsi="Times New Roman"/>
          <w:lang w:val="fr-FR"/>
        </w:rPr>
        <w:t>acte indissoluble, la gloire de</w:t>
      </w:r>
      <w:r>
        <w:rPr>
          <w:rFonts w:ascii="Times New Roman" w:hAnsi="Times New Roman"/>
          <w:lang w:val="fr-FR"/>
        </w:rPr>
        <w:t xml:space="preserve"> leurs aïeux et, l’ajouterai-je, quelque</w:t>
      </w:r>
      <w:r w:rsidR="000C7ABE">
        <w:rPr>
          <w:rFonts w:ascii="Times New Roman" w:hAnsi="Times New Roman"/>
          <w:lang w:val="fr-FR"/>
        </w:rPr>
        <w:t xml:space="preserve">s </w:t>
      </w:r>
      <w:r>
        <w:rPr>
          <w:rFonts w:ascii="Times New Roman" w:hAnsi="Times New Roman"/>
          <w:lang w:val="fr-FR"/>
        </w:rPr>
        <w:t>fois le menaçant ret</w:t>
      </w:r>
      <w:r w:rsidR="00AE0FAA">
        <w:rPr>
          <w:rFonts w:ascii="Times New Roman" w:hAnsi="Times New Roman"/>
          <w:lang w:val="fr-FR"/>
        </w:rPr>
        <w:t>our de leur postérité. C’est l’O</w:t>
      </w:r>
      <w:r>
        <w:rPr>
          <w:rFonts w:ascii="Times New Roman" w:hAnsi="Times New Roman"/>
          <w:lang w:val="fr-FR"/>
        </w:rPr>
        <w:t>rient qui</w:t>
      </w:r>
      <w:r w:rsidR="00AE0FAA">
        <w:rPr>
          <w:rFonts w:ascii="Times New Roman" w:hAnsi="Times New Roman"/>
          <w:lang w:val="fr-FR"/>
        </w:rPr>
        <w:t xml:space="preserve"> nous brave dans nos foyers, l’O</w:t>
      </w:r>
      <w:r>
        <w:rPr>
          <w:rFonts w:ascii="Times New Roman" w:hAnsi="Times New Roman"/>
          <w:lang w:val="fr-FR"/>
        </w:rPr>
        <w:t>rient est en quelque sorte le redoutable Ulysse, assis en mendiant sur le seuil d’It</w:t>
      </w:r>
      <w:r w:rsidR="001C05E6">
        <w:rPr>
          <w:rFonts w:ascii="Times New Roman" w:hAnsi="Times New Roman"/>
          <w:lang w:val="fr-FR"/>
        </w:rPr>
        <w:t>h</w:t>
      </w:r>
      <w:r>
        <w:rPr>
          <w:rFonts w:ascii="Times New Roman" w:hAnsi="Times New Roman"/>
          <w:lang w:val="fr-FR"/>
        </w:rPr>
        <w:t>aque et espéran</w:t>
      </w:r>
      <w:r w:rsidR="001C05E6">
        <w:rPr>
          <w:rFonts w:ascii="Times New Roman" w:hAnsi="Times New Roman"/>
          <w:lang w:val="fr-FR"/>
        </w:rPr>
        <w:t>t de ressaisir un jour son arc</w:t>
      </w:r>
      <w:r>
        <w:rPr>
          <w:rFonts w:ascii="Times New Roman" w:hAnsi="Times New Roman"/>
          <w:lang w:val="fr-FR"/>
        </w:rPr>
        <w:t xml:space="preserve"> et son carquois. Cette commémoration d’une fatalité merveilleuse n’est pas destinée à attiser des rancunes populacières. Messieurs les Israélites qui sont présents dans cette enceinte, et dont les laborieux enfants vont partager nos palmes, rendront cette justice à mon caractère</w:t>
      </w:r>
      <w:r>
        <w:rPr>
          <w:rStyle w:val="FootnoteReference"/>
          <w:rFonts w:ascii="Times New Roman" w:hAnsi="Times New Roman"/>
          <w:lang w:val="fr-FR"/>
        </w:rPr>
        <w:footnoteReference w:id="30"/>
      </w:r>
      <w:r>
        <w:rPr>
          <w:rFonts w:ascii="Times New Roman" w:hAnsi="Times New Roman"/>
          <w:lang w:val="fr-FR"/>
        </w:rPr>
        <w:t>. »</w:t>
      </w:r>
    </w:p>
    <w:p w14:paraId="2AA23880" w14:textId="77777777" w:rsidR="00863781" w:rsidRDefault="00863781" w:rsidP="00863781">
      <w:pPr>
        <w:spacing w:line="360" w:lineRule="auto"/>
        <w:jc w:val="both"/>
        <w:rPr>
          <w:rFonts w:ascii="Times New Roman" w:hAnsi="Times New Roman"/>
          <w:lang w:val="fr-FR"/>
        </w:rPr>
      </w:pPr>
    </w:p>
    <w:p w14:paraId="2C5E41F5" w14:textId="0BE5AB9D"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Les « Juifs » formaient donc une nation au sein de la nation chrétienne luxembourgeoise. Ils étaient non seulement inassimilables mais présentaient le risque de se poser en rivaux. Lucien Blau qui a examiné les articles judéophobes publiés par le grand quotidien catholique </w:t>
      </w:r>
      <w:r w:rsidRPr="00EF2168">
        <w:rPr>
          <w:rFonts w:ascii="Times New Roman" w:hAnsi="Times New Roman"/>
          <w:i/>
          <w:lang w:val="fr-FR"/>
        </w:rPr>
        <w:t>Luxemburger Wort</w:t>
      </w:r>
      <w:r>
        <w:rPr>
          <w:rFonts w:ascii="Times New Roman" w:hAnsi="Times New Roman"/>
          <w:lang w:val="fr-FR"/>
        </w:rPr>
        <w:t>, dans les années 1880, 1920 et 1930, a su relever la permanence de ce type de discours, mais aussi sa radicalisation et sa tendance à adopter les thèses de l’antisémitisme racial</w:t>
      </w:r>
      <w:r>
        <w:rPr>
          <w:rStyle w:val="FootnoteReference"/>
          <w:rFonts w:ascii="Times New Roman" w:hAnsi="Times New Roman"/>
          <w:lang w:val="fr-FR"/>
        </w:rPr>
        <w:footnoteReference w:id="31"/>
      </w:r>
      <w:r>
        <w:rPr>
          <w:rFonts w:ascii="Times New Roman" w:hAnsi="Times New Roman"/>
          <w:lang w:val="fr-FR"/>
        </w:rPr>
        <w:t>. Dès la fin du XIX</w:t>
      </w:r>
      <w:r w:rsidRPr="00A903BE">
        <w:rPr>
          <w:rFonts w:ascii="Times New Roman" w:hAnsi="Times New Roman"/>
          <w:vertAlign w:val="superscript"/>
          <w:lang w:val="fr-FR"/>
        </w:rPr>
        <w:t>e</w:t>
      </w:r>
      <w:r>
        <w:rPr>
          <w:rFonts w:ascii="Times New Roman" w:hAnsi="Times New Roman"/>
          <w:lang w:val="fr-FR"/>
        </w:rPr>
        <w:t xml:space="preserve"> siècle, le journal s’efforça de mettre en garde ses lecteurs contre ces « Juifs » qui dominaient déjà les sphères politiques, économiques et culturelles, aux Etats-Unis, en Angleterre, en France, en Allemagne ou en Russie. Le but ultime de cette race qui se considérait supérieur n’était-il pa</w:t>
      </w:r>
      <w:r w:rsidR="00387D14">
        <w:rPr>
          <w:rFonts w:ascii="Times New Roman" w:hAnsi="Times New Roman"/>
          <w:lang w:val="fr-FR"/>
        </w:rPr>
        <w:t>s d’imposer se</w:t>
      </w:r>
      <w:r>
        <w:rPr>
          <w:rFonts w:ascii="Times New Roman" w:hAnsi="Times New Roman"/>
          <w:lang w:val="fr-FR"/>
        </w:rPr>
        <w:t xml:space="preserve">s valeurs incompatibles avec celles de la société chrétienne, pour faire tomber celle-ci en décadence et s’assurer la domination du monde ? Des ouvrages comme </w:t>
      </w:r>
      <w:r w:rsidRPr="00A903BE">
        <w:rPr>
          <w:rFonts w:ascii="Times New Roman" w:hAnsi="Times New Roman"/>
          <w:i/>
          <w:lang w:val="fr-FR"/>
        </w:rPr>
        <w:t>Les Juifs rois</w:t>
      </w:r>
      <w:r w:rsidR="00BB7F2F">
        <w:rPr>
          <w:rFonts w:ascii="Times New Roman" w:hAnsi="Times New Roman"/>
          <w:i/>
          <w:lang w:val="fr-FR"/>
        </w:rPr>
        <w:t xml:space="preserve"> de l’époque</w:t>
      </w:r>
      <w:r w:rsidR="00BB7F2F">
        <w:rPr>
          <w:rFonts w:ascii="Times New Roman" w:hAnsi="Times New Roman"/>
          <w:lang w:val="fr-FR"/>
        </w:rPr>
        <w:t xml:space="preserve"> d’Alphonse</w:t>
      </w:r>
      <w:r>
        <w:rPr>
          <w:rFonts w:ascii="Times New Roman" w:hAnsi="Times New Roman"/>
          <w:lang w:val="fr-FR"/>
        </w:rPr>
        <w:t xml:space="preserve"> Toussenel, </w:t>
      </w:r>
      <w:r w:rsidRPr="00A903BE">
        <w:rPr>
          <w:rFonts w:ascii="Times New Roman" w:hAnsi="Times New Roman"/>
          <w:i/>
          <w:lang w:val="fr-FR"/>
        </w:rPr>
        <w:t xml:space="preserve">La </w:t>
      </w:r>
      <w:r w:rsidRPr="00A903BE">
        <w:rPr>
          <w:rFonts w:ascii="Times New Roman" w:hAnsi="Times New Roman"/>
          <w:i/>
          <w:lang w:val="fr-FR"/>
        </w:rPr>
        <w:lastRenderedPageBreak/>
        <w:t>France juive</w:t>
      </w:r>
      <w:r>
        <w:rPr>
          <w:rFonts w:ascii="Times New Roman" w:hAnsi="Times New Roman"/>
          <w:lang w:val="fr-FR"/>
        </w:rPr>
        <w:t xml:space="preserve"> de Drumont ou les </w:t>
      </w:r>
      <w:r w:rsidRPr="00A903BE">
        <w:rPr>
          <w:rFonts w:ascii="Times New Roman" w:hAnsi="Times New Roman"/>
          <w:i/>
          <w:lang w:val="fr-FR"/>
        </w:rPr>
        <w:t>Protocoles des Sages de Sion</w:t>
      </w:r>
      <w:r>
        <w:rPr>
          <w:rFonts w:ascii="Times New Roman" w:hAnsi="Times New Roman"/>
          <w:lang w:val="fr-FR"/>
        </w:rPr>
        <w:t xml:space="preserve"> furent complaisamment commentés dans les pages du </w:t>
      </w:r>
      <w:r w:rsidRPr="00EF2168">
        <w:rPr>
          <w:rFonts w:ascii="Times New Roman" w:hAnsi="Times New Roman"/>
          <w:i/>
          <w:lang w:val="fr-FR"/>
        </w:rPr>
        <w:t>Luxemburger Wort</w:t>
      </w:r>
      <w:r>
        <w:rPr>
          <w:rFonts w:ascii="Times New Roman" w:hAnsi="Times New Roman"/>
          <w:lang w:val="fr-FR"/>
        </w:rPr>
        <w:t>. Toutefois, le quotidien catholique cherchait aussi, par moments, à se distancier de cet antisémitisme en expliquant que la subversion de l’ordre chrétien était aussi bien due à des « chrétiens non pratiquants » qu’à des « Juifs dégénérés ». Les juif</w:t>
      </w:r>
      <w:r w:rsidR="00D33DAF">
        <w:rPr>
          <w:rFonts w:ascii="Times New Roman" w:hAnsi="Times New Roman"/>
          <w:lang w:val="fr-FR"/>
        </w:rPr>
        <w:t>s orthodoxes étant alors appelés</w:t>
      </w:r>
      <w:r>
        <w:rPr>
          <w:rFonts w:ascii="Times New Roman" w:hAnsi="Times New Roman"/>
          <w:lang w:val="fr-FR"/>
        </w:rPr>
        <w:t xml:space="preserve"> à résister contre ces derniers. Blau écrit que </w:t>
      </w:r>
      <w:r w:rsidR="005C5DB3">
        <w:rPr>
          <w:rFonts w:ascii="Times New Roman" w:hAnsi="Times New Roman"/>
          <w:lang w:val="fr-FR"/>
        </w:rPr>
        <w:t xml:space="preserve">le </w:t>
      </w:r>
      <w:r>
        <w:rPr>
          <w:rFonts w:ascii="Times New Roman" w:hAnsi="Times New Roman"/>
          <w:lang w:val="fr-FR"/>
        </w:rPr>
        <w:t xml:space="preserve">comble de l’ambigüité fut atteint dans les années 1930, le </w:t>
      </w:r>
      <w:r w:rsidRPr="00EF2168">
        <w:rPr>
          <w:rFonts w:ascii="Times New Roman" w:hAnsi="Times New Roman"/>
          <w:i/>
          <w:lang w:val="fr-FR"/>
        </w:rPr>
        <w:t>Luxemburger Wort</w:t>
      </w:r>
      <w:r>
        <w:rPr>
          <w:rFonts w:ascii="Times New Roman" w:hAnsi="Times New Roman"/>
          <w:lang w:val="fr-FR"/>
        </w:rPr>
        <w:t xml:space="preserve"> « refusant d’une part l’antisémitisme hitlérien, jugé incompatible avec l’humanisme chrétien, en condamnant les méthodes nazies tendant à briser l’hégémonie politico-économique juive, mais en justifiant d’autre part la finalité de cette lutte qui ne visait qu’à rétablir la prédominance chrétienne »</w:t>
      </w:r>
      <w:r>
        <w:rPr>
          <w:rStyle w:val="FootnoteReference"/>
          <w:rFonts w:ascii="Times New Roman" w:hAnsi="Times New Roman"/>
          <w:lang w:val="fr-FR"/>
        </w:rPr>
        <w:footnoteReference w:id="32"/>
      </w:r>
    </w:p>
    <w:p w14:paraId="37151FB8" w14:textId="77777777" w:rsidR="00863781" w:rsidRDefault="00863781" w:rsidP="00863781">
      <w:pPr>
        <w:spacing w:line="360" w:lineRule="auto"/>
        <w:jc w:val="both"/>
        <w:rPr>
          <w:rFonts w:ascii="Times New Roman" w:hAnsi="Times New Roman"/>
          <w:lang w:val="fr-FR"/>
        </w:rPr>
      </w:pPr>
    </w:p>
    <w:p w14:paraId="406EB185"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La question qui n’était pas entièrement tranchée dans le journal catholique était de savoir si les « Juifs » étaient à l’origine d’un complot pour s’assurer la domination du monde ou si leurs valeurs matérialistes leur permettaient de tirer grand profit de la déchristianisation des sociétés. Aucun doute, en revanche ne pesait sur le fait qu’ils étaient des étrangers à la nation, porteurs de caractéristiques particulièrement néfastes, et potentiellement dangereux s’ils s’installaient en trop grands nombres. L’antisémitisme catholique luxembourgeois fut une forme précoce et concentrée de cette xénophobie qui s’empara progressivement de la société à partir de la fin du XIX</w:t>
      </w:r>
      <w:r w:rsidRPr="00537981">
        <w:rPr>
          <w:rFonts w:ascii="Times New Roman" w:hAnsi="Times New Roman"/>
          <w:vertAlign w:val="superscript"/>
          <w:lang w:val="fr-FR"/>
        </w:rPr>
        <w:t>e</w:t>
      </w:r>
      <w:r>
        <w:rPr>
          <w:rFonts w:ascii="Times New Roman" w:hAnsi="Times New Roman"/>
          <w:lang w:val="fr-FR"/>
        </w:rPr>
        <w:t xml:space="preserve"> siècle. Jusque-là, le Luxembourg avait été une terre pauvre, d’où on partait – vers la France ou l’Amérique. Avec le développement de l’industrie sidérurgique, le pays se transforma, en accueillant notamment des dizaines de milliers d’Allemands et d’Italiens. Ceux-ci effrayèrent d’abord par leur nombre. La part des étrangers dans la population totale passa de 2,9% en 1875 à 15,3% en 1910. Beaucoup d’étrangers quittèrent le pays au moment de la Première Guerre mondiale. L’immigration reprit ensuite pour amener la proportion d’étrangers à 18,6% en 1930</w:t>
      </w:r>
      <w:r>
        <w:rPr>
          <w:rStyle w:val="FootnoteReference"/>
          <w:rFonts w:ascii="Times New Roman" w:hAnsi="Times New Roman"/>
          <w:lang w:val="fr-FR"/>
        </w:rPr>
        <w:footnoteReference w:id="33"/>
      </w:r>
      <w:r>
        <w:rPr>
          <w:rFonts w:ascii="Times New Roman" w:hAnsi="Times New Roman"/>
          <w:lang w:val="fr-FR"/>
        </w:rPr>
        <w:t>. Les étrangers étaient ensuite perçus comme des porteurs d’idées dangereuses. Les Allemands notamment comme une possible 5</w:t>
      </w:r>
      <w:r w:rsidRPr="00CD559A">
        <w:rPr>
          <w:rFonts w:ascii="Times New Roman" w:hAnsi="Times New Roman"/>
          <w:vertAlign w:val="superscript"/>
          <w:lang w:val="fr-FR"/>
        </w:rPr>
        <w:t>e</w:t>
      </w:r>
      <w:r>
        <w:rPr>
          <w:rFonts w:ascii="Times New Roman" w:hAnsi="Times New Roman"/>
          <w:lang w:val="fr-FR"/>
        </w:rPr>
        <w:t xml:space="preserve"> colonne, attendant son heure pour faciliter une annexion du Grand-Duché par le Reich, et les Italiens, en particulier comme des vecteurs d’idées anarchistes, socialistes et, plus tard, communistes</w:t>
      </w:r>
      <w:r>
        <w:rPr>
          <w:rStyle w:val="FootnoteReference"/>
          <w:rFonts w:ascii="Times New Roman" w:hAnsi="Times New Roman"/>
          <w:lang w:val="fr-FR"/>
        </w:rPr>
        <w:footnoteReference w:id="34"/>
      </w:r>
      <w:r>
        <w:rPr>
          <w:rFonts w:ascii="Times New Roman" w:hAnsi="Times New Roman"/>
          <w:lang w:val="fr-FR"/>
        </w:rPr>
        <w:t>.</w:t>
      </w:r>
    </w:p>
    <w:p w14:paraId="719D0B0A" w14:textId="77777777" w:rsidR="00863781" w:rsidRDefault="00863781" w:rsidP="00863781">
      <w:pPr>
        <w:spacing w:line="360" w:lineRule="auto"/>
        <w:jc w:val="both"/>
        <w:rPr>
          <w:rFonts w:ascii="Times New Roman" w:hAnsi="Times New Roman"/>
          <w:lang w:val="fr-FR"/>
        </w:rPr>
      </w:pPr>
    </w:p>
    <w:p w14:paraId="30BD62AA" w14:textId="7BC5265E" w:rsidR="00863781" w:rsidRPr="00D0540B" w:rsidRDefault="00863781" w:rsidP="00863781">
      <w:pPr>
        <w:spacing w:line="360" w:lineRule="auto"/>
        <w:jc w:val="both"/>
        <w:rPr>
          <w:rFonts w:ascii="Times New Roman" w:hAnsi="Times New Roman"/>
          <w:lang w:val="fr-FR"/>
        </w:rPr>
      </w:pPr>
      <w:r>
        <w:rPr>
          <w:rFonts w:ascii="Times New Roman" w:hAnsi="Times New Roman"/>
          <w:lang w:val="fr-FR"/>
        </w:rPr>
        <w:t>En 1910, de jeunes étudiants luxembourgeois à Paris, groupés autour de Lucien Koenig (dit « </w:t>
      </w:r>
      <w:r w:rsidRPr="009F40E4">
        <w:rPr>
          <w:rFonts w:ascii="Times New Roman" w:hAnsi="Times New Roman"/>
          <w:i/>
          <w:lang w:val="fr-FR"/>
        </w:rPr>
        <w:t>Siggy vu Lëtzebuerg</w:t>
      </w:r>
      <w:r>
        <w:rPr>
          <w:rFonts w:ascii="Times New Roman" w:hAnsi="Times New Roman"/>
          <w:lang w:val="fr-FR"/>
        </w:rPr>
        <w:t xml:space="preserve"> ») fondèrent la </w:t>
      </w:r>
      <w:r w:rsidRPr="009F40E4">
        <w:rPr>
          <w:rFonts w:ascii="Times New Roman" w:hAnsi="Times New Roman"/>
          <w:i/>
          <w:lang w:val="fr-FR"/>
        </w:rPr>
        <w:t>Letzeburger Nationalunio’n</w:t>
      </w:r>
      <w:r>
        <w:rPr>
          <w:rFonts w:ascii="Times New Roman" w:hAnsi="Times New Roman"/>
          <w:lang w:val="fr-FR"/>
        </w:rPr>
        <w:t xml:space="preserve">. Nourri aux sources du nationalisme intégral de </w:t>
      </w:r>
      <w:r w:rsidR="004107FD">
        <w:rPr>
          <w:rFonts w:ascii="Times New Roman" w:hAnsi="Times New Roman"/>
          <w:lang w:val="fr-FR"/>
        </w:rPr>
        <w:t xml:space="preserve">Maurice </w:t>
      </w:r>
      <w:r>
        <w:rPr>
          <w:rFonts w:ascii="Times New Roman" w:hAnsi="Times New Roman"/>
          <w:lang w:val="fr-FR"/>
        </w:rPr>
        <w:t>Barrès, ce mouvement concevait la nation luxembourgeoise comme un organisme qui, à travers les générations, s’était perpétué par la transmission de la langue, du sang et de la terre. Les étrangers, et en premier lieu les « Juifs » étaient quant à eux des corps étrangers qui par leur nombre et les idées qu’ils importaient faisaient planer un danger mortel sur le « </w:t>
      </w:r>
      <w:r w:rsidRPr="00DF61DD">
        <w:rPr>
          <w:rFonts w:ascii="Times New Roman" w:hAnsi="Times New Roman"/>
          <w:i/>
          <w:lang w:val="fr-FR"/>
        </w:rPr>
        <w:t>Luxemburgertum </w:t>
      </w:r>
      <w:r>
        <w:rPr>
          <w:rFonts w:ascii="Times New Roman" w:hAnsi="Times New Roman"/>
          <w:lang w:val="fr-FR"/>
        </w:rPr>
        <w:t xml:space="preserve">» - </w:t>
      </w:r>
      <w:r w:rsidR="00682AD2">
        <w:rPr>
          <w:rFonts w:ascii="Times New Roman" w:hAnsi="Times New Roman"/>
          <w:lang w:val="fr-FR"/>
        </w:rPr>
        <w:t xml:space="preserve">c’est-à-dire </w:t>
      </w:r>
      <w:r w:rsidR="00DA669F">
        <w:rPr>
          <w:rFonts w:ascii="Times New Roman" w:hAnsi="Times New Roman"/>
          <w:lang w:val="fr-FR"/>
        </w:rPr>
        <w:t xml:space="preserve">sur </w:t>
      </w:r>
      <w:r w:rsidR="00682AD2">
        <w:rPr>
          <w:rFonts w:ascii="Times New Roman" w:hAnsi="Times New Roman"/>
          <w:lang w:val="fr-FR"/>
        </w:rPr>
        <w:t xml:space="preserve">la race luxembourgeoise, avec </w:t>
      </w:r>
      <w:r>
        <w:rPr>
          <w:rFonts w:ascii="Times New Roman" w:hAnsi="Times New Roman"/>
          <w:lang w:val="fr-FR"/>
        </w:rPr>
        <w:t>ses caractéristiques ethno-culturelles. Selon la LN, les ouvriers donnaient un avant-goût du péril qui se profilait. Aliénés par un trop grand mélange avec des éléments étrangers, ils étaient devenus un canal de diffusion du marxisme. La LN fut dissoute en 1922 mais ses idées, nourries par l’anxiété d’une société en pleine mutation, se diffusèrent largement dans l’entre-deux-guerres et finirent même, dans les années 1930 par se retrouver au centre de l’échiquier politique. Cela s’explique aussi par les carrières que suivirent ensuite certains de ses jeunes animateurs, comme Albert</w:t>
      </w:r>
      <w:r w:rsidR="005E3D42">
        <w:rPr>
          <w:rFonts w:ascii="Times New Roman" w:hAnsi="Times New Roman"/>
          <w:lang w:val="fr-FR"/>
        </w:rPr>
        <w:t xml:space="preserve"> Wehrer qui allait faire une bri</w:t>
      </w:r>
      <w:r>
        <w:rPr>
          <w:rFonts w:ascii="Times New Roman" w:hAnsi="Times New Roman"/>
          <w:lang w:val="fr-FR"/>
        </w:rPr>
        <w:t>llante carrière dans la haute administration</w:t>
      </w:r>
      <w:r>
        <w:rPr>
          <w:rStyle w:val="FootnoteReference"/>
          <w:rFonts w:ascii="Times New Roman" w:hAnsi="Times New Roman"/>
          <w:lang w:val="fr-FR"/>
        </w:rPr>
        <w:footnoteReference w:id="35"/>
      </w:r>
      <w:r>
        <w:rPr>
          <w:rFonts w:ascii="Times New Roman" w:hAnsi="Times New Roman"/>
          <w:lang w:val="fr-FR"/>
        </w:rPr>
        <w:t xml:space="preserve">. </w:t>
      </w:r>
      <w:r w:rsidRPr="00D0540B">
        <w:rPr>
          <w:rFonts w:ascii="Times New Roman" w:hAnsi="Times New Roman" w:cs="Times New Roman"/>
          <w:lang w:val="fr-FR"/>
        </w:rPr>
        <w:t xml:space="preserve">Il faut ajouter qu’un nationalisme ethnique vit le jour </w:t>
      </w:r>
      <w:r w:rsidR="00C74D7D" w:rsidRPr="00D0540B">
        <w:rPr>
          <w:rFonts w:ascii="Times New Roman" w:hAnsi="Times New Roman" w:cs="Times New Roman"/>
          <w:lang w:val="fr-FR"/>
        </w:rPr>
        <w:t xml:space="preserve">également </w:t>
      </w:r>
      <w:r w:rsidRPr="00D0540B">
        <w:rPr>
          <w:rFonts w:ascii="Times New Roman" w:hAnsi="Times New Roman" w:cs="Times New Roman"/>
          <w:lang w:val="fr-FR"/>
        </w:rPr>
        <w:t xml:space="preserve">à gauche, ce dont témoigne </w:t>
      </w:r>
      <w:r w:rsidRPr="00D0540B">
        <w:rPr>
          <w:rFonts w:ascii="Times New Roman" w:hAnsi="Times New Roman" w:cs="Times New Roman"/>
          <w:szCs w:val="22"/>
          <w:lang w:val="fr-FR"/>
        </w:rPr>
        <w:t>l’</w:t>
      </w:r>
      <w:r>
        <w:rPr>
          <w:rFonts w:ascii="Times New Roman" w:hAnsi="Times New Roman" w:cs="Times New Roman"/>
          <w:i/>
          <w:szCs w:val="22"/>
          <w:lang w:val="fr-FR"/>
        </w:rPr>
        <w:t>E</w:t>
      </w:r>
      <w:r w:rsidRPr="00D0540B">
        <w:rPr>
          <w:rFonts w:ascii="Times New Roman" w:hAnsi="Times New Roman" w:cs="Times New Roman"/>
          <w:i/>
          <w:szCs w:val="22"/>
          <w:lang w:val="fr-FR"/>
        </w:rPr>
        <w:t>ssai d</w:t>
      </w:r>
      <w:r>
        <w:rPr>
          <w:rFonts w:ascii="Times New Roman" w:hAnsi="Times New Roman" w:cs="Times New Roman"/>
          <w:i/>
          <w:szCs w:val="22"/>
          <w:lang w:val="fr-FR"/>
        </w:rPr>
        <w:t>’un</w:t>
      </w:r>
      <w:r w:rsidRPr="00D0540B">
        <w:rPr>
          <w:rFonts w:ascii="Times New Roman" w:hAnsi="Times New Roman" w:cs="Times New Roman"/>
          <w:i/>
          <w:szCs w:val="22"/>
          <w:lang w:val="fr-FR"/>
        </w:rPr>
        <w:t>e psychologie</w:t>
      </w:r>
      <w:r>
        <w:rPr>
          <w:rFonts w:ascii="Times New Roman" w:hAnsi="Times New Roman" w:cs="Times New Roman"/>
          <w:i/>
          <w:szCs w:val="22"/>
          <w:lang w:val="fr-FR"/>
        </w:rPr>
        <w:t xml:space="preserve"> du peuple luxembourgeois </w:t>
      </w:r>
      <w:r>
        <w:rPr>
          <w:rFonts w:ascii="Times New Roman" w:hAnsi="Times New Roman" w:cs="Times New Roman"/>
          <w:szCs w:val="22"/>
          <w:lang w:val="fr-FR"/>
        </w:rPr>
        <w:t>de Nicolas Ries</w:t>
      </w:r>
      <w:r w:rsidRPr="00D0540B">
        <w:rPr>
          <w:rFonts w:ascii="Times New Roman" w:hAnsi="Times New Roman" w:cs="Times New Roman"/>
          <w:lang w:val="fr-FR"/>
        </w:rPr>
        <w:t xml:space="preserve">. </w:t>
      </w:r>
      <w:r>
        <w:rPr>
          <w:rFonts w:ascii="Times New Roman" w:hAnsi="Times New Roman" w:cs="Times New Roman"/>
          <w:lang w:val="fr-FR"/>
        </w:rPr>
        <w:t>Libéral, francophile, Ries le rédigea dans l’intention de démontrer que les Luxembourgeois n’étaient nullement des Allemands séparés du tronc commun. Il</w:t>
      </w:r>
      <w:r w:rsidRPr="00D0540B">
        <w:rPr>
          <w:rFonts w:ascii="Times New Roman" w:hAnsi="Times New Roman" w:cs="Times New Roman"/>
          <w:lang w:val="fr-FR"/>
        </w:rPr>
        <w:t xml:space="preserve"> définit </w:t>
      </w:r>
      <w:r>
        <w:rPr>
          <w:rFonts w:ascii="Times New Roman" w:hAnsi="Times New Roman" w:cs="Times New Roman"/>
          <w:lang w:val="fr-FR"/>
        </w:rPr>
        <w:t xml:space="preserve">alors </w:t>
      </w:r>
      <w:r w:rsidRPr="00D0540B">
        <w:rPr>
          <w:rFonts w:ascii="Times New Roman" w:hAnsi="Times New Roman" w:cs="Times New Roman"/>
          <w:lang w:val="fr-FR"/>
        </w:rPr>
        <w:t>une « race luxembourgeoise » de souche celtique, opposée à la « race germanique » par les origines et par l’histoire</w:t>
      </w:r>
      <w:r>
        <w:rPr>
          <w:rStyle w:val="FootnoteReference"/>
          <w:rFonts w:ascii="Times New Roman" w:hAnsi="Times New Roman" w:cs="Times New Roman"/>
          <w:lang w:val="fr-FR"/>
        </w:rPr>
        <w:footnoteReference w:id="36"/>
      </w:r>
      <w:r w:rsidRPr="00D0540B">
        <w:rPr>
          <w:rFonts w:ascii="Times New Roman" w:hAnsi="Times New Roman" w:cs="Times New Roman"/>
          <w:lang w:val="fr-FR"/>
        </w:rPr>
        <w:t>.</w:t>
      </w:r>
    </w:p>
    <w:p w14:paraId="6C7EDA1D" w14:textId="77777777" w:rsidR="00863781" w:rsidRPr="001B4056" w:rsidRDefault="00863781" w:rsidP="00863781">
      <w:pPr>
        <w:jc w:val="both"/>
        <w:rPr>
          <w:lang w:val="fr-CH"/>
        </w:rPr>
      </w:pPr>
    </w:p>
    <w:p w14:paraId="598279E1" w14:textId="75AB4483" w:rsidR="00863781" w:rsidRDefault="00863781" w:rsidP="00863781">
      <w:pPr>
        <w:spacing w:line="360" w:lineRule="auto"/>
        <w:jc w:val="both"/>
        <w:rPr>
          <w:rFonts w:ascii="Times New Roman" w:hAnsi="Times New Roman"/>
          <w:lang w:val="fr-FR"/>
        </w:rPr>
      </w:pPr>
      <w:r>
        <w:rPr>
          <w:rFonts w:ascii="Times New Roman" w:hAnsi="Times New Roman"/>
          <w:lang w:val="fr-FR"/>
        </w:rPr>
        <w:t>La montée du nationalisme fut un phénomène parallèle à celui de l’affaiblissement du libéralisme. L’introduction du suffrage universel, masculin et féminin, se fit aux dépens des libéraux. Les forces politiques qui e</w:t>
      </w:r>
      <w:r w:rsidR="00C8694E">
        <w:rPr>
          <w:rFonts w:ascii="Times New Roman" w:hAnsi="Times New Roman"/>
          <w:lang w:val="fr-FR"/>
        </w:rPr>
        <w:t>n profitèrent furent, d’abord</w:t>
      </w:r>
      <w:r>
        <w:rPr>
          <w:rFonts w:ascii="Times New Roman" w:hAnsi="Times New Roman"/>
          <w:lang w:val="fr-FR"/>
        </w:rPr>
        <w:t>, le parti ouvrier, même si son ascension ne fut pas immédiate. Les socialistes eurent à pâtir de l’échec du mouvement républicain de l’immédiat après-guerre, puis de celui de la grande grève de 1921. L’année</w:t>
      </w:r>
      <w:r w:rsidR="009A70E7">
        <w:rPr>
          <w:rFonts w:ascii="Times New Roman" w:hAnsi="Times New Roman"/>
          <w:lang w:val="fr-FR"/>
        </w:rPr>
        <w:t xml:space="preserve"> suivante, le parti vit son ail</w:t>
      </w:r>
      <w:r>
        <w:rPr>
          <w:rFonts w:ascii="Times New Roman" w:hAnsi="Times New Roman"/>
          <w:lang w:val="fr-FR"/>
        </w:rPr>
        <w:t xml:space="preserve">e gauche faire sécession pour fonder le parti communiste luxembourgeois. Au cours des années suivantes, le parti ouvrier allait toutefois monter en puissance, jusqu’à devenir la deuxième force </w:t>
      </w:r>
      <w:r>
        <w:rPr>
          <w:rFonts w:ascii="Times New Roman" w:hAnsi="Times New Roman"/>
          <w:lang w:val="fr-FR"/>
        </w:rPr>
        <w:lastRenderedPageBreak/>
        <w:t xml:space="preserve">politique du pays. Mais c’est sans conteste le parti de la droite qui profita le plus de l’introduction droit de vote universel. Emanation du catholicisme politique, il gagna à partir de 1919 une hégémonie qu’il devait exercer, avec seules </w:t>
      </w:r>
      <w:r w:rsidR="00E7640B">
        <w:rPr>
          <w:rFonts w:ascii="Times New Roman" w:hAnsi="Times New Roman"/>
          <w:lang w:val="fr-FR"/>
        </w:rPr>
        <w:t>deux</w:t>
      </w:r>
      <w:r>
        <w:rPr>
          <w:rFonts w:ascii="Times New Roman" w:hAnsi="Times New Roman"/>
          <w:lang w:val="fr-FR"/>
        </w:rPr>
        <w:t xml:space="preserve"> interruptions, tout au long du XX</w:t>
      </w:r>
      <w:r w:rsidRPr="005133FA">
        <w:rPr>
          <w:rFonts w:ascii="Times New Roman" w:hAnsi="Times New Roman"/>
          <w:vertAlign w:val="superscript"/>
          <w:lang w:val="fr-FR"/>
        </w:rPr>
        <w:t>e</w:t>
      </w:r>
      <w:r>
        <w:rPr>
          <w:rFonts w:ascii="Times New Roman" w:hAnsi="Times New Roman"/>
          <w:lang w:val="fr-FR"/>
        </w:rPr>
        <w:t xml:space="preserve"> siècle.</w:t>
      </w:r>
    </w:p>
    <w:p w14:paraId="7D8A8394" w14:textId="77777777" w:rsidR="00863781" w:rsidRDefault="00863781" w:rsidP="00863781">
      <w:pPr>
        <w:spacing w:line="360" w:lineRule="auto"/>
        <w:jc w:val="both"/>
        <w:rPr>
          <w:rFonts w:ascii="Times New Roman" w:hAnsi="Times New Roman"/>
          <w:lang w:val="fr-FR"/>
        </w:rPr>
      </w:pPr>
    </w:p>
    <w:p w14:paraId="45E6B29C" w14:textId="0DEBC26E" w:rsidR="00863781" w:rsidRDefault="00863781" w:rsidP="00863781">
      <w:pPr>
        <w:spacing w:line="360" w:lineRule="auto"/>
        <w:jc w:val="both"/>
        <w:rPr>
          <w:rFonts w:ascii="Times New Roman" w:hAnsi="Times New Roman"/>
          <w:lang w:val="fr-FR"/>
        </w:rPr>
      </w:pPr>
      <w:r>
        <w:rPr>
          <w:rFonts w:ascii="Times New Roman" w:hAnsi="Times New Roman"/>
          <w:lang w:val="fr-FR"/>
        </w:rPr>
        <w:t>Les chefs de gouvernement issus du parti de la droite, Emile Reuter puis Joseph Bech</w:t>
      </w:r>
      <w:r w:rsidR="00314C03">
        <w:rPr>
          <w:rFonts w:ascii="Times New Roman" w:hAnsi="Times New Roman"/>
          <w:lang w:val="fr-FR"/>
        </w:rPr>
        <w:t>,</w:t>
      </w:r>
      <w:r>
        <w:rPr>
          <w:rFonts w:ascii="Times New Roman" w:hAnsi="Times New Roman"/>
          <w:lang w:val="fr-FR"/>
        </w:rPr>
        <w:t xml:space="preserve"> ne remirent pas en question la législation sur la citoyenneté héritée de l’époque libérale. Ils firent toutefois évoluer la politique d’immigration dans un sens plus restrictif mais aussi plus autoritaire - dans l’esprit et dans la pratique. Ils purent pour cela recourir à une arme redoutable : la loi du 15 mars 1915 « conférant au gouvernement les pouvoirs nécessaires aux fins de sauvegarder les intérêts du pays durant la guerre »</w:t>
      </w:r>
      <w:r>
        <w:rPr>
          <w:rStyle w:val="FootnoteReference"/>
          <w:rFonts w:ascii="Times New Roman" w:hAnsi="Times New Roman"/>
          <w:lang w:val="fr-FR"/>
        </w:rPr>
        <w:footnoteReference w:id="37"/>
      </w:r>
      <w:r>
        <w:rPr>
          <w:rFonts w:ascii="Times New Roman" w:hAnsi="Times New Roman"/>
          <w:lang w:val="fr-FR"/>
        </w:rPr>
        <w:t>. Adoptée alors que le pa</w:t>
      </w:r>
      <w:r w:rsidR="00314C03">
        <w:rPr>
          <w:rFonts w:ascii="Times New Roman" w:hAnsi="Times New Roman"/>
          <w:lang w:val="fr-FR"/>
        </w:rPr>
        <w:t>ys, occupé</w:t>
      </w:r>
      <w:r>
        <w:rPr>
          <w:rFonts w:ascii="Times New Roman" w:hAnsi="Times New Roman"/>
          <w:lang w:val="fr-FR"/>
        </w:rPr>
        <w:t xml:space="preserve"> par les troupes allemandes, faisait face à de gravissimes problèmes en matière d’approvisionnement en vivres et en charbon, cette loi d’exception devait permettre au gouvernement de prendre « par des règlements d’administration publique », les mesures nécessaires « pour préserver, dans l’ordre économique, l’intérêt général ». Bien qu’en principe limitée à la durée de la guerre, la loi d’exception ne fut pas formellement abrogée après la fin des hostilités. Ce qui permit aux gouvernements successifs, en interprétant les notions d’« ordre économique » et d’« intérêt général » de manière très large, de légiférer par arrêtés grand-ducaux – </w:t>
      </w:r>
      <w:r w:rsidR="00682AD2">
        <w:rPr>
          <w:rFonts w:ascii="Times New Roman" w:hAnsi="Times New Roman"/>
          <w:lang w:val="fr-FR"/>
        </w:rPr>
        <w:t>c’est-à-dire</w:t>
      </w:r>
      <w:r>
        <w:rPr>
          <w:rFonts w:ascii="Times New Roman" w:hAnsi="Times New Roman"/>
          <w:lang w:val="fr-FR"/>
        </w:rPr>
        <w:t xml:space="preserve"> sans passer par le parlement - en matière d’immigration.</w:t>
      </w:r>
    </w:p>
    <w:p w14:paraId="3E5EEF9A" w14:textId="77777777" w:rsidR="00863781" w:rsidRDefault="00863781" w:rsidP="00863781">
      <w:pPr>
        <w:spacing w:line="360" w:lineRule="auto"/>
        <w:jc w:val="both"/>
        <w:rPr>
          <w:rFonts w:ascii="Times New Roman" w:hAnsi="Times New Roman"/>
          <w:lang w:val="fr-FR"/>
        </w:rPr>
      </w:pPr>
    </w:p>
    <w:p w14:paraId="5B1AB41F" w14:textId="0EC3BA9C" w:rsidR="00863781" w:rsidRDefault="00863781" w:rsidP="00863781">
      <w:pPr>
        <w:spacing w:line="360" w:lineRule="auto"/>
        <w:jc w:val="both"/>
        <w:rPr>
          <w:rFonts w:ascii="Times New Roman" w:hAnsi="Times New Roman"/>
          <w:lang w:val="fr-FR"/>
        </w:rPr>
      </w:pPr>
      <w:r>
        <w:rPr>
          <w:rFonts w:ascii="Times New Roman" w:hAnsi="Times New Roman"/>
          <w:lang w:val="fr-FR"/>
        </w:rPr>
        <w:t>Le 28 octobre 1920 fut votée la loi « destinée à endiguer l’affluence exagérée d’étrangers sur le territoire du Grand-Duché »</w:t>
      </w:r>
      <w:r>
        <w:rPr>
          <w:rStyle w:val="FootnoteReference"/>
          <w:rFonts w:ascii="Times New Roman" w:hAnsi="Times New Roman"/>
          <w:lang w:val="fr-FR"/>
        </w:rPr>
        <w:footnoteReference w:id="38"/>
      </w:r>
      <w:r>
        <w:rPr>
          <w:rFonts w:ascii="Times New Roman" w:hAnsi="Times New Roman"/>
          <w:lang w:val="fr-FR"/>
        </w:rPr>
        <w:t xml:space="preserve">. Dorénavant, tout étranger voulant pénétrer sur le territoire luxembourgeois devait être muni d’un passeport, visé par une autorité consulaire du Grand-Duché. Les autorités luxembourgeoises se réservaient néanmoins le droit d’introduire, à titre de réciprocité, des dérogations de visas pour les ressortissants de certains pays. C’est ainsi que les citoyens allemands furent bientôt autorisés à n’entrer au Luxembourg que munis de leur seul passeport. Le 30 novembre 1929, le gouvernement promulgua un arrêté grand-ducal « fixant les conditions à remplir pour les salariés de nationalité étrangère pour l’admission et </w:t>
      </w:r>
      <w:r>
        <w:rPr>
          <w:rFonts w:ascii="Times New Roman" w:hAnsi="Times New Roman"/>
          <w:lang w:val="fr-FR"/>
        </w:rPr>
        <w:lastRenderedPageBreak/>
        <w:t>l’embauchage dans le Grand-Duché »</w:t>
      </w:r>
      <w:r>
        <w:rPr>
          <w:rStyle w:val="FootnoteReference"/>
          <w:rFonts w:ascii="Times New Roman" w:hAnsi="Times New Roman"/>
          <w:lang w:val="fr-FR"/>
        </w:rPr>
        <w:footnoteReference w:id="39"/>
      </w:r>
      <w:r>
        <w:rPr>
          <w:rFonts w:ascii="Times New Roman" w:hAnsi="Times New Roman"/>
          <w:lang w:val="fr-FR"/>
        </w:rPr>
        <w:t>. Pour être admis sur le sol luxembourgeois et pour pouvoir y travailler, l’étranger devait dorénavant être muni d’un passeport pourvu d’un visa consulaire, mais aussi d’une autorisation du ministère du Travail et de la Prévoyance sociale, d’un extrait de casier judiciaire, d’un certificat de moralité ainsi que d’un certificat sanitaire. Nous verrons un peu plus loin que des dispositions pénales étaient prévues à l’encontre des contrevenants. Le 21 septembre 1932, un nouvel arrêté grand-ducal soumit l’établissement au Luxembourg de tout commerçant ou maître-artisan à une autorisation gouvernementale</w:t>
      </w:r>
      <w:r w:rsidR="002411AC">
        <w:rPr>
          <w:rFonts w:ascii="Times New Roman" w:hAnsi="Times New Roman"/>
          <w:lang w:val="fr-FR"/>
        </w:rPr>
        <w:t>, ce qui permettait notamment à celui-ci de contrôler l’installation d’artisans et de commerçants étrangers</w:t>
      </w:r>
      <w:r>
        <w:rPr>
          <w:rStyle w:val="FootnoteReference"/>
          <w:rFonts w:ascii="Times New Roman" w:hAnsi="Times New Roman"/>
          <w:lang w:val="fr-FR"/>
        </w:rPr>
        <w:footnoteReference w:id="40"/>
      </w:r>
      <w:r>
        <w:rPr>
          <w:rFonts w:ascii="Times New Roman" w:hAnsi="Times New Roman"/>
          <w:lang w:val="fr-FR"/>
        </w:rPr>
        <w:t>.</w:t>
      </w:r>
    </w:p>
    <w:p w14:paraId="2A7CE68D" w14:textId="77777777" w:rsidR="00863781" w:rsidRDefault="00863781" w:rsidP="00863781">
      <w:pPr>
        <w:spacing w:line="360" w:lineRule="auto"/>
        <w:jc w:val="both"/>
        <w:rPr>
          <w:rFonts w:ascii="Times New Roman" w:hAnsi="Times New Roman"/>
          <w:lang w:val="fr-FR"/>
        </w:rPr>
      </w:pPr>
    </w:p>
    <w:p w14:paraId="14A5682C"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Si les gouvernements de l’entre-deux-guerres firent en sorte de pouvoir sélectionner les étrangers pouvant entrer dans le pays, ils veillèrent aussi à renforcer la surveillance de ceux qui y étaient établis. Comme le rappelle Denis Scuto, avant la Première Guerre mondiale, les mesures en matière de police des étrangers visaient les « misères étrangères », mais une fois la paix revenue, elles ciblèrent avant tout les « éléments indésirables et dangereux » pour motifs politiques</w:t>
      </w:r>
      <w:r>
        <w:rPr>
          <w:rStyle w:val="FootnoteReference"/>
          <w:rFonts w:ascii="Times New Roman" w:hAnsi="Times New Roman"/>
          <w:lang w:val="fr-FR"/>
        </w:rPr>
        <w:footnoteReference w:id="41"/>
      </w:r>
      <w:r>
        <w:rPr>
          <w:rFonts w:ascii="Times New Roman" w:hAnsi="Times New Roman"/>
          <w:lang w:val="fr-FR"/>
        </w:rPr>
        <w:t>. De très nombreux étrangers considérés comme des agitateurs furent ainsi expulsés. Pour pouvoir mener à bien ces missions de surveillance et de répression les forces de l’ordre luxembourgeoises durent être réorganisées, modernisées et renforcées – en termes d’hommes comme de matériel. Avant la Première Guerre mondiale, un nouveau service avait été créé au sein de la Gendarmerie grand-ducale, la Sûreté publique. Celle-ci avait d’abord pour vocation d’être un service de police criminel, opérant sur l’ensemble du territoire. Après la guerre, elle reçut également des tâches de surveillance politique. Enfin, le 11 novembre 1929, fut créé au sein de la Sûreté une « </w:t>
      </w:r>
      <w:r w:rsidRPr="00365788">
        <w:rPr>
          <w:rFonts w:ascii="Times New Roman" w:hAnsi="Times New Roman"/>
          <w:i/>
          <w:lang w:val="fr-FR"/>
        </w:rPr>
        <w:t>Spezialabteilung </w:t>
      </w:r>
      <w:r>
        <w:rPr>
          <w:rFonts w:ascii="Times New Roman" w:hAnsi="Times New Roman"/>
          <w:lang w:val="fr-FR"/>
        </w:rPr>
        <w:t>», uniquement chargée d’affaires de police des étrangers</w:t>
      </w:r>
      <w:r>
        <w:rPr>
          <w:rStyle w:val="FootnoteReference"/>
          <w:rFonts w:ascii="Times New Roman" w:hAnsi="Times New Roman"/>
          <w:lang w:val="fr-FR"/>
        </w:rPr>
        <w:footnoteReference w:id="42"/>
      </w:r>
      <w:r>
        <w:rPr>
          <w:rFonts w:ascii="Times New Roman" w:hAnsi="Times New Roman"/>
          <w:lang w:val="fr-FR"/>
        </w:rPr>
        <w:t>.</w:t>
      </w:r>
    </w:p>
    <w:p w14:paraId="289A1543" w14:textId="77777777" w:rsidR="00863781" w:rsidRDefault="00863781" w:rsidP="00863781">
      <w:pPr>
        <w:spacing w:line="360" w:lineRule="auto"/>
        <w:jc w:val="both"/>
        <w:rPr>
          <w:rFonts w:ascii="Times New Roman" w:hAnsi="Times New Roman"/>
          <w:lang w:val="fr-FR"/>
        </w:rPr>
      </w:pPr>
    </w:p>
    <w:p w14:paraId="3A2E6470" w14:textId="3CDE6D02" w:rsidR="00863781" w:rsidRDefault="00863781" w:rsidP="00863781">
      <w:pPr>
        <w:spacing w:line="360" w:lineRule="auto"/>
        <w:jc w:val="both"/>
        <w:rPr>
          <w:rFonts w:ascii="Times New Roman" w:hAnsi="Times New Roman" w:cs="Times New Roman"/>
          <w:lang w:val="fr-FR"/>
        </w:rPr>
      </w:pPr>
      <w:r>
        <w:rPr>
          <w:rFonts w:ascii="Times New Roman" w:hAnsi="Times New Roman"/>
          <w:lang w:val="fr-FR"/>
        </w:rPr>
        <w:t xml:space="preserve">C’est également pour garder sous contrôle les étrangers – tenus pour responsables des mouvements sociaux de 1918 et 1921 - que fut réformée l’organisation de la police. </w:t>
      </w:r>
      <w:r>
        <w:rPr>
          <w:rFonts w:ascii="Times New Roman" w:hAnsi="Times New Roman"/>
          <w:lang w:val="fr-FR"/>
        </w:rPr>
        <w:lastRenderedPageBreak/>
        <w:t xml:space="preserve">Pour plus d’efficacité, les services de police municipaux devaient être soumis à une autorité centrale. Le 4 octobre 1926, </w:t>
      </w:r>
      <w:r>
        <w:rPr>
          <w:rFonts w:ascii="Times New Roman" w:hAnsi="Times New Roman" w:cs="Times New Roman"/>
          <w:lang w:val="fr-FR"/>
        </w:rPr>
        <w:t>L</w:t>
      </w:r>
      <w:r w:rsidR="00B90902">
        <w:rPr>
          <w:rFonts w:ascii="Times New Roman" w:hAnsi="Times New Roman" w:cs="Times New Roman"/>
          <w:lang w:val="fr-FR"/>
        </w:rPr>
        <w:t>e d</w:t>
      </w:r>
      <w:r w:rsidRPr="00360B2F">
        <w:rPr>
          <w:rFonts w:ascii="Times New Roman" w:hAnsi="Times New Roman" w:cs="Times New Roman"/>
          <w:lang w:val="fr-FR"/>
        </w:rPr>
        <w:t>irecteur général de la Justice et de l’Intérieur</w:t>
      </w:r>
      <w:r w:rsidRPr="00360B2F">
        <w:rPr>
          <w:rStyle w:val="FootnoteReference"/>
          <w:rFonts w:ascii="Times New Roman" w:hAnsi="Times New Roman" w:cs="Times New Roman"/>
          <w:lang w:val="fr-FR"/>
        </w:rPr>
        <w:footnoteReference w:id="43"/>
      </w:r>
      <w:r>
        <w:rPr>
          <w:rFonts w:ascii="Times New Roman" w:hAnsi="Times New Roman" w:cs="Times New Roman"/>
          <w:lang w:val="fr-FR"/>
        </w:rPr>
        <w:t xml:space="preserve">, le </w:t>
      </w:r>
      <w:r w:rsidRPr="00360B2F">
        <w:rPr>
          <w:rFonts w:ascii="Times New Roman" w:hAnsi="Times New Roman" w:cs="Times New Roman"/>
          <w:lang w:val="fr-FR"/>
        </w:rPr>
        <w:t>libéral Norbert</w:t>
      </w:r>
      <w:r>
        <w:rPr>
          <w:rFonts w:ascii="Times New Roman" w:hAnsi="Times New Roman" w:cs="Times New Roman"/>
          <w:lang w:val="fr-FR"/>
        </w:rPr>
        <w:t xml:space="preserve"> Dumont, présenta son projet de la manière suivante : « Le texte que j’ai l’honneur de soumettre aux délibérations de votre haute compagnie, s’inspire du désir exprimé par la Chambre des députés de voir renforcer les pouvoirs de police de l’autorité centrale. Pendant la guerre et depuis l’armistice, nombre de préoccupations qui jadis pouvaient être considérées comme ne dépassant pas le cercle restreint d’une commune sont devenues le souci de la généralité des citoyens, du moins des grands centres plus particulièrement sujets aux flux et reflux d’une population fortement cosmopolite, à toute proximité de la frontière. Le risque en résultant a fait naître un besoin plus pressant de sécurité. Aussi le souvenir des graves événements qui se sont déroulés dans le bassin minier en novembre 1918 et en mars 1921 est-il encore trop présent à toutes les mémoires pour qu’il soit besoin d’y insister longtemps. D’un autre côté, il peut arriver que l’action de la police soit entravée par les influences locales. Ou bien des mesures nécessaires  ne seront pas prises, ou bien on appliquera avec mollesse des règlements pouvant gêner les électeurs, le tout par suite de considérations auxquelles le pouvoir central n’est pas sensible au même degré que les autorités municipales. » La loi fut votée au mois d’avril 1930 et donna naissance à la Police locale étatisée</w:t>
      </w:r>
      <w:r>
        <w:rPr>
          <w:rStyle w:val="FootnoteReference"/>
          <w:rFonts w:ascii="Times New Roman" w:hAnsi="Times New Roman" w:cs="Times New Roman"/>
          <w:lang w:val="fr-FR"/>
        </w:rPr>
        <w:footnoteReference w:id="44"/>
      </w:r>
      <w:r>
        <w:rPr>
          <w:rFonts w:ascii="Times New Roman" w:hAnsi="Times New Roman" w:cs="Times New Roman"/>
          <w:lang w:val="fr-FR"/>
        </w:rPr>
        <w:t>.</w:t>
      </w:r>
    </w:p>
    <w:p w14:paraId="20CFDFE7" w14:textId="77777777" w:rsidR="00863781" w:rsidRDefault="00863781" w:rsidP="00863781">
      <w:pPr>
        <w:spacing w:line="360" w:lineRule="auto"/>
        <w:jc w:val="both"/>
        <w:rPr>
          <w:rFonts w:ascii="Times New Roman" w:hAnsi="Times New Roman" w:cs="Times New Roman"/>
          <w:lang w:val="fr-FR"/>
        </w:rPr>
      </w:pPr>
    </w:p>
    <w:p w14:paraId="61CD51C5" w14:textId="77777777" w:rsidR="00863781" w:rsidRPr="00F67025" w:rsidRDefault="00863781" w:rsidP="00863781">
      <w:pPr>
        <w:spacing w:line="360" w:lineRule="auto"/>
        <w:jc w:val="both"/>
        <w:rPr>
          <w:rFonts w:ascii="Times New Roman" w:hAnsi="Times New Roman"/>
          <w:lang w:val="fr-FR"/>
        </w:rPr>
      </w:pPr>
      <w:r>
        <w:rPr>
          <w:rFonts w:ascii="Times New Roman" w:hAnsi="Times New Roman" w:cs="Times New Roman"/>
          <w:lang w:val="fr-FR"/>
        </w:rPr>
        <w:t xml:space="preserve">Pour les autorités luxembourgeoises l’immigration était un mal nécessaire. L’économie, en premier lieu le puissant secteur sidérurgique, ne pouvait se passer de l’appoint de main-d’œuvre étrangère. L’Etat veillait dès lors à ne laisser entrer que les étrangers pouvant apporter une plus-value économique. Ceux qui risquaient de concurrencer les travailleurs autochtones ou qui se livraient à de l’agitation politique étaient en revanche refoulés ou expulsés. Cette approche eut notamment pour résultat de faire de la main-d’œuvre étrangère une soupape de sécurité pour l’économie luxembourgeoise. Lorsque la grande crise des années 1930 frappa le Grand-Duché, ce sont d’abord les étrangers qui perdirent leur emploi. Leur nombre chuta, de 55.831 en 1930, il passa à 38.369 en 1935, soit de 18,6 à 12,9% de la population totale. Cette </w:t>
      </w:r>
      <w:r>
        <w:rPr>
          <w:rFonts w:ascii="Times New Roman" w:hAnsi="Times New Roman" w:cs="Times New Roman"/>
          <w:lang w:val="fr-FR"/>
        </w:rPr>
        <w:lastRenderedPageBreak/>
        <w:t xml:space="preserve">vision utilitariste excluait toute immigration motivée par d’autre raison que la recherche d’un emploi. Le Luxembourg se refusa ainsi, jusqu’à la Deuxième Guerre mondiale, à créer un statut pour les demandeurs d’asile. C’est dans ce contexte </w:t>
      </w:r>
      <w:r w:rsidRPr="00F67025">
        <w:rPr>
          <w:rFonts w:ascii="Times New Roman" w:hAnsi="Times New Roman" w:cs="Times New Roman"/>
          <w:lang w:val="fr-FR"/>
        </w:rPr>
        <w:t>qu’arrivèrent les premiers Allemands fuyant le national-socialisme.</w:t>
      </w:r>
    </w:p>
    <w:p w14:paraId="1CC6DCE4" w14:textId="77777777" w:rsidR="00863781" w:rsidRDefault="00863781" w:rsidP="00863781">
      <w:pPr>
        <w:spacing w:line="360" w:lineRule="auto"/>
        <w:jc w:val="both"/>
        <w:rPr>
          <w:rFonts w:ascii="Times New Roman" w:hAnsi="Times New Roman" w:cs="Times New Roman"/>
          <w:lang w:val="fr-FR"/>
        </w:rPr>
      </w:pPr>
    </w:p>
    <w:p w14:paraId="574D9C87" w14:textId="77777777" w:rsidR="00F67025" w:rsidRPr="00F67025" w:rsidRDefault="00F67025" w:rsidP="00863781">
      <w:pPr>
        <w:spacing w:line="360" w:lineRule="auto"/>
        <w:jc w:val="both"/>
        <w:rPr>
          <w:rFonts w:ascii="Times New Roman" w:hAnsi="Times New Roman" w:cs="Times New Roman"/>
          <w:lang w:val="fr-FR"/>
        </w:rPr>
      </w:pPr>
    </w:p>
    <w:p w14:paraId="1414E701" w14:textId="1D1C0737" w:rsidR="00863781" w:rsidRPr="00F67025" w:rsidRDefault="00F67025" w:rsidP="00F67025">
      <w:pPr>
        <w:rPr>
          <w:rFonts w:ascii="Arial" w:hAnsi="Arial" w:cs="Arial"/>
          <w:b/>
          <w:sz w:val="32"/>
          <w:szCs w:val="32"/>
          <w:lang w:val="fr-FR"/>
        </w:rPr>
      </w:pPr>
      <w:r>
        <w:rPr>
          <w:rFonts w:ascii="Arial" w:hAnsi="Arial" w:cs="Arial"/>
          <w:b/>
          <w:sz w:val="32"/>
          <w:szCs w:val="32"/>
          <w:lang w:val="fr-FR"/>
        </w:rPr>
        <w:t>I.2. Les premières phas</w:t>
      </w:r>
      <w:r w:rsidR="00863781" w:rsidRPr="00F67025">
        <w:rPr>
          <w:rFonts w:ascii="Arial" w:hAnsi="Arial" w:cs="Arial"/>
          <w:b/>
          <w:sz w:val="32"/>
          <w:szCs w:val="32"/>
          <w:lang w:val="fr-FR"/>
        </w:rPr>
        <w:t xml:space="preserve">es d’arrivée de </w:t>
      </w:r>
      <w:r w:rsidR="00A360F1" w:rsidRPr="00F67025">
        <w:rPr>
          <w:rFonts w:ascii="Arial" w:hAnsi="Arial" w:cs="Arial"/>
          <w:b/>
          <w:sz w:val="32"/>
          <w:szCs w:val="32"/>
          <w:lang w:val="fr-FR"/>
        </w:rPr>
        <w:t>réfugiés allemands juifs</w:t>
      </w:r>
    </w:p>
    <w:p w14:paraId="00EED27B" w14:textId="77777777" w:rsidR="00863781" w:rsidRPr="001B4056" w:rsidRDefault="00863781" w:rsidP="00863781">
      <w:pPr>
        <w:spacing w:line="360" w:lineRule="auto"/>
        <w:rPr>
          <w:lang w:val="fr-CH"/>
        </w:rPr>
      </w:pPr>
    </w:p>
    <w:p w14:paraId="577AC5D3" w14:textId="77777777" w:rsidR="00F67025" w:rsidRPr="001B4056" w:rsidRDefault="00F67025" w:rsidP="00863781">
      <w:pPr>
        <w:spacing w:line="360" w:lineRule="auto"/>
        <w:rPr>
          <w:lang w:val="fr-CH"/>
        </w:rPr>
      </w:pPr>
    </w:p>
    <w:p w14:paraId="650D663D" w14:textId="5CE4F265" w:rsidR="00863781" w:rsidRDefault="00863781" w:rsidP="00863781">
      <w:pPr>
        <w:spacing w:line="360" w:lineRule="auto"/>
        <w:jc w:val="both"/>
        <w:rPr>
          <w:rFonts w:ascii="Times New Roman" w:hAnsi="Times New Roman" w:cs="Times New Roman"/>
          <w:lang w:val="fr-FR"/>
        </w:rPr>
      </w:pPr>
      <w:r w:rsidRPr="00F67025">
        <w:rPr>
          <w:rFonts w:ascii="Times New Roman" w:hAnsi="Times New Roman"/>
          <w:lang w:val="fr-FR"/>
        </w:rPr>
        <w:t xml:space="preserve">Des </w:t>
      </w:r>
      <w:r w:rsidR="00A360F1" w:rsidRPr="00F67025">
        <w:rPr>
          <w:rFonts w:ascii="Times New Roman" w:hAnsi="Times New Roman" w:cs="Times New Roman"/>
          <w:lang w:val="fr-FR"/>
        </w:rPr>
        <w:t>réfugiés</w:t>
      </w:r>
      <w:r w:rsidR="00A360F1">
        <w:rPr>
          <w:rFonts w:ascii="Times New Roman" w:hAnsi="Times New Roman" w:cs="Times New Roman"/>
          <w:lang w:val="fr-FR"/>
        </w:rPr>
        <w:t xml:space="preserve"> allemands juifs</w:t>
      </w:r>
      <w:r w:rsidRPr="00984F6A">
        <w:rPr>
          <w:rFonts w:ascii="Times New Roman" w:hAnsi="Times New Roman" w:cs="Times New Roman"/>
          <w:lang w:val="fr-FR"/>
        </w:rPr>
        <w:t xml:space="preserve"> </w:t>
      </w:r>
      <w:r>
        <w:rPr>
          <w:rFonts w:ascii="Times New Roman" w:hAnsi="Times New Roman" w:cs="Times New Roman"/>
          <w:lang w:val="fr-FR"/>
        </w:rPr>
        <w:t xml:space="preserve">commencèrent à </w:t>
      </w:r>
      <w:r>
        <w:rPr>
          <w:rFonts w:ascii="Times New Roman" w:hAnsi="Times New Roman"/>
          <w:lang w:val="fr-FR"/>
        </w:rPr>
        <w:t>arriver</w:t>
      </w:r>
      <w:r w:rsidRPr="00984F6A">
        <w:rPr>
          <w:rFonts w:ascii="Times New Roman" w:hAnsi="Times New Roman"/>
          <w:lang w:val="fr-FR"/>
        </w:rPr>
        <w:t xml:space="preserve"> </w:t>
      </w:r>
      <w:r w:rsidRPr="00984F6A">
        <w:rPr>
          <w:rFonts w:ascii="Times New Roman" w:hAnsi="Times New Roman" w:cs="Times New Roman"/>
          <w:lang w:val="fr-FR"/>
        </w:rPr>
        <w:t xml:space="preserve">au </w:t>
      </w:r>
      <w:r>
        <w:rPr>
          <w:rFonts w:ascii="Times New Roman" w:hAnsi="Times New Roman" w:cs="Times New Roman"/>
          <w:lang w:val="fr-FR"/>
        </w:rPr>
        <w:t>Luxembourg,</w:t>
      </w:r>
      <w:r w:rsidRPr="00984F6A">
        <w:rPr>
          <w:rFonts w:ascii="Times New Roman" w:hAnsi="Times New Roman" w:cs="Times New Roman"/>
          <w:lang w:val="fr-FR"/>
        </w:rPr>
        <w:t xml:space="preserve"> dans les mois qui suivirent l’arrivée des nazis au pouvoir. </w:t>
      </w:r>
      <w:r>
        <w:rPr>
          <w:rFonts w:ascii="Times New Roman" w:hAnsi="Times New Roman" w:cs="Times New Roman"/>
          <w:lang w:val="fr-FR"/>
        </w:rPr>
        <w:t xml:space="preserve">L’une des premières traces de cette première </w:t>
      </w:r>
      <w:r w:rsidR="006C05F6">
        <w:rPr>
          <w:rFonts w:ascii="Times New Roman" w:hAnsi="Times New Roman" w:cs="Times New Roman"/>
          <w:lang w:val="fr-FR"/>
        </w:rPr>
        <w:t>phase</w:t>
      </w:r>
      <w:r>
        <w:rPr>
          <w:rFonts w:ascii="Times New Roman" w:hAnsi="Times New Roman" w:cs="Times New Roman"/>
          <w:lang w:val="fr-FR"/>
        </w:rPr>
        <w:t xml:space="preserve"> d’arrivées est une instruction émise, le 15 avril 1933, par Joseph Weis, le directeur de la police locale étatisée. </w:t>
      </w:r>
      <w:r w:rsidRPr="001B4056">
        <w:rPr>
          <w:rFonts w:ascii="Times New Roman" w:hAnsi="Times New Roman" w:cs="Times New Roman"/>
          <w:lang w:val="de-LU"/>
        </w:rPr>
        <w:t xml:space="preserve">Il y enjoignait </w:t>
      </w:r>
      <w:r w:rsidR="000048C2" w:rsidRPr="001B4056">
        <w:rPr>
          <w:rFonts w:ascii="Times New Roman" w:hAnsi="Times New Roman" w:cs="Times New Roman"/>
          <w:lang w:val="de-LU"/>
        </w:rPr>
        <w:t>à ses hommes d’</w:t>
      </w:r>
      <w:r w:rsidRPr="001B4056">
        <w:rPr>
          <w:rFonts w:ascii="Times New Roman" w:hAnsi="Times New Roman" w:cs="Times New Roman"/>
          <w:lang w:val="de-LU"/>
        </w:rPr>
        <w:t>agir avec humanité : « </w:t>
      </w:r>
      <w:r w:rsidRPr="000048C2">
        <w:rPr>
          <w:rFonts w:ascii="Times New Roman" w:hAnsi="Times New Roman" w:cs="Times New Roman"/>
          <w:i/>
          <w:lang w:val="de-DE"/>
        </w:rPr>
        <w:t xml:space="preserve">Sollte in besonderen Fällen bei politischen Flüchtlingen dem Gesetze </w:t>
      </w:r>
      <w:r w:rsidR="003C40DC" w:rsidRPr="000048C2">
        <w:rPr>
          <w:rFonts w:ascii="Times New Roman" w:hAnsi="Times New Roman" w:cs="Times New Roman"/>
          <w:i/>
          <w:lang w:val="de-DE"/>
        </w:rPr>
        <w:t>gemäß</w:t>
      </w:r>
      <w:r w:rsidRPr="000048C2">
        <w:rPr>
          <w:rFonts w:ascii="Times New Roman" w:hAnsi="Times New Roman" w:cs="Times New Roman"/>
          <w:i/>
          <w:lang w:val="de-DE"/>
        </w:rPr>
        <w:t xml:space="preserve"> verfahren werden müssen, so ist der Verhaftete zu befragen, nach welcher Grenze er abgeschoben zu werden wünscht. Dies zwar aus dem Grunde, weil logischerweise der Verhaftete nicht gegen seinen Willen, nach der Grenze desjenigen Landes abgeschoben werden darf, aus welchem er aus politischen Gründen geflüchtet ist</w:t>
      </w:r>
      <w:r>
        <w:rPr>
          <w:rStyle w:val="FootnoteReference"/>
          <w:rFonts w:ascii="Times New Roman" w:hAnsi="Times New Roman" w:cs="Times New Roman"/>
          <w:lang w:val="de-DE"/>
        </w:rPr>
        <w:footnoteReference w:id="45"/>
      </w:r>
      <w:r w:rsidRPr="005070C6">
        <w:rPr>
          <w:rFonts w:ascii="Times New Roman" w:hAnsi="Times New Roman" w:cs="Times New Roman"/>
          <w:lang w:val="de-DE"/>
        </w:rPr>
        <w:t>.</w:t>
      </w:r>
      <w:r w:rsidRPr="001B4056">
        <w:rPr>
          <w:rFonts w:ascii="Times New Roman" w:hAnsi="Times New Roman" w:cs="Times New Roman"/>
          <w:lang w:val="de-LU"/>
        </w:rPr>
        <w:t xml:space="preserve"> » </w:t>
      </w:r>
      <w:r>
        <w:rPr>
          <w:rFonts w:ascii="Times New Roman" w:hAnsi="Times New Roman" w:cs="Times New Roman"/>
          <w:lang w:val="fr-FR"/>
        </w:rPr>
        <w:t>L</w:t>
      </w:r>
      <w:r w:rsidRPr="00984F6A">
        <w:rPr>
          <w:rFonts w:ascii="Times New Roman" w:hAnsi="Times New Roman" w:cs="Times New Roman"/>
          <w:lang w:val="fr-FR"/>
        </w:rPr>
        <w:t xml:space="preserve">es recensements </w:t>
      </w:r>
      <w:r>
        <w:rPr>
          <w:rFonts w:ascii="Times New Roman" w:hAnsi="Times New Roman" w:cs="Times New Roman"/>
          <w:lang w:val="fr-FR"/>
        </w:rPr>
        <w:t xml:space="preserve">de la population nous apprennent </w:t>
      </w:r>
      <w:r w:rsidRPr="00984F6A">
        <w:rPr>
          <w:rFonts w:ascii="Times New Roman" w:hAnsi="Times New Roman" w:cs="Times New Roman"/>
          <w:lang w:val="fr-FR"/>
        </w:rPr>
        <w:t>que le nombre d’israélites vivant au Grand-Duché, passa de 2.242 en 1930 à 3.144 en 1935</w:t>
      </w:r>
      <w:r w:rsidRPr="00984F6A">
        <w:rPr>
          <w:rStyle w:val="FootnoteReference"/>
          <w:rFonts w:ascii="Times New Roman" w:hAnsi="Times New Roman" w:cs="Times New Roman"/>
          <w:lang w:val="fr-FR"/>
        </w:rPr>
        <w:footnoteReference w:id="46"/>
      </w:r>
      <w:r>
        <w:rPr>
          <w:rFonts w:ascii="Times New Roman" w:hAnsi="Times New Roman" w:cs="Times New Roman"/>
          <w:lang w:val="fr-FR"/>
        </w:rPr>
        <w:t>.</w:t>
      </w:r>
    </w:p>
    <w:p w14:paraId="4E181CC9" w14:textId="77777777" w:rsidR="00863781" w:rsidRDefault="00863781" w:rsidP="00863781">
      <w:pPr>
        <w:spacing w:line="360" w:lineRule="auto"/>
        <w:jc w:val="both"/>
        <w:rPr>
          <w:rFonts w:ascii="Times New Roman" w:hAnsi="Times New Roman" w:cs="Times New Roman"/>
          <w:lang w:val="fr-FR"/>
        </w:rPr>
      </w:pPr>
    </w:p>
    <w:p w14:paraId="0E151C2C" w14:textId="10A1359E" w:rsidR="00863781" w:rsidRPr="00984F6A" w:rsidRDefault="00863781" w:rsidP="00863781">
      <w:pPr>
        <w:spacing w:line="360" w:lineRule="auto"/>
        <w:jc w:val="both"/>
        <w:rPr>
          <w:rFonts w:ascii="Times New Roman" w:hAnsi="Times New Roman" w:cs="Times New Roman"/>
          <w:lang w:val="fr-FR"/>
        </w:rPr>
      </w:pPr>
      <w:r w:rsidRPr="00984F6A">
        <w:rPr>
          <w:rFonts w:ascii="Times New Roman" w:hAnsi="Times New Roman" w:cs="Times New Roman"/>
          <w:lang w:val="fr-FR"/>
        </w:rPr>
        <w:t xml:space="preserve">Une deuxième </w:t>
      </w:r>
      <w:r w:rsidR="006C05F6">
        <w:rPr>
          <w:rFonts w:ascii="Times New Roman" w:hAnsi="Times New Roman" w:cs="Times New Roman"/>
          <w:lang w:val="fr-FR"/>
        </w:rPr>
        <w:t>phase</w:t>
      </w:r>
      <w:r w:rsidRPr="00984F6A">
        <w:rPr>
          <w:rFonts w:ascii="Times New Roman" w:hAnsi="Times New Roman" w:cs="Times New Roman"/>
          <w:lang w:val="fr-FR"/>
        </w:rPr>
        <w:t xml:space="preserve"> d’arrivées eut lieu après le référendum tenu en janvier 1935 dans le Territoire du Bassin de la Sarre. Mandat de la Société des Nations aux termes du traité de Versailles, la Sarre avait été placée sous administration française pour une période de quinze ans. Echappant ainsi à la juridiction du Reich, le territoire avait accueilli de nombreux opposants au national-socialisme, qu’ils fussent juifs ou non. L’heure du départ, notamment vers le Luxembourg, sonna pour nombre d’entre eux lorsqu’à l’issue du scrutin, une écrasante majorité des électeurs se fut prononcé pour la réintégration du territoire à l’Allemagne.</w:t>
      </w:r>
    </w:p>
    <w:p w14:paraId="5AE66C98" w14:textId="77777777" w:rsidR="00863781" w:rsidRDefault="00863781" w:rsidP="00863781">
      <w:pPr>
        <w:spacing w:line="360" w:lineRule="auto"/>
        <w:jc w:val="both"/>
        <w:rPr>
          <w:rFonts w:ascii="Times New Roman" w:hAnsi="Times New Roman" w:cs="Times New Roman"/>
          <w:lang w:val="fr-FR"/>
        </w:rPr>
      </w:pPr>
    </w:p>
    <w:p w14:paraId="54E0EE4A" w14:textId="1D10A051" w:rsidR="00863781" w:rsidRPr="005D7AE8" w:rsidRDefault="00863781" w:rsidP="00863781">
      <w:pPr>
        <w:spacing w:line="360" w:lineRule="auto"/>
        <w:jc w:val="both"/>
        <w:rPr>
          <w:rFonts w:ascii="Times New Roman" w:hAnsi="Times New Roman" w:cs="Times New Roman"/>
          <w:lang w:val="fr-FR"/>
        </w:rPr>
      </w:pPr>
      <w:r w:rsidRPr="005D7AE8">
        <w:rPr>
          <w:rFonts w:ascii="Times New Roman" w:hAnsi="Times New Roman" w:cs="Times New Roman"/>
          <w:lang w:val="fr-FR"/>
        </w:rPr>
        <w:lastRenderedPageBreak/>
        <w:t>Signe de l’inquiétude des autorités luxembourgeoise</w:t>
      </w:r>
      <w:r w:rsidR="00D33DAF" w:rsidRPr="005D7AE8">
        <w:rPr>
          <w:rFonts w:ascii="Times New Roman" w:hAnsi="Times New Roman" w:cs="Times New Roman"/>
          <w:lang w:val="fr-FR"/>
        </w:rPr>
        <w:t>s</w:t>
      </w:r>
      <w:r w:rsidRPr="005D7AE8">
        <w:rPr>
          <w:rFonts w:ascii="Times New Roman" w:hAnsi="Times New Roman" w:cs="Times New Roman"/>
          <w:lang w:val="fr-FR"/>
        </w:rPr>
        <w:t xml:space="preserve"> face l’arrivée de réfugiés – et tout particulièrement de réfugiés juifs -, le commissariat de la Police locale étatisée de la ville de Luxembourg établit une liste intitulée : </w:t>
      </w:r>
      <w:r w:rsidRPr="001B4056">
        <w:rPr>
          <w:rFonts w:ascii="Times New Roman" w:hAnsi="Times New Roman" w:cs="Times New Roman"/>
          <w:i/>
          <w:lang w:val="fr-CH"/>
        </w:rPr>
        <w:t>Ausländische Juden welche nach Luxemburg zugezogen sind und sich hier angemeldet haben vom 1. August 1934 bis zum heutigen Tage</w:t>
      </w:r>
      <w:r w:rsidRPr="005D7AE8">
        <w:rPr>
          <w:rStyle w:val="FootnoteReference"/>
          <w:rFonts w:ascii="Times New Roman" w:hAnsi="Times New Roman" w:cs="Times New Roman"/>
          <w:lang w:val="fr-FR"/>
        </w:rPr>
        <w:footnoteReference w:id="47"/>
      </w:r>
      <w:r w:rsidRPr="005D7AE8">
        <w:rPr>
          <w:rFonts w:ascii="Times New Roman" w:hAnsi="Times New Roman" w:cs="Times New Roman"/>
          <w:lang w:val="fr-FR"/>
        </w:rPr>
        <w:t>. Datée du 14 mars 1935, elle recensait près de 301 personnes, pour bonne part originaires du territoire de la Sarre. Il s’agit du premier exemple de recensement visant spécifiquement les juifs étrangers, effectué au Luxembourg. La pratique fut institutionnalisée quelques mois plus tard.</w:t>
      </w:r>
    </w:p>
    <w:p w14:paraId="54227C60" w14:textId="77777777" w:rsidR="00863781" w:rsidRDefault="00863781" w:rsidP="00863781">
      <w:pPr>
        <w:spacing w:line="360" w:lineRule="auto"/>
        <w:jc w:val="both"/>
        <w:rPr>
          <w:rFonts w:ascii="Times New Roman" w:hAnsi="Times New Roman" w:cs="Times New Roman"/>
          <w:lang w:val="fr-FR"/>
        </w:rPr>
      </w:pPr>
    </w:p>
    <w:p w14:paraId="4A0A5381" w14:textId="77777777" w:rsidR="00863781" w:rsidRPr="00C214C1" w:rsidRDefault="00863781" w:rsidP="00863781">
      <w:pPr>
        <w:spacing w:line="360" w:lineRule="auto"/>
        <w:jc w:val="both"/>
        <w:rPr>
          <w:rFonts w:ascii="Times New Roman" w:hAnsi="Times New Roman" w:cs="Times New Roman"/>
          <w:lang w:val="fr-FR"/>
        </w:rPr>
      </w:pPr>
      <w:r w:rsidRPr="00C214C1">
        <w:rPr>
          <w:rFonts w:ascii="Times New Roman" w:hAnsi="Times New Roman" w:cs="Times New Roman"/>
          <w:lang w:val="fr-FR"/>
        </w:rPr>
        <w:t>A partir de janvier 1936, le service de la carte d’Identité, qui avait notamment pour mission de délivrer les titres de séjours, reçut pour consigne de compter à part, dans ses rapports mensuels, les « Israélites » déposant une déclaration d’arrivée primaire dans le Grand-Duché. Cette pratique perdura au moins jusqu’en novembre 1940, date du dernier rapport conservé. Ils informaient également sur le nombre de demandes de séjour qui avaient été acceptées et sur le nombre de « réfugiés israélites » qui avaient quitté le territoire depuis le mois précédent. Ces sources nous apprennent que 199 « réfugiés israélites » s’installèrent, au moins provisoirement, au Luxembourg en 1936, dont 31 uniquement au mois de janvier. Le mouvement ralentit ensuite. En 1937, seuls 98 « réfugiés israélites » firent une déclaration d’entrée primaire au Grand-Duché, soit deux fois moins que l’année précédente</w:t>
      </w:r>
      <w:r w:rsidRPr="00C214C1">
        <w:rPr>
          <w:rStyle w:val="FootnoteReference"/>
          <w:rFonts w:ascii="Times New Roman" w:hAnsi="Times New Roman" w:cs="Times New Roman"/>
          <w:lang w:val="fr-FR"/>
        </w:rPr>
        <w:footnoteReference w:id="48"/>
      </w:r>
      <w:r w:rsidRPr="00C214C1">
        <w:rPr>
          <w:rFonts w:ascii="Times New Roman" w:hAnsi="Times New Roman" w:cs="Times New Roman"/>
          <w:lang w:val="fr-FR"/>
        </w:rPr>
        <w:t>.</w:t>
      </w:r>
    </w:p>
    <w:p w14:paraId="09325388" w14:textId="77777777" w:rsidR="00863781" w:rsidRDefault="00863781" w:rsidP="00863781">
      <w:pPr>
        <w:spacing w:line="360" w:lineRule="auto"/>
        <w:jc w:val="both"/>
        <w:rPr>
          <w:rFonts w:ascii="Times New Roman" w:hAnsi="Times New Roman" w:cs="Times New Roman"/>
          <w:lang w:val="fr-FR"/>
        </w:rPr>
      </w:pPr>
    </w:p>
    <w:p w14:paraId="6ABB4FD0"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La presse de gauche, et en premier lieu l’</w:t>
      </w:r>
      <w:r>
        <w:rPr>
          <w:rFonts w:ascii="Times New Roman" w:hAnsi="Times New Roman" w:cs="Times New Roman"/>
          <w:i/>
          <w:lang w:val="fr-FR"/>
        </w:rPr>
        <w:t>Escher T</w:t>
      </w:r>
      <w:r w:rsidRPr="002A3490">
        <w:rPr>
          <w:rFonts w:ascii="Times New Roman" w:hAnsi="Times New Roman" w:cs="Times New Roman"/>
          <w:i/>
          <w:lang w:val="fr-FR"/>
        </w:rPr>
        <w:t>ageblatt</w:t>
      </w:r>
      <w:r>
        <w:rPr>
          <w:rFonts w:ascii="Times New Roman" w:hAnsi="Times New Roman" w:cs="Times New Roman"/>
          <w:lang w:val="fr-FR"/>
        </w:rPr>
        <w:t xml:space="preserve">, appelèrent les autorités à faire leur possible pour venir en aide aux victimes de l’Allemagne hitlérienne, quelle que soit leur confession. Son directeur, le député socialiste Hubert Clément plaidait régulièrement la cause des réfugiés devant la Chambre des députés. Il convient néanmoins d’ajouter, comme le fait Marc Gloden,  qu’un autre leader du parti ouvrier, René Blum, campait lui sur une position plus proche de celle du gouvernement. Le 30 mai 1933, prenant la parole face à la représentation nationale, il déclara que le Luxembourg devait certes accueillir sa part de réfugiés, mais seulement pour une période limitée, afin de leur permettre de préparer leur émigration vers des cieux plus cléments, et à condition qu’ils ne se mêlent pas de politique, qu’ils ne fassent pas concurrence au commerce et aux salariés autochtones et qu’ils aient suffisamment de </w:t>
      </w:r>
      <w:r>
        <w:rPr>
          <w:rFonts w:ascii="Times New Roman" w:hAnsi="Times New Roman" w:cs="Times New Roman"/>
          <w:lang w:val="fr-FR"/>
        </w:rPr>
        <w:lastRenderedPageBreak/>
        <w:t>moyens pour de ne pas tomber à la charge du contribuable luxembourgeois. Dans l’idéal, conclut Blum, ces réfugiés devaient être pris en charge par des comités de secours et non par l’Etat</w:t>
      </w:r>
      <w:r>
        <w:rPr>
          <w:rStyle w:val="FootnoteReference"/>
          <w:rFonts w:ascii="Times New Roman" w:hAnsi="Times New Roman" w:cs="Times New Roman"/>
          <w:lang w:val="fr-FR"/>
        </w:rPr>
        <w:footnoteReference w:id="49"/>
      </w:r>
      <w:r>
        <w:rPr>
          <w:rFonts w:ascii="Times New Roman" w:hAnsi="Times New Roman" w:cs="Times New Roman"/>
          <w:lang w:val="fr-FR"/>
        </w:rPr>
        <w:t>. Nous verrons qu’il ne varia pas dans son approche lorsqu’il devint lui-même ministre de la Justice.</w:t>
      </w:r>
    </w:p>
    <w:p w14:paraId="2EF1BC60" w14:textId="77777777" w:rsidR="00863781" w:rsidRDefault="00863781" w:rsidP="00863781">
      <w:pPr>
        <w:spacing w:line="360" w:lineRule="auto"/>
        <w:jc w:val="both"/>
        <w:rPr>
          <w:rFonts w:ascii="Times New Roman" w:hAnsi="Times New Roman" w:cs="Times New Roman"/>
          <w:lang w:val="fr-FR"/>
        </w:rPr>
      </w:pPr>
    </w:p>
    <w:p w14:paraId="0AD4723D" w14:textId="6549223F" w:rsidR="00863781" w:rsidRPr="003C39AB" w:rsidRDefault="003C39AB" w:rsidP="00863781">
      <w:pPr>
        <w:spacing w:line="360" w:lineRule="auto"/>
        <w:jc w:val="both"/>
        <w:rPr>
          <w:rFonts w:ascii="Times New Roman" w:hAnsi="Times New Roman" w:cs="Times New Roman"/>
          <w:lang w:val="fr-FR"/>
        </w:rPr>
      </w:pPr>
      <w:r w:rsidRPr="003C39AB">
        <w:rPr>
          <w:rFonts w:ascii="Times New Roman" w:hAnsi="Times New Roman" w:cs="Times New Roman"/>
          <w:lang w:val="fr-FR"/>
        </w:rPr>
        <w:t>L</w:t>
      </w:r>
      <w:r w:rsidR="00863781" w:rsidRPr="003C39AB">
        <w:rPr>
          <w:rFonts w:ascii="Times New Roman" w:hAnsi="Times New Roman" w:cs="Times New Roman"/>
          <w:lang w:val="fr-FR"/>
        </w:rPr>
        <w:t xml:space="preserve">’arrivée de ces centaines de réfugiés </w:t>
      </w:r>
      <w:r w:rsidRPr="003C39AB">
        <w:rPr>
          <w:rFonts w:ascii="Times New Roman" w:hAnsi="Times New Roman" w:cs="Times New Roman"/>
          <w:lang w:val="fr-FR"/>
        </w:rPr>
        <w:t xml:space="preserve">fut perçue comme une invasion par une large partie de la presse, de </w:t>
      </w:r>
      <w:r w:rsidR="00863781" w:rsidRPr="003C39AB">
        <w:rPr>
          <w:rFonts w:ascii="Times New Roman" w:hAnsi="Times New Roman" w:cs="Times New Roman"/>
          <w:lang w:val="fr-FR"/>
        </w:rPr>
        <w:t>l’extrême-droite</w:t>
      </w:r>
      <w:r w:rsidRPr="003C39AB">
        <w:rPr>
          <w:rFonts w:ascii="Times New Roman" w:hAnsi="Times New Roman" w:cs="Times New Roman"/>
          <w:lang w:val="fr-FR"/>
        </w:rPr>
        <w:t xml:space="preserve"> au centre-droit</w:t>
      </w:r>
      <w:r w:rsidR="00863781" w:rsidRPr="003C39AB">
        <w:rPr>
          <w:rFonts w:ascii="Times New Roman" w:hAnsi="Times New Roman" w:cs="Times New Roman"/>
          <w:lang w:val="fr-FR"/>
        </w:rPr>
        <w:t xml:space="preserve">. Même le très libéral </w:t>
      </w:r>
      <w:r w:rsidR="00863781" w:rsidRPr="003C39AB">
        <w:rPr>
          <w:rFonts w:ascii="Times New Roman" w:hAnsi="Times New Roman" w:cs="Times New Roman"/>
          <w:i/>
          <w:lang w:val="fr-FR"/>
        </w:rPr>
        <w:t>Luxemburger Zeitung</w:t>
      </w:r>
      <w:r w:rsidR="00863781" w:rsidRPr="003C39AB">
        <w:rPr>
          <w:rFonts w:ascii="Times New Roman" w:hAnsi="Times New Roman" w:cs="Times New Roman"/>
          <w:lang w:val="fr-FR"/>
        </w:rPr>
        <w:t xml:space="preserve"> se laissa prendre par la peur de l’</w:t>
      </w:r>
      <w:r w:rsidR="00863781" w:rsidRPr="003C39AB">
        <w:rPr>
          <w:rFonts w:ascii="Times New Roman" w:hAnsi="Times New Roman" w:cs="Times New Roman"/>
          <w:i/>
          <w:lang w:val="fr-FR"/>
        </w:rPr>
        <w:t>Überfremdung</w:t>
      </w:r>
      <w:r w:rsidR="00863781" w:rsidRPr="003C39AB">
        <w:rPr>
          <w:rFonts w:ascii="Times New Roman" w:hAnsi="Times New Roman" w:cs="Times New Roman"/>
          <w:lang w:val="fr-FR"/>
        </w:rPr>
        <w:t xml:space="preserve">. En janvier 1936, l’une de ses grandes plumes, l’écrivain Batty Weber, endossant la toge de Cassandre, y avait signé une tribune dans laquelle il comparait l’immigration – et il visait implicitement l’immigration de </w:t>
      </w:r>
      <w:r w:rsidR="00A360F1">
        <w:rPr>
          <w:rFonts w:ascii="Times New Roman" w:hAnsi="Times New Roman" w:cs="Times New Roman"/>
          <w:lang w:val="fr-FR"/>
        </w:rPr>
        <w:t>réfugiés allemands juifs</w:t>
      </w:r>
      <w:r w:rsidR="00863781" w:rsidRPr="003C39AB">
        <w:rPr>
          <w:rFonts w:ascii="Times New Roman" w:hAnsi="Times New Roman" w:cs="Times New Roman"/>
          <w:lang w:val="fr-FR"/>
        </w:rPr>
        <w:t xml:space="preserve"> - à une invasion de sauterelles.  Ce flot, prévenait-il, faisait courir le risque d’une dissolution du caractère national luxembourgeois. L’auteur se plaignait de ce qu’un autochtone, revenant chez lui après une courte absence, ne pouvait que constater la croissance de l’élément étranger et il regrettait que l’on puisse à l’occasion déambuler de longues minutes dans les rues de la capitale sans entendre une seule conversation dans la langue nationale</w:t>
      </w:r>
      <w:r w:rsidR="00863781" w:rsidRPr="003C39AB">
        <w:rPr>
          <w:rStyle w:val="FootnoteReference"/>
          <w:rFonts w:ascii="Times New Roman" w:hAnsi="Times New Roman" w:cs="Times New Roman"/>
          <w:lang w:val="fr-FR"/>
        </w:rPr>
        <w:footnoteReference w:id="50"/>
      </w:r>
      <w:r w:rsidR="00863781" w:rsidRPr="003C39AB">
        <w:rPr>
          <w:rFonts w:ascii="Times New Roman" w:hAnsi="Times New Roman" w:cs="Times New Roman"/>
          <w:lang w:val="fr-FR"/>
        </w:rPr>
        <w:t xml:space="preserve">. Weber relayait dans les milieux libéraux luxembourgeois un discours qu’avaient déjà pleinement intégré les lecteurs de la presse catholique et du </w:t>
      </w:r>
      <w:r w:rsidR="002F194F" w:rsidRPr="001B4056">
        <w:rPr>
          <w:rFonts w:ascii="Times New Roman" w:hAnsi="Times New Roman" w:cs="Times New Roman"/>
          <w:i/>
          <w:lang w:val="fr-CH"/>
        </w:rPr>
        <w:t>Luxemburger V</w:t>
      </w:r>
      <w:r w:rsidR="00863781" w:rsidRPr="001B4056">
        <w:rPr>
          <w:rFonts w:ascii="Times New Roman" w:hAnsi="Times New Roman" w:cs="Times New Roman"/>
          <w:i/>
          <w:lang w:val="fr-CH"/>
        </w:rPr>
        <w:t>olksblatt</w:t>
      </w:r>
      <w:r w:rsidR="00237822">
        <w:rPr>
          <w:rFonts w:ascii="Times New Roman" w:hAnsi="Times New Roman" w:cs="Times New Roman"/>
          <w:lang w:val="fr-FR"/>
        </w:rPr>
        <w:t>, le quotidien national-populist</w:t>
      </w:r>
      <w:r w:rsidR="00863781" w:rsidRPr="003C39AB">
        <w:rPr>
          <w:rFonts w:ascii="Times New Roman" w:hAnsi="Times New Roman" w:cs="Times New Roman"/>
          <w:lang w:val="fr-FR"/>
        </w:rPr>
        <w:t xml:space="preserve">e </w:t>
      </w:r>
      <w:r w:rsidR="00237822">
        <w:rPr>
          <w:rFonts w:ascii="Times New Roman" w:hAnsi="Times New Roman" w:cs="Times New Roman"/>
          <w:lang w:val="fr-FR"/>
        </w:rPr>
        <w:t xml:space="preserve">de </w:t>
      </w:r>
      <w:r w:rsidR="00863781" w:rsidRPr="003C39AB">
        <w:rPr>
          <w:rFonts w:ascii="Times New Roman" w:hAnsi="Times New Roman" w:cs="Times New Roman"/>
          <w:lang w:val="fr-FR"/>
        </w:rPr>
        <w:t>Léon Müller</w:t>
      </w:r>
      <w:r w:rsidR="00237822">
        <w:rPr>
          <w:rStyle w:val="FootnoteReference"/>
          <w:rFonts w:ascii="Times New Roman" w:hAnsi="Times New Roman" w:cs="Times New Roman"/>
          <w:lang w:val="fr-FR"/>
        </w:rPr>
        <w:footnoteReference w:id="51"/>
      </w:r>
      <w:r w:rsidR="00863781" w:rsidRPr="003C39AB">
        <w:rPr>
          <w:rFonts w:ascii="Times New Roman" w:hAnsi="Times New Roman" w:cs="Times New Roman"/>
          <w:lang w:val="fr-FR"/>
        </w:rPr>
        <w:t xml:space="preserve">. Ce dernier </w:t>
      </w:r>
      <w:r w:rsidR="00863781" w:rsidRPr="003C39AB">
        <w:rPr>
          <w:rFonts w:ascii="Times New Roman" w:hAnsi="Times New Roman" w:cs="Times New Roman"/>
          <w:lang w:val="fr-FR"/>
        </w:rPr>
        <w:lastRenderedPageBreak/>
        <w:t>se réjouit d’ailleurs ouvertement, dans les colonnes de son quotidien, de l’adhésion du vénérable écrivain à ses thèses</w:t>
      </w:r>
      <w:r w:rsidR="00863781" w:rsidRPr="003C39AB">
        <w:rPr>
          <w:rStyle w:val="FootnoteReference"/>
          <w:rFonts w:ascii="Times New Roman" w:hAnsi="Times New Roman" w:cs="Times New Roman"/>
          <w:lang w:val="fr-FR"/>
        </w:rPr>
        <w:footnoteReference w:id="52"/>
      </w:r>
      <w:r w:rsidR="00863781" w:rsidRPr="003C39AB">
        <w:rPr>
          <w:rFonts w:ascii="Times New Roman" w:hAnsi="Times New Roman" w:cs="Times New Roman"/>
          <w:lang w:val="fr-FR"/>
        </w:rPr>
        <w:t>.</w:t>
      </w:r>
    </w:p>
    <w:p w14:paraId="132F4CF4" w14:textId="77777777" w:rsidR="00863781" w:rsidRDefault="00863781" w:rsidP="00863781">
      <w:pPr>
        <w:spacing w:line="360" w:lineRule="auto"/>
        <w:jc w:val="both"/>
        <w:rPr>
          <w:rFonts w:ascii="Times New Roman" w:hAnsi="Times New Roman" w:cs="Times New Roman"/>
          <w:lang w:val="fr-FR"/>
        </w:rPr>
      </w:pPr>
    </w:p>
    <w:p w14:paraId="18A7E85C" w14:textId="0796E2F3" w:rsidR="00863781" w:rsidRPr="005D7AE8" w:rsidRDefault="00863781" w:rsidP="00863781">
      <w:pPr>
        <w:spacing w:line="360" w:lineRule="auto"/>
        <w:jc w:val="both"/>
        <w:rPr>
          <w:rFonts w:ascii="Times New Roman" w:hAnsi="Times New Roman" w:cs="Times New Roman"/>
          <w:lang w:val="fr-FR"/>
        </w:rPr>
      </w:pPr>
      <w:r w:rsidRPr="005D7AE8">
        <w:rPr>
          <w:rFonts w:ascii="Times New Roman" w:hAnsi="Times New Roman" w:cs="Times New Roman"/>
          <w:lang w:val="fr-FR"/>
        </w:rPr>
        <w:t xml:space="preserve">Aussi bien le </w:t>
      </w:r>
      <w:r w:rsidRPr="001B4056">
        <w:rPr>
          <w:rFonts w:ascii="Times New Roman" w:hAnsi="Times New Roman" w:cs="Times New Roman"/>
          <w:i/>
          <w:lang w:val="fr-CH"/>
        </w:rPr>
        <w:t>Luxemburger Wort</w:t>
      </w:r>
      <w:r w:rsidRPr="005D7AE8">
        <w:rPr>
          <w:rFonts w:ascii="Times New Roman" w:hAnsi="Times New Roman" w:cs="Times New Roman"/>
          <w:lang w:val="fr-FR"/>
        </w:rPr>
        <w:t xml:space="preserve"> que le </w:t>
      </w:r>
      <w:r w:rsidRPr="001B4056">
        <w:rPr>
          <w:rFonts w:ascii="Times New Roman" w:hAnsi="Times New Roman" w:cs="Times New Roman"/>
          <w:i/>
          <w:lang w:val="fr-CH"/>
        </w:rPr>
        <w:t>Luxemburger Volksblatt</w:t>
      </w:r>
      <w:r w:rsidRPr="005D7AE8">
        <w:rPr>
          <w:rFonts w:ascii="Times New Roman" w:hAnsi="Times New Roman" w:cs="Times New Roman"/>
          <w:lang w:val="fr-FR"/>
        </w:rPr>
        <w:t xml:space="preserve"> s’alarmèrent de l’arrivée de centaines de </w:t>
      </w:r>
      <w:r w:rsidR="00A360F1" w:rsidRPr="005D7AE8">
        <w:rPr>
          <w:rFonts w:ascii="Times New Roman" w:hAnsi="Times New Roman" w:cs="Times New Roman"/>
          <w:lang w:val="fr-FR"/>
        </w:rPr>
        <w:t>réfugiés allemands juifs</w:t>
      </w:r>
      <w:r w:rsidRPr="005D7AE8">
        <w:rPr>
          <w:rFonts w:ascii="Times New Roman" w:hAnsi="Times New Roman" w:cs="Times New Roman"/>
          <w:lang w:val="fr-FR"/>
        </w:rPr>
        <w:t>. Les deux journaux insistaient sur le péril que ce qu’ils présentaient comme</w:t>
      </w:r>
      <w:r w:rsidR="005D7AE8" w:rsidRPr="005D7AE8">
        <w:rPr>
          <w:rFonts w:ascii="Times New Roman" w:hAnsi="Times New Roman" w:cs="Times New Roman"/>
          <w:lang w:val="fr-FR"/>
        </w:rPr>
        <w:t xml:space="preserve"> une véritable invasion d’éléments allogènes</w:t>
      </w:r>
      <w:r w:rsidRPr="005D7AE8">
        <w:rPr>
          <w:rFonts w:ascii="Times New Roman" w:hAnsi="Times New Roman" w:cs="Times New Roman"/>
          <w:lang w:val="fr-FR"/>
        </w:rPr>
        <w:t xml:space="preserve">. Le quotidien catholique insistait sur la dilution de l’identité catholique du Grand-Duché, alors que le </w:t>
      </w:r>
      <w:r w:rsidRPr="001B4056">
        <w:rPr>
          <w:rFonts w:ascii="Times New Roman" w:hAnsi="Times New Roman" w:cs="Times New Roman"/>
          <w:i/>
          <w:lang w:val="fr-CH"/>
        </w:rPr>
        <w:t>Volksblatt</w:t>
      </w:r>
      <w:r w:rsidRPr="005D7AE8">
        <w:rPr>
          <w:rFonts w:ascii="Times New Roman" w:hAnsi="Times New Roman" w:cs="Times New Roman"/>
          <w:lang w:val="fr-FR"/>
        </w:rPr>
        <w:t xml:space="preserve"> mettait plutôt l’accent sur la concurrence mortelle que les nouveaux venus imposaient à ces artisans et petits commerçants qui formaient son lectorat de prédilection. La conception essentialiste de la nation et la méfiance à l’encontre des étrangers tenaient une place centrale dans les idéologies véhiculées par ces publications. Quant aux « Juifs », ils étaient présentés comme des étrangers particulièrement pernicieux. Pourtant si l’antisémitisme était extrêmement important dans la structuration du discours de ces deux courants de la droite, il n’en était pas l’unique pivot. Il en allait autrement d’un mouvement politique qui chercha précisément à se développer en capitalisant sur l’angoisse antisémite du temps.</w:t>
      </w:r>
    </w:p>
    <w:p w14:paraId="7C89E257" w14:textId="77777777" w:rsidR="00863781" w:rsidRDefault="00863781" w:rsidP="00863781">
      <w:pPr>
        <w:spacing w:line="360" w:lineRule="auto"/>
        <w:jc w:val="both"/>
        <w:rPr>
          <w:rFonts w:ascii="Times New Roman" w:hAnsi="Times New Roman" w:cs="Times New Roman"/>
          <w:lang w:val="fr-FR"/>
        </w:rPr>
      </w:pPr>
    </w:p>
    <w:p w14:paraId="50BD2A67"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Dans la nuit du 3 décembre 1935, 2.000 tracts antisémites furent jetés sur la voie publique, à Luxembourg et à Strassen, à partir de voitures particulières. Les organisateurs de l’opération récidivèrent ans la nuit du 12 mai 1936. Les tracts dénonçaient l’affairisme éhonté des « Juifs » et appelaient à leur expulsion du pays :</w:t>
      </w:r>
    </w:p>
    <w:p w14:paraId="04108292" w14:textId="77777777" w:rsidR="00863781" w:rsidRDefault="00863781" w:rsidP="00863781">
      <w:pPr>
        <w:spacing w:line="360" w:lineRule="auto"/>
        <w:jc w:val="both"/>
        <w:rPr>
          <w:rFonts w:ascii="Times New Roman" w:hAnsi="Times New Roman" w:cs="Times New Roman"/>
          <w:lang w:val="fr-FR"/>
        </w:rPr>
      </w:pPr>
    </w:p>
    <w:p w14:paraId="086DC3A7"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Los vom Juden</w:t>
      </w:r>
    </w:p>
    <w:p w14:paraId="75F7A260"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Wa könnt d’Oktav ass hién présent,</w:t>
      </w:r>
    </w:p>
    <w:p w14:paraId="381D2C5E"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A wann et séch le’sst mâchen</w:t>
      </w:r>
    </w:p>
    <w:p w14:paraId="523BF6C7"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xml:space="preserve">Verkéft hien Ablass, Rosekränz, </w:t>
      </w:r>
    </w:p>
    <w:p w14:paraId="617707F5"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An och nach ganz âner Sâchen,</w:t>
      </w:r>
    </w:p>
    <w:p w14:paraId="2E792FC6"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A Palästina matt en all,</w:t>
      </w:r>
    </w:p>
    <w:p w14:paraId="7A2A9CBD"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Mattsamt de Klageweiber</w:t>
      </w:r>
    </w:p>
    <w:p w14:paraId="4FCBE862"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T’Si Parasitten allenfal</w:t>
      </w:r>
    </w:p>
    <w:p w14:paraId="5C9EDCD4"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An och nach Onscholdsreiber.</w:t>
      </w:r>
    </w:p>
    <w:p w14:paraId="558A9A10"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Wir wöllen hei kéng Kolonie</w:t>
      </w:r>
    </w:p>
    <w:p w14:paraId="41454AFA"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lastRenderedPageBreak/>
        <w:t>Vun dene Mauschelbridder</w:t>
      </w:r>
    </w:p>
    <w:p w14:paraId="1A5A39A1"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An t’get och Zeit, oh Sapristie</w:t>
      </w:r>
    </w:p>
    <w:p w14:paraId="1261A30B"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Ze raumen hei, verstitt der.</w:t>
      </w:r>
    </w:p>
    <w:p w14:paraId="46B89066"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Kauft nicht beim Juden. »</w:t>
      </w:r>
    </w:p>
    <w:p w14:paraId="318863C2" w14:textId="77777777" w:rsidR="00863781" w:rsidRDefault="00863781" w:rsidP="00863781">
      <w:pPr>
        <w:spacing w:line="360" w:lineRule="auto"/>
        <w:jc w:val="both"/>
        <w:rPr>
          <w:rFonts w:ascii="Times New Roman" w:hAnsi="Times New Roman" w:cs="Times New Roman"/>
          <w:lang w:val="fr-FR"/>
        </w:rPr>
      </w:pPr>
    </w:p>
    <w:p w14:paraId="5867E6FC" w14:textId="0CFBFBD8"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Une enquête révéla que les tracts en question avaient été imprimés par l’imprimerie Rex, appartenant à Jean-Pierre Runeau, sur une commande de l’industriel René Terrens. L’auteur du contenu était Pierre Weimerskirch, peintre en bâtiment</w:t>
      </w:r>
      <w:r>
        <w:rPr>
          <w:rStyle w:val="FootnoteReference"/>
          <w:rFonts w:ascii="Times New Roman" w:hAnsi="Times New Roman" w:cs="Times New Roman"/>
          <w:lang w:val="fr-FR"/>
        </w:rPr>
        <w:footnoteReference w:id="53"/>
      </w:r>
      <w:r>
        <w:rPr>
          <w:rFonts w:ascii="Times New Roman" w:hAnsi="Times New Roman" w:cs="Times New Roman"/>
          <w:lang w:val="fr-FR"/>
        </w:rPr>
        <w:t>. En novembre 1936, ces trois hommes se joignirent à Jean-Pierre Mootz, repré</w:t>
      </w:r>
      <w:r w:rsidR="00F747C9">
        <w:rPr>
          <w:rFonts w:ascii="Times New Roman" w:hAnsi="Times New Roman" w:cs="Times New Roman"/>
          <w:lang w:val="fr-FR"/>
        </w:rPr>
        <w:t xml:space="preserve">sentant de commerce et Alphonse </w:t>
      </w:r>
      <w:r>
        <w:rPr>
          <w:rFonts w:ascii="Times New Roman" w:hAnsi="Times New Roman" w:cs="Times New Roman"/>
          <w:lang w:val="fr-FR"/>
        </w:rPr>
        <w:t xml:space="preserve">Schmit, représentant en assurances, pour fonder le </w:t>
      </w:r>
      <w:r w:rsidRPr="003B0044">
        <w:rPr>
          <w:rFonts w:ascii="Times New Roman" w:hAnsi="Times New Roman" w:cs="Times New Roman"/>
          <w:i/>
          <w:lang w:val="fr-FR"/>
        </w:rPr>
        <w:t>Luxemburger National Partei</w:t>
      </w:r>
      <w:r w:rsidR="00E21F6D">
        <w:rPr>
          <w:rFonts w:ascii="Times New Roman" w:hAnsi="Times New Roman" w:cs="Times New Roman"/>
          <w:lang w:val="fr-FR"/>
        </w:rPr>
        <w:t xml:space="preserve">. </w:t>
      </w:r>
      <w:r>
        <w:rPr>
          <w:rFonts w:ascii="Times New Roman" w:hAnsi="Times New Roman" w:cs="Times New Roman"/>
          <w:lang w:val="fr-FR"/>
        </w:rPr>
        <w:t xml:space="preserve">Après avoir vainement sollicité l’aide financière de la section luxembourgeoise du NSDAP, le LNP dut se résigner à recourir à ses propres moyens pour fonder leur quotidien, le </w:t>
      </w:r>
      <w:r w:rsidRPr="003B0044">
        <w:rPr>
          <w:rFonts w:ascii="Times New Roman" w:hAnsi="Times New Roman" w:cs="Times New Roman"/>
          <w:i/>
          <w:lang w:val="fr-FR"/>
        </w:rPr>
        <w:t>National-Echo</w:t>
      </w:r>
      <w:r>
        <w:rPr>
          <w:rFonts w:ascii="Times New Roman" w:hAnsi="Times New Roman" w:cs="Times New Roman"/>
          <w:lang w:val="fr-FR"/>
        </w:rPr>
        <w:t>. Dans le premier numéro, paru le 14 novembre 1936, le LNP exposa son programme, inspiré du national-socialisme et du rexisme belge. Il appelait de ses vœux un éveil national et social du peuple. Il réclamait un aménagement, voire une suppression du système parlementaire, et une refonte des institutions sur un modèle corporatiste, respectueux des valeurs chrétiennes. Se disant respectueux de la propriété privée, il rejetait à la fois la mainmise de la finance cosmopolite et du matérialisme marxiste</w:t>
      </w:r>
      <w:r>
        <w:rPr>
          <w:rStyle w:val="FootnoteReference"/>
          <w:rFonts w:ascii="Times New Roman" w:hAnsi="Times New Roman" w:cs="Times New Roman"/>
          <w:lang w:val="fr-FR"/>
        </w:rPr>
        <w:footnoteReference w:id="54"/>
      </w:r>
      <w:r>
        <w:rPr>
          <w:rFonts w:ascii="Times New Roman" w:hAnsi="Times New Roman" w:cs="Times New Roman"/>
          <w:lang w:val="fr-FR"/>
        </w:rPr>
        <w:t>.</w:t>
      </w:r>
    </w:p>
    <w:p w14:paraId="251545C3" w14:textId="77777777" w:rsidR="00863781" w:rsidRDefault="00863781" w:rsidP="00863781">
      <w:pPr>
        <w:spacing w:line="360" w:lineRule="auto"/>
        <w:jc w:val="both"/>
        <w:rPr>
          <w:rFonts w:ascii="Times New Roman" w:hAnsi="Times New Roman" w:cs="Times New Roman"/>
          <w:lang w:val="fr-FR"/>
        </w:rPr>
      </w:pPr>
    </w:p>
    <w:p w14:paraId="3C22191D" w14:textId="4EF24195"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Ces deux ennemis implacables n’étaient en réalité, selon le LNP, que les émanations de l’Adversaire par excellence, la juiverie internationale</w:t>
      </w:r>
      <w:r>
        <w:rPr>
          <w:rStyle w:val="FootnoteReference"/>
          <w:rFonts w:ascii="Times New Roman" w:hAnsi="Times New Roman" w:cs="Times New Roman"/>
          <w:lang w:val="fr-FR"/>
        </w:rPr>
        <w:footnoteReference w:id="55"/>
      </w:r>
      <w:r>
        <w:rPr>
          <w:rFonts w:ascii="Times New Roman" w:hAnsi="Times New Roman" w:cs="Times New Roman"/>
          <w:lang w:val="fr-FR"/>
        </w:rPr>
        <w:t xml:space="preserve">. L’arrivée de </w:t>
      </w:r>
      <w:r w:rsidR="00A360F1">
        <w:rPr>
          <w:rFonts w:ascii="Times New Roman" w:hAnsi="Times New Roman" w:cs="Times New Roman"/>
          <w:lang w:val="fr-FR"/>
        </w:rPr>
        <w:t>réfugiés allemands juifs</w:t>
      </w:r>
      <w:r>
        <w:rPr>
          <w:rFonts w:ascii="Times New Roman" w:hAnsi="Times New Roman" w:cs="Times New Roman"/>
          <w:lang w:val="fr-FR"/>
        </w:rPr>
        <w:t xml:space="preserve"> était présentée comme une invasion dans les pages du </w:t>
      </w:r>
      <w:r w:rsidRPr="003B0044">
        <w:rPr>
          <w:rFonts w:ascii="Times New Roman" w:hAnsi="Times New Roman" w:cs="Times New Roman"/>
          <w:i/>
          <w:lang w:val="fr-FR"/>
        </w:rPr>
        <w:t>National-Echo</w:t>
      </w:r>
      <w:r>
        <w:rPr>
          <w:rFonts w:ascii="Times New Roman" w:hAnsi="Times New Roman" w:cs="Times New Roman"/>
          <w:lang w:val="fr-FR"/>
        </w:rPr>
        <w:t xml:space="preserve">. Dans son numéro du 23 novembre 1936, le journal adressa une mise en garde contre « la danger d’enjuivement de notre pays ». Alors que tous les autres pays </w:t>
      </w:r>
      <w:r w:rsidR="00963DF1">
        <w:rPr>
          <w:rFonts w:ascii="Times New Roman" w:hAnsi="Times New Roman" w:cs="Times New Roman"/>
          <w:lang w:val="fr-FR"/>
        </w:rPr>
        <w:t>avaient</w:t>
      </w:r>
      <w:r>
        <w:rPr>
          <w:rFonts w:ascii="Times New Roman" w:hAnsi="Times New Roman" w:cs="Times New Roman"/>
          <w:lang w:val="fr-FR"/>
        </w:rPr>
        <w:t xml:space="preserve"> pris la mesure du danger, écrivait l’auteur, seul le Luxembourg faisait preuve d’une inaction coupable. Dans la Grand’Rue, il y avait selon lui près de 25 commerces appartenant à des juifs : « </w:t>
      </w:r>
      <w:r w:rsidRPr="001B4056">
        <w:rPr>
          <w:rFonts w:ascii="Times New Roman" w:hAnsi="Times New Roman" w:cs="Times New Roman"/>
          <w:i/>
          <w:lang w:val="fr-FR"/>
        </w:rPr>
        <w:t xml:space="preserve">Man behauptet uns, ein eingewanderter Jude dürfe keine Geschäft eröffnen. </w:t>
      </w:r>
      <w:r w:rsidRPr="00DC06F6">
        <w:rPr>
          <w:rFonts w:ascii="Times New Roman" w:hAnsi="Times New Roman" w:cs="Times New Roman"/>
          <w:i/>
          <w:lang w:val="de-DE"/>
        </w:rPr>
        <w:t xml:space="preserve">In Wirklichkeit sieht man tagtäglich das Gegenteil. All die „armen </w:t>
      </w:r>
      <w:r w:rsidRPr="00DC06F6">
        <w:rPr>
          <w:rFonts w:ascii="Times New Roman" w:hAnsi="Times New Roman" w:cs="Times New Roman"/>
          <w:i/>
          <w:lang w:val="de-DE"/>
        </w:rPr>
        <w:lastRenderedPageBreak/>
        <w:t xml:space="preserve">und </w:t>
      </w:r>
      <w:r w:rsidR="00DC06F6" w:rsidRPr="00DC06F6">
        <w:rPr>
          <w:rFonts w:ascii="Times New Roman" w:hAnsi="Times New Roman" w:cs="Times New Roman"/>
          <w:i/>
          <w:lang w:val="de-DE"/>
        </w:rPr>
        <w:t>ausgestoßenen</w:t>
      </w:r>
      <w:r w:rsidRPr="00DC06F6">
        <w:rPr>
          <w:rFonts w:ascii="Times New Roman" w:hAnsi="Times New Roman" w:cs="Times New Roman"/>
          <w:i/>
          <w:lang w:val="de-DE"/>
        </w:rPr>
        <w:t>“ Semiten, die sich hierlands umhertreiben, und die so gerne von verschiedenen Schichten unserer Gesellschaft in Schutz genommen werden, sind wed</w:t>
      </w:r>
      <w:r w:rsidR="00D43A92" w:rsidRPr="00DC06F6">
        <w:rPr>
          <w:rFonts w:ascii="Times New Roman" w:hAnsi="Times New Roman" w:cs="Times New Roman"/>
          <w:i/>
          <w:lang w:val="de-DE"/>
        </w:rPr>
        <w:t>er arm</w:t>
      </w:r>
      <w:r w:rsidRPr="00DC06F6">
        <w:rPr>
          <w:rFonts w:ascii="Times New Roman" w:hAnsi="Times New Roman" w:cs="Times New Roman"/>
          <w:i/>
          <w:lang w:val="de-DE"/>
        </w:rPr>
        <w:t xml:space="preserve"> noch </w:t>
      </w:r>
      <w:r w:rsidR="00DC06F6" w:rsidRPr="00DC06F6">
        <w:rPr>
          <w:rFonts w:ascii="Times New Roman" w:hAnsi="Times New Roman" w:cs="Times New Roman"/>
          <w:i/>
          <w:lang w:val="de-DE"/>
        </w:rPr>
        <w:t>ausgestoßen</w:t>
      </w:r>
      <w:r w:rsidRPr="00DC06F6">
        <w:rPr>
          <w:rFonts w:ascii="Times New Roman" w:hAnsi="Times New Roman" w:cs="Times New Roman"/>
          <w:i/>
          <w:lang w:val="de-DE"/>
        </w:rPr>
        <w:t xml:space="preserve">. Die Art und Weise, in der sie hier auftreten, ihre frechen </w:t>
      </w:r>
      <w:r w:rsidR="00DC06F6" w:rsidRPr="00DC06F6">
        <w:rPr>
          <w:rFonts w:ascii="Times New Roman" w:hAnsi="Times New Roman" w:cs="Times New Roman"/>
          <w:i/>
          <w:lang w:val="de-DE"/>
        </w:rPr>
        <w:t>Anmaßungen</w:t>
      </w:r>
      <w:r w:rsidRPr="00DC06F6">
        <w:rPr>
          <w:rFonts w:ascii="Times New Roman" w:hAnsi="Times New Roman" w:cs="Times New Roman"/>
          <w:i/>
          <w:lang w:val="de-DE"/>
        </w:rPr>
        <w:t xml:space="preserve"> sprechen offensichtlich dagegen</w:t>
      </w:r>
      <w:r w:rsidRPr="001B4056">
        <w:rPr>
          <w:rFonts w:ascii="Times New Roman" w:hAnsi="Times New Roman" w:cs="Times New Roman"/>
          <w:lang w:val="de-LU"/>
        </w:rPr>
        <w:t xml:space="preserve">. » </w:t>
      </w:r>
      <w:r>
        <w:rPr>
          <w:rFonts w:ascii="Times New Roman" w:hAnsi="Times New Roman" w:cs="Times New Roman"/>
          <w:lang w:val="fr-FR"/>
        </w:rPr>
        <w:t>Les lecteurs étaient invités à se dresser :</w:t>
      </w:r>
    </w:p>
    <w:p w14:paraId="032A4E1F" w14:textId="77777777" w:rsidR="00863781" w:rsidRDefault="00863781" w:rsidP="00863781">
      <w:pPr>
        <w:spacing w:line="360" w:lineRule="auto"/>
        <w:jc w:val="both"/>
        <w:rPr>
          <w:rFonts w:ascii="Times New Roman" w:hAnsi="Times New Roman" w:cs="Times New Roman"/>
          <w:lang w:val="fr-FR"/>
        </w:rPr>
      </w:pPr>
    </w:p>
    <w:p w14:paraId="0903B3E9" w14:textId="51E11395" w:rsidR="00863781" w:rsidRPr="00F85FC6" w:rsidRDefault="003E6014" w:rsidP="00863781">
      <w:pPr>
        <w:spacing w:line="360" w:lineRule="auto"/>
        <w:jc w:val="both"/>
        <w:rPr>
          <w:rFonts w:ascii="Times New Roman" w:hAnsi="Times New Roman" w:cs="Times New Roman"/>
          <w:i/>
          <w:lang w:val="de-DE"/>
        </w:rPr>
      </w:pPr>
      <w:r w:rsidRPr="001B4056">
        <w:rPr>
          <w:rFonts w:ascii="Times New Roman" w:hAnsi="Times New Roman" w:cs="Times New Roman"/>
          <w:lang w:val="de-LU"/>
        </w:rPr>
        <w:t>« </w:t>
      </w:r>
      <w:r w:rsidR="00863781" w:rsidRPr="00F85FC6">
        <w:rPr>
          <w:rFonts w:ascii="Times New Roman" w:hAnsi="Times New Roman" w:cs="Times New Roman"/>
          <w:i/>
          <w:lang w:val="de-DE"/>
        </w:rPr>
        <w:t>Gegen die leichtsinnige Masseneinbürgerung jüdischer Emigranten,</w:t>
      </w:r>
    </w:p>
    <w:p w14:paraId="6E19B169" w14:textId="77777777"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Gegen die jüdische Hochfinanz, die nicht anderes will als die Zerstörung unserer Industrie, unserer Landwirtschaft und unseres Handels,</w:t>
      </w:r>
    </w:p>
    <w:p w14:paraId="6AB7E9B7" w14:textId="77777777"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Gegen die jüdische Durchsetzung unserer Obrigkeit,</w:t>
      </w:r>
    </w:p>
    <w:p w14:paraId="2C8E07A5" w14:textId="77777777"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Gegen den jüdischen Grosshandel,</w:t>
      </w:r>
    </w:p>
    <w:p w14:paraId="5FC80993" w14:textId="77777777"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Gegen den Erwerb unseres Grund und Bodens durch die Juden,</w:t>
      </w:r>
    </w:p>
    <w:p w14:paraId="182434EE" w14:textId="77777777"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Gegen den Einfluss jüdischer Banken auf unsern Staat,</w:t>
      </w:r>
    </w:p>
    <w:p w14:paraId="400F50D9" w14:textId="77777777"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Gegen das Auftreten jüdischer „Künstler“ in unsern Kaffeehäusern und im Theater,</w:t>
      </w:r>
    </w:p>
    <w:p w14:paraId="269D6C20" w14:textId="2F0A71FE" w:rsidR="00863781" w:rsidRPr="00F85FC6" w:rsidRDefault="00863781" w:rsidP="00863781">
      <w:pPr>
        <w:spacing w:line="360" w:lineRule="auto"/>
        <w:jc w:val="both"/>
        <w:rPr>
          <w:rFonts w:ascii="Times New Roman" w:hAnsi="Times New Roman" w:cs="Times New Roman"/>
          <w:i/>
          <w:lang w:val="de-DE"/>
        </w:rPr>
      </w:pPr>
      <w:r w:rsidRPr="00F85FC6">
        <w:rPr>
          <w:rFonts w:ascii="Times New Roman" w:hAnsi="Times New Roman" w:cs="Times New Roman"/>
          <w:i/>
          <w:lang w:val="de-DE"/>
        </w:rPr>
        <w:t xml:space="preserve">Gegen das freche und </w:t>
      </w:r>
      <w:r w:rsidR="00DC06F6" w:rsidRPr="00F85FC6">
        <w:rPr>
          <w:rFonts w:ascii="Times New Roman" w:hAnsi="Times New Roman" w:cs="Times New Roman"/>
          <w:i/>
          <w:lang w:val="de-DE"/>
        </w:rPr>
        <w:t>anmaßende</w:t>
      </w:r>
      <w:r w:rsidRPr="00F85FC6">
        <w:rPr>
          <w:rFonts w:ascii="Times New Roman" w:hAnsi="Times New Roman" w:cs="Times New Roman"/>
          <w:i/>
          <w:lang w:val="de-DE"/>
        </w:rPr>
        <w:t xml:space="preserve"> Benehmen der</w:t>
      </w:r>
      <w:r w:rsidR="002905F9" w:rsidRPr="00F85FC6">
        <w:rPr>
          <w:rFonts w:ascii="Times New Roman" w:hAnsi="Times New Roman" w:cs="Times New Roman"/>
          <w:i/>
          <w:lang w:val="de-DE"/>
        </w:rPr>
        <w:t xml:space="preserve"> Juden, überall wo man ihnen im</w:t>
      </w:r>
      <w:r w:rsidRPr="00F85FC6">
        <w:rPr>
          <w:rFonts w:ascii="Times New Roman" w:hAnsi="Times New Roman" w:cs="Times New Roman"/>
          <w:i/>
          <w:lang w:val="de-DE"/>
        </w:rPr>
        <w:t xml:space="preserve"> Lande begegnet</w:t>
      </w:r>
    </w:p>
    <w:p w14:paraId="0049D28F" w14:textId="77777777" w:rsidR="00863781" w:rsidRPr="001B4056" w:rsidRDefault="00863781" w:rsidP="00863781">
      <w:pPr>
        <w:spacing w:line="360" w:lineRule="auto"/>
        <w:jc w:val="both"/>
        <w:rPr>
          <w:rFonts w:ascii="Times New Roman" w:hAnsi="Times New Roman" w:cs="Times New Roman"/>
          <w:lang w:val="de-LU"/>
        </w:rPr>
      </w:pPr>
      <w:r w:rsidRPr="00F85FC6">
        <w:rPr>
          <w:rFonts w:ascii="Times New Roman" w:hAnsi="Times New Roman" w:cs="Times New Roman"/>
          <w:i/>
          <w:lang w:val="de-DE"/>
        </w:rPr>
        <w:t>Kein Luxemburger darf sich weder einschmeicheln noch einschüchtern lassen. Der Jude ist von Natur aus ein Schmeichler, aber wehe demjenigen, der sich mit ihm einlässt. Abgesehen von allen politischen Gründen, bleibt dies eine stets wahr: Ein Land, das den Juden verfällt, ist ein verlorenes Land</w:t>
      </w:r>
      <w:r>
        <w:rPr>
          <w:rStyle w:val="FootnoteReference"/>
          <w:rFonts w:ascii="Times New Roman" w:hAnsi="Times New Roman" w:cs="Times New Roman"/>
          <w:lang w:val="de-DE"/>
        </w:rPr>
        <w:footnoteReference w:id="56"/>
      </w:r>
      <w:r w:rsidRPr="001B4056">
        <w:rPr>
          <w:rFonts w:ascii="Times New Roman" w:hAnsi="Times New Roman" w:cs="Times New Roman"/>
          <w:lang w:val="de-LU"/>
        </w:rPr>
        <w:t>. »</w:t>
      </w:r>
    </w:p>
    <w:p w14:paraId="2B1F5DA4" w14:textId="77777777" w:rsidR="00863781" w:rsidRPr="001B4056" w:rsidRDefault="00863781" w:rsidP="00863781">
      <w:pPr>
        <w:spacing w:line="360" w:lineRule="auto"/>
        <w:jc w:val="both"/>
        <w:rPr>
          <w:rFonts w:ascii="Times New Roman" w:hAnsi="Times New Roman" w:cs="Times New Roman"/>
          <w:lang w:val="de-LU"/>
        </w:rPr>
      </w:pPr>
    </w:p>
    <w:p w14:paraId="6D581E11"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23 janvier 1937, l’un des auteurs du </w:t>
      </w:r>
      <w:r w:rsidRPr="003B0044">
        <w:rPr>
          <w:rFonts w:ascii="Times New Roman" w:hAnsi="Times New Roman" w:cs="Times New Roman"/>
          <w:i/>
          <w:lang w:val="fr-FR"/>
        </w:rPr>
        <w:t>National-Echo</w:t>
      </w:r>
      <w:r>
        <w:rPr>
          <w:rFonts w:ascii="Times New Roman" w:hAnsi="Times New Roman" w:cs="Times New Roman"/>
          <w:lang w:val="fr-FR"/>
        </w:rPr>
        <w:t xml:space="preserve"> décrivit le rêve qu’il avait fait, après s’être endormi dans l’imprimerie du journal, bercé par la chaleur et les bribes d’une conversation lointaine « sur le corporatisme, les réformes, des sanctions contre les juifs ». Il s’était alors vu porter au milieu d’un attroupement, devant la gare de Luxembourg. Demandant pourquoi tout ce monde avait afflué, il s’était entendu répondre que les « Juifs », y compris les naturalisés de fraîche date, avaient décidé de quitter le pays, poussés à bout par les charges du </w:t>
      </w:r>
      <w:r w:rsidRPr="003B0044">
        <w:rPr>
          <w:rFonts w:ascii="Times New Roman" w:hAnsi="Times New Roman" w:cs="Times New Roman"/>
          <w:i/>
          <w:lang w:val="fr-FR"/>
        </w:rPr>
        <w:t>National-Echo</w:t>
      </w:r>
      <w:r>
        <w:rPr>
          <w:rFonts w:ascii="Times New Roman" w:hAnsi="Times New Roman" w:cs="Times New Roman"/>
          <w:lang w:val="fr-FR"/>
        </w:rPr>
        <w:t xml:space="preserve">. Il avait vu ensuite arriver un cortège de limousines de luxe et de camions chargés de marchandises, protégé de la foule par un service d’ordre dont les membres portaient un brassard arborant une étoile de David. Lorsqu’il se réveilla, il entendit que ses collègues étaient </w:t>
      </w:r>
      <w:r>
        <w:rPr>
          <w:rFonts w:ascii="Times New Roman" w:hAnsi="Times New Roman" w:cs="Times New Roman"/>
          <w:lang w:val="fr-FR"/>
        </w:rPr>
        <w:lastRenderedPageBreak/>
        <w:t>en train de discuter des Protocoles des sages de Sion. Constatant qu’il avait rêvé, sa joie se transforma en colère</w:t>
      </w:r>
      <w:r>
        <w:rPr>
          <w:rStyle w:val="FootnoteReference"/>
          <w:rFonts w:ascii="Times New Roman" w:hAnsi="Times New Roman" w:cs="Times New Roman"/>
          <w:lang w:val="fr-FR"/>
        </w:rPr>
        <w:footnoteReference w:id="57"/>
      </w:r>
      <w:r>
        <w:rPr>
          <w:rFonts w:ascii="Times New Roman" w:hAnsi="Times New Roman" w:cs="Times New Roman"/>
          <w:lang w:val="fr-FR"/>
        </w:rPr>
        <w:t>.</w:t>
      </w:r>
    </w:p>
    <w:p w14:paraId="688650F5" w14:textId="77777777" w:rsidR="00863781" w:rsidRDefault="00863781" w:rsidP="00863781">
      <w:pPr>
        <w:spacing w:line="360" w:lineRule="auto"/>
        <w:jc w:val="both"/>
        <w:rPr>
          <w:rFonts w:ascii="Times New Roman" w:hAnsi="Times New Roman" w:cs="Times New Roman"/>
          <w:lang w:val="fr-FR"/>
        </w:rPr>
      </w:pPr>
    </w:p>
    <w:p w14:paraId="03DCBEAB" w14:textId="77777777" w:rsidR="00863781" w:rsidRDefault="00863781" w:rsidP="00863781">
      <w:pPr>
        <w:spacing w:line="360" w:lineRule="auto"/>
        <w:jc w:val="both"/>
        <w:rPr>
          <w:rFonts w:ascii="Times New Roman" w:hAnsi="Times New Roman" w:cs="Times New Roman"/>
          <w:lang w:val="fr-FR"/>
        </w:rPr>
      </w:pPr>
      <w:r w:rsidRPr="008D7EE7">
        <w:rPr>
          <w:rFonts w:ascii="Times New Roman" w:hAnsi="Times New Roman" w:cs="Times New Roman"/>
          <w:lang w:val="fr-FR"/>
        </w:rPr>
        <w:t xml:space="preserve">Le </w:t>
      </w:r>
      <w:r w:rsidRPr="008D7EE7">
        <w:rPr>
          <w:rFonts w:ascii="Times New Roman" w:hAnsi="Times New Roman" w:cs="Times New Roman"/>
          <w:i/>
          <w:lang w:val="fr-FR"/>
        </w:rPr>
        <w:t>National-Echo</w:t>
      </w:r>
      <w:r w:rsidRPr="008D7EE7">
        <w:rPr>
          <w:rFonts w:ascii="Times New Roman" w:hAnsi="Times New Roman" w:cs="Times New Roman"/>
          <w:lang w:val="fr-FR"/>
        </w:rPr>
        <w:t xml:space="preserve"> finit par atteindre un tirage de 5.000 exemplaires, dont 3.400 étaient distribués gratuitement dans les débits de boisson, 1.400 proposés à la vente et 120 à 150 envoyés à des abonnés</w:t>
      </w:r>
      <w:r w:rsidRPr="008D7EE7">
        <w:rPr>
          <w:rStyle w:val="FootnoteReference"/>
          <w:rFonts w:ascii="Times New Roman" w:hAnsi="Times New Roman" w:cs="Times New Roman"/>
          <w:lang w:val="fr-FR"/>
        </w:rPr>
        <w:footnoteReference w:id="58"/>
      </w:r>
      <w:r w:rsidRPr="008D7EE7">
        <w:rPr>
          <w:rFonts w:ascii="Times New Roman" w:hAnsi="Times New Roman" w:cs="Times New Roman"/>
          <w:lang w:val="fr-FR"/>
        </w:rPr>
        <w:t xml:space="preserve">. Mais le succès du quotidien se mesure plutôt au fait qu’en donnant un moyen d’expression au LNP, il attira à ce parti d’autres apprentis nationaux-socialistes en quête d’audience, notamment les membres de la </w:t>
      </w:r>
      <w:r w:rsidRPr="008D7EE7">
        <w:rPr>
          <w:rFonts w:ascii="Times New Roman" w:hAnsi="Times New Roman" w:cs="Times New Roman"/>
          <w:i/>
          <w:lang w:val="fr-FR"/>
        </w:rPr>
        <w:t>Luxemburger Volksjugend</w:t>
      </w:r>
      <w:r w:rsidRPr="008D7EE7">
        <w:rPr>
          <w:rFonts w:ascii="Times New Roman" w:hAnsi="Times New Roman" w:cs="Times New Roman"/>
          <w:lang w:val="fr-FR"/>
        </w:rPr>
        <w:t>. Cette organisation avait été créée par des fils radicalisés de la moyenne et petite bourgeoisie ca</w:t>
      </w:r>
      <w:r>
        <w:rPr>
          <w:rFonts w:ascii="Times New Roman" w:hAnsi="Times New Roman" w:cs="Times New Roman"/>
          <w:lang w:val="fr-FR"/>
        </w:rPr>
        <w:t xml:space="preserve">tholique. La LVJ entretenait des </w:t>
      </w:r>
      <w:r w:rsidRPr="008D7EE7">
        <w:rPr>
          <w:rFonts w:ascii="Times New Roman" w:hAnsi="Times New Roman" w:cs="Times New Roman"/>
          <w:lang w:val="fr-FR"/>
        </w:rPr>
        <w:t xml:space="preserve">relations </w:t>
      </w:r>
      <w:r>
        <w:rPr>
          <w:rFonts w:ascii="Times New Roman" w:hAnsi="Times New Roman" w:cs="Times New Roman"/>
          <w:lang w:val="fr-FR"/>
        </w:rPr>
        <w:t xml:space="preserve">étroites </w:t>
      </w:r>
      <w:r w:rsidRPr="008D7EE7">
        <w:rPr>
          <w:rFonts w:ascii="Times New Roman" w:hAnsi="Times New Roman" w:cs="Times New Roman"/>
          <w:lang w:val="fr-FR"/>
        </w:rPr>
        <w:t>avec la GEDELIT</w:t>
      </w:r>
      <w:r>
        <w:rPr>
          <w:rStyle w:val="FootnoteReference"/>
          <w:rFonts w:ascii="Times New Roman" w:hAnsi="Times New Roman" w:cs="Times New Roman"/>
          <w:lang w:val="fr-FR"/>
        </w:rPr>
        <w:footnoteReference w:id="59"/>
      </w:r>
      <w:r w:rsidRPr="008D7EE7">
        <w:rPr>
          <w:rFonts w:ascii="Times New Roman" w:hAnsi="Times New Roman" w:cs="Times New Roman"/>
          <w:lang w:val="fr-FR"/>
        </w:rPr>
        <w:t>. La Société pour la promotion de la littérature et des arts allemands</w:t>
      </w:r>
      <w:r>
        <w:rPr>
          <w:rFonts w:ascii="Times New Roman" w:hAnsi="Times New Roman" w:cs="Times New Roman"/>
          <w:lang w:val="fr-FR"/>
        </w:rPr>
        <w:t>, dirigée par le professeur Damien Kratzenberg,</w:t>
      </w:r>
      <w:r w:rsidRPr="008D7EE7">
        <w:rPr>
          <w:rFonts w:ascii="Times New Roman" w:hAnsi="Times New Roman" w:cs="Times New Roman"/>
          <w:lang w:val="fr-FR"/>
        </w:rPr>
        <w:t xml:space="preserve"> avait mis une sal</w:t>
      </w:r>
      <w:r>
        <w:rPr>
          <w:rFonts w:ascii="Times New Roman" w:hAnsi="Times New Roman" w:cs="Times New Roman"/>
          <w:lang w:val="fr-FR"/>
        </w:rPr>
        <w:t>l</w:t>
      </w:r>
      <w:r w:rsidRPr="008D7EE7">
        <w:rPr>
          <w:rFonts w:ascii="Times New Roman" w:hAnsi="Times New Roman" w:cs="Times New Roman"/>
          <w:lang w:val="fr-FR"/>
        </w:rPr>
        <w:t>e à la disposition des jeunes gens dans ses locaux.</w:t>
      </w:r>
      <w:r>
        <w:rPr>
          <w:rFonts w:ascii="Times New Roman" w:hAnsi="Times New Roman" w:cs="Times New Roman"/>
          <w:lang w:val="fr-FR"/>
        </w:rPr>
        <w:t xml:space="preserve"> L’un des membres de la LVJ alla jusqu’à déclarer que la LVJ n’était en réalité rien d’autre que l’organisation de jeunesse de GEDELIT</w:t>
      </w:r>
      <w:r>
        <w:rPr>
          <w:rStyle w:val="FootnoteReference"/>
          <w:rFonts w:ascii="Times New Roman" w:hAnsi="Times New Roman" w:cs="Times New Roman"/>
          <w:lang w:val="fr-FR"/>
        </w:rPr>
        <w:footnoteReference w:id="60"/>
      </w:r>
      <w:r>
        <w:rPr>
          <w:rFonts w:ascii="Times New Roman" w:hAnsi="Times New Roman" w:cs="Times New Roman"/>
          <w:lang w:val="fr-FR"/>
        </w:rPr>
        <w:t>.</w:t>
      </w:r>
    </w:p>
    <w:p w14:paraId="468B5CAB" w14:textId="77777777" w:rsidR="00863781" w:rsidRDefault="00863781" w:rsidP="00863781">
      <w:pPr>
        <w:spacing w:line="360" w:lineRule="auto"/>
        <w:jc w:val="both"/>
        <w:rPr>
          <w:rFonts w:ascii="Times New Roman" w:hAnsi="Times New Roman" w:cs="Times New Roman"/>
          <w:lang w:val="fr-FR"/>
        </w:rPr>
      </w:pPr>
    </w:p>
    <w:p w14:paraId="6B6EEEF3" w14:textId="319E3D90" w:rsidR="00863781" w:rsidRDefault="00863781" w:rsidP="00863781">
      <w:pPr>
        <w:spacing w:line="360" w:lineRule="auto"/>
        <w:jc w:val="both"/>
        <w:rPr>
          <w:rFonts w:ascii="Times New Roman" w:hAnsi="Times New Roman" w:cs="Times New Roman"/>
          <w:lang w:val="fr-FR"/>
        </w:rPr>
      </w:pPr>
      <w:r w:rsidRPr="00923A1C">
        <w:rPr>
          <w:rFonts w:ascii="Times New Roman" w:hAnsi="Times New Roman" w:cs="Times New Roman"/>
          <w:lang w:val="fr-FR"/>
        </w:rPr>
        <w:t xml:space="preserve">L’inspiration nazie de la LVJ ne fait aucun doute. C’est même avec l’appui de l’Allemagne nazie qu’elle vit le jour. L’un de ses fondateurs, le jeune Luxembourgeois Albert Kreins avait souhaité adhérer en 1934 </w:t>
      </w:r>
      <w:r w:rsidR="00F64D92">
        <w:rPr>
          <w:rFonts w:ascii="Times New Roman" w:hAnsi="Times New Roman" w:cs="Times New Roman"/>
          <w:lang w:val="fr-FR"/>
        </w:rPr>
        <w:t>aux</w:t>
      </w:r>
      <w:r w:rsidRPr="00923A1C">
        <w:rPr>
          <w:rFonts w:ascii="Times New Roman" w:hAnsi="Times New Roman" w:cs="Times New Roman"/>
          <w:lang w:val="fr-FR"/>
        </w:rPr>
        <w:t xml:space="preserve"> Jeunesses hitlérienne (HJ) de la section luxembourgeoise du parti nazi. Les organisations nazies présentes sur le sol luxembourgeois, par souci affiché de neutralité, étaient toutefois uniquement ouvertes aux citoyens du Reich. Kreins ne fut pourtant pas purement et simplement éconduit. En 1936, la HJ l’invita à participer à un séminaire en Bavière. Quelques temps plus tard, il fut convié au rassemblement annuel du NSDAP, à Nuremberg. Deux autres Luxembourgeois l’accompagnaient : Albert Colling et </w:t>
      </w:r>
      <w:r w:rsidRPr="00923A1C">
        <w:rPr>
          <w:rFonts w:ascii="Times New Roman" w:hAnsi="Times New Roman" w:cs="Times New Roman"/>
          <w:lang w:val="fr-FR"/>
        </w:rPr>
        <w:lastRenderedPageBreak/>
        <w:t>Adolphe Winandy. Ce dernier collaborait depuis 1935, avec l’IGL (</w:t>
      </w:r>
      <w:r w:rsidRPr="001B4056">
        <w:rPr>
          <w:rFonts w:ascii="Times New Roman" w:hAnsi="Times New Roman" w:cs="Times New Roman"/>
          <w:lang w:val="fr-CH"/>
        </w:rPr>
        <w:t>Institut für geschichtliche Landeskunde der Rheinlande</w:t>
      </w:r>
      <w:r w:rsidRPr="00923A1C">
        <w:rPr>
          <w:rFonts w:ascii="Times New Roman" w:hAnsi="Times New Roman" w:cs="Times New Roman"/>
          <w:lang w:val="fr-FR"/>
        </w:rPr>
        <w:t>), un institut de recherche pluridisciplinaire en sciences sociales dont la mission était de donner une base scientifique aux visées annexionnistes vers l’Europe de l’Ouest du Troisième Reich</w:t>
      </w:r>
      <w:r w:rsidRPr="00923A1C">
        <w:rPr>
          <w:rStyle w:val="FootnoteReference"/>
          <w:rFonts w:ascii="Times New Roman" w:hAnsi="Times New Roman" w:cs="Times New Roman"/>
          <w:lang w:val="fr-FR"/>
        </w:rPr>
        <w:footnoteReference w:id="61"/>
      </w:r>
      <w:r w:rsidRPr="00923A1C">
        <w:rPr>
          <w:rFonts w:ascii="Times New Roman" w:hAnsi="Times New Roman" w:cs="Times New Roman"/>
          <w:lang w:val="fr-FR"/>
        </w:rPr>
        <w:t xml:space="preserve">. </w:t>
      </w:r>
      <w:r>
        <w:rPr>
          <w:rFonts w:ascii="Times New Roman" w:hAnsi="Times New Roman" w:cs="Times New Roman"/>
          <w:lang w:val="fr-FR"/>
        </w:rPr>
        <w:t>De retour d’Allemagne en septembre 1936, les trois jeunes gens donnèrent naissance à la LVJ</w:t>
      </w:r>
      <w:r>
        <w:rPr>
          <w:rStyle w:val="FootnoteReference"/>
          <w:rFonts w:ascii="Times New Roman" w:hAnsi="Times New Roman" w:cs="Times New Roman"/>
          <w:lang w:val="fr-FR"/>
        </w:rPr>
        <w:footnoteReference w:id="62"/>
      </w:r>
      <w:r>
        <w:rPr>
          <w:rFonts w:ascii="Times New Roman" w:hAnsi="Times New Roman" w:cs="Times New Roman"/>
          <w:lang w:val="fr-FR"/>
        </w:rPr>
        <w:t>.</w:t>
      </w:r>
    </w:p>
    <w:p w14:paraId="19D1D086" w14:textId="77777777" w:rsidR="00863781" w:rsidRDefault="00863781" w:rsidP="00863781">
      <w:pPr>
        <w:spacing w:line="360" w:lineRule="auto"/>
        <w:jc w:val="both"/>
        <w:rPr>
          <w:rFonts w:ascii="Times New Roman" w:hAnsi="Times New Roman" w:cs="Times New Roman"/>
          <w:lang w:val="fr-FR"/>
        </w:rPr>
      </w:pPr>
    </w:p>
    <w:p w14:paraId="21395C0E" w14:textId="1392ADB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 lune de miel entre le LNP et la LVJ fut de courte durée. Le mouvement antisémite luxembourgeois était fragilisé par les rivalités personnelles et le manque de moyens matériels. Faute d’argent, la parution du </w:t>
      </w:r>
      <w:r w:rsidRPr="003B0044">
        <w:rPr>
          <w:rFonts w:ascii="Times New Roman" w:hAnsi="Times New Roman" w:cs="Times New Roman"/>
          <w:i/>
          <w:lang w:val="fr-FR"/>
        </w:rPr>
        <w:t>National-Echo</w:t>
      </w:r>
      <w:r>
        <w:rPr>
          <w:rFonts w:ascii="Times New Roman" w:hAnsi="Times New Roman" w:cs="Times New Roman"/>
          <w:i/>
          <w:lang w:val="fr-FR"/>
        </w:rPr>
        <w:t xml:space="preserve"> </w:t>
      </w:r>
      <w:r>
        <w:rPr>
          <w:rFonts w:ascii="Times New Roman" w:hAnsi="Times New Roman" w:cs="Times New Roman"/>
          <w:lang w:val="fr-FR"/>
        </w:rPr>
        <w:t>dut être suspendue en janvier 1937. Le mois suivant, le matériel de l’imprimerie était vendu aux enchères. C’est également en ce mois de février 1937 que les adolescents de la LVJ quittèrent en bloc le parti</w:t>
      </w:r>
      <w:r>
        <w:rPr>
          <w:rStyle w:val="FootnoteReference"/>
          <w:rFonts w:ascii="Times New Roman" w:hAnsi="Times New Roman" w:cs="Times New Roman"/>
          <w:lang w:val="fr-FR"/>
        </w:rPr>
        <w:footnoteReference w:id="63"/>
      </w:r>
      <w:r>
        <w:rPr>
          <w:rFonts w:ascii="Times New Roman" w:hAnsi="Times New Roman" w:cs="Times New Roman"/>
          <w:lang w:val="fr-FR"/>
        </w:rPr>
        <w:t xml:space="preserve">. </w:t>
      </w:r>
    </w:p>
    <w:p w14:paraId="308D417B" w14:textId="77777777" w:rsidR="00863781" w:rsidRDefault="00863781" w:rsidP="00863781">
      <w:pPr>
        <w:spacing w:line="360" w:lineRule="auto"/>
        <w:jc w:val="both"/>
        <w:rPr>
          <w:rFonts w:ascii="Times New Roman" w:hAnsi="Times New Roman" w:cs="Times New Roman"/>
          <w:lang w:val="fr-FR"/>
        </w:rPr>
      </w:pPr>
    </w:p>
    <w:p w14:paraId="3615CE98"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Les autorités prenaient très au sérieux le développement d’une extrême droite autochtone d’inspiration fasciste et nationale-socialiste. Que les partis uniques au pouvoir en Italie et en Allemagne aient cherché à étendre leur contrôle sur leurs ressortissants établis au Grand-Duché était une chose. Tant qu’ils n’allaient pas au-delà, le gouvernement pouvait s’en accommoder. Que des Luxembourgeois fassent leurs ces idéologies, en cherchant à les diffuser par de l’agitation antisémite, était en revanche plus inquiétant. Par ailleurs cette agitation était la manifestation la plus radicale d’une angoisse identitaire déjà largement exprimée par une bonne partie de la presse – et notamment par la presse proche du parti libéral et du parti de la droite qui formaient la coalition au pouvoir.</w:t>
      </w:r>
    </w:p>
    <w:p w14:paraId="7DA37EEC" w14:textId="77777777" w:rsidR="00863781" w:rsidRDefault="00863781" w:rsidP="00863781">
      <w:pPr>
        <w:spacing w:line="360" w:lineRule="auto"/>
        <w:jc w:val="both"/>
        <w:rPr>
          <w:rFonts w:ascii="Times New Roman" w:hAnsi="Times New Roman" w:cs="Times New Roman"/>
          <w:lang w:val="fr-FR"/>
        </w:rPr>
      </w:pPr>
    </w:p>
    <w:p w14:paraId="04491E8C" w14:textId="2F14ED00"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Enfin, la Sûreté elle-même, chargée par le gouvernement de surveiller le flux de réfugiés, faisait remonter des informations alarmistes et contribua largement à diffuser l’image d’un raz de marée d’éléments indésirables. Cela ressort le plus clairement dans un rapport du 21 décembre 1935 du chef de la Sûreté déjà maintes fois cité, ta</w:t>
      </w:r>
      <w:r w:rsidR="003C39AB">
        <w:rPr>
          <w:rFonts w:ascii="Times New Roman" w:hAnsi="Times New Roman" w:cs="Times New Roman"/>
          <w:lang w:val="fr-FR"/>
        </w:rPr>
        <w:t>nt, il est vrai, ce document synthétise</w:t>
      </w:r>
      <w:r>
        <w:rPr>
          <w:rFonts w:ascii="Times New Roman" w:hAnsi="Times New Roman" w:cs="Times New Roman"/>
          <w:lang w:val="fr-FR"/>
        </w:rPr>
        <w:t xml:space="preserve"> en à peine quelques lignes ce que de nombreux </w:t>
      </w:r>
      <w:r>
        <w:rPr>
          <w:rFonts w:ascii="Times New Roman" w:hAnsi="Times New Roman" w:cs="Times New Roman"/>
          <w:lang w:val="fr-FR"/>
        </w:rPr>
        <w:lastRenderedPageBreak/>
        <w:t xml:space="preserve">Luxembourgeois </w:t>
      </w:r>
      <w:r w:rsidR="003C39AB">
        <w:rPr>
          <w:rFonts w:ascii="Times New Roman" w:hAnsi="Times New Roman" w:cs="Times New Roman"/>
          <w:lang w:val="fr-FR"/>
        </w:rPr>
        <w:t>prenaient</w:t>
      </w:r>
      <w:r>
        <w:rPr>
          <w:rFonts w:ascii="Times New Roman" w:hAnsi="Times New Roman" w:cs="Times New Roman"/>
          <w:lang w:val="fr-FR"/>
        </w:rPr>
        <w:t xml:space="preserve"> alors </w:t>
      </w:r>
      <w:r w:rsidR="003C39AB">
        <w:rPr>
          <w:rFonts w:ascii="Times New Roman" w:hAnsi="Times New Roman" w:cs="Times New Roman"/>
          <w:lang w:val="fr-FR"/>
        </w:rPr>
        <w:t>pour</w:t>
      </w:r>
      <w:r>
        <w:rPr>
          <w:rFonts w:ascii="Times New Roman" w:hAnsi="Times New Roman" w:cs="Times New Roman"/>
          <w:lang w:val="fr-FR"/>
        </w:rPr>
        <w:t xml:space="preserve"> des évidences. Tous les étrangers étaient potentiellement dangereux, les « Juifs » l’étaient toutefois à plus forte raison à cause de certaines spécificités ethniques qui leur étaient prêtées :</w:t>
      </w:r>
    </w:p>
    <w:p w14:paraId="04258940" w14:textId="77777777" w:rsidR="00863781" w:rsidRDefault="00863781" w:rsidP="00863781">
      <w:pPr>
        <w:spacing w:line="360" w:lineRule="auto"/>
        <w:jc w:val="both"/>
        <w:rPr>
          <w:rFonts w:ascii="Times New Roman" w:hAnsi="Times New Roman" w:cs="Times New Roman"/>
          <w:lang w:val="fr-FR"/>
        </w:rPr>
      </w:pPr>
    </w:p>
    <w:p w14:paraId="2F0F0C0E" w14:textId="41D18639"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w:t>
      </w:r>
      <w:r w:rsidRPr="003F7237">
        <w:rPr>
          <w:rFonts w:ascii="Times New Roman" w:hAnsi="Times New Roman" w:cs="Times New Roman"/>
          <w:i/>
          <w:lang w:val="de-DE"/>
        </w:rPr>
        <w:t xml:space="preserve">Es besteht aber schon die Gefahr der Überfremdung für das </w:t>
      </w:r>
      <w:r w:rsidR="005A12E8" w:rsidRPr="003F7237">
        <w:rPr>
          <w:rFonts w:ascii="Times New Roman" w:hAnsi="Times New Roman" w:cs="Times New Roman"/>
          <w:i/>
          <w:lang w:val="de-DE"/>
        </w:rPr>
        <w:t>Großherzogtum</w:t>
      </w:r>
      <w:r w:rsidRPr="003F7237">
        <w:rPr>
          <w:rFonts w:ascii="Times New Roman" w:hAnsi="Times New Roman" w:cs="Times New Roman"/>
          <w:i/>
          <w:lang w:val="de-DE"/>
        </w:rPr>
        <w:t xml:space="preserve">, die gegebenenfalls sich um so gefährlicher auswirken dürfte, weil es sich hauptsächlich um der einheimischen Bevölkerung wesensfremde Elemente handelt die hier zuströmen wollen. Wenn man im allgemeinen Ausländer anderer Konfessionen in ihrem Tun und treiben </w:t>
      </w:r>
      <w:r w:rsidR="005A12E8" w:rsidRPr="003F7237">
        <w:rPr>
          <w:rFonts w:ascii="Times New Roman" w:hAnsi="Times New Roman" w:cs="Times New Roman"/>
          <w:i/>
          <w:lang w:val="de-DE"/>
        </w:rPr>
        <w:t>verhältnismäßig</w:t>
      </w:r>
      <w:r w:rsidRPr="003F7237">
        <w:rPr>
          <w:rFonts w:ascii="Times New Roman" w:hAnsi="Times New Roman" w:cs="Times New Roman"/>
          <w:i/>
          <w:lang w:val="de-DE"/>
        </w:rPr>
        <w:t xml:space="preserve"> leicht überwachen kann, so ist dies bei der jüdischen Bevölkerung beinahe ein Ding der Unmöglichkeit, weil sie mit allen Raffinessen ausgestattet, hier und dort in geheimen Konvertikeln mauscheln und gewöhnlich das was das Licht scheut durch zweite oder dritte Hand ausführen lassen.  Man </w:t>
      </w:r>
      <w:r w:rsidR="005A12E8" w:rsidRPr="003F7237">
        <w:rPr>
          <w:rFonts w:ascii="Times New Roman" w:hAnsi="Times New Roman" w:cs="Times New Roman"/>
          <w:i/>
          <w:lang w:val="de-DE"/>
        </w:rPr>
        <w:t>weiß</w:t>
      </w:r>
      <w:r w:rsidRPr="003F7237">
        <w:rPr>
          <w:rFonts w:ascii="Times New Roman" w:hAnsi="Times New Roman" w:cs="Times New Roman"/>
          <w:i/>
          <w:lang w:val="de-DE"/>
        </w:rPr>
        <w:t xml:space="preserve"> auch aus Erfahrung dass in politischer Hinsicht durchwegs das jüdische Element ein unberechenbarer Faktor ist, das um im Trüben fischen zu können, gerne bei revolutionären Bestrebungen seine Hand im Spiele hält. Deshalb ist es auch nur zu verstehen, dass gerade die revolutionären Kreise, allen voran die luxemburgische kommunistische Partei sich uneigennützig für den Zuzug von jüdischen Emigranten ins Zeug legt. Hiesiger Stelle fehlen allerdings statistische Unterlagen, um den Grad der Überfremdung des Landes dartun zu können</w:t>
      </w:r>
      <w:r>
        <w:rPr>
          <w:rStyle w:val="FootnoteReference"/>
          <w:rFonts w:ascii="Times New Roman" w:hAnsi="Times New Roman" w:cs="Times New Roman"/>
          <w:lang w:val="de-DE"/>
        </w:rPr>
        <w:footnoteReference w:id="64"/>
      </w:r>
      <w:r>
        <w:rPr>
          <w:rFonts w:ascii="Times New Roman" w:hAnsi="Times New Roman" w:cs="Times New Roman"/>
          <w:lang w:val="de-DE"/>
        </w:rPr>
        <w:t>.</w:t>
      </w:r>
      <w:r w:rsidRPr="001B4056">
        <w:rPr>
          <w:rFonts w:ascii="Times New Roman" w:hAnsi="Times New Roman" w:cs="Times New Roman"/>
          <w:lang w:val="de-LU"/>
        </w:rPr>
        <w:t> »</w:t>
      </w:r>
    </w:p>
    <w:p w14:paraId="6F4E4A94" w14:textId="77777777" w:rsidR="00863781" w:rsidRPr="001B4056" w:rsidRDefault="00863781" w:rsidP="00863781">
      <w:pPr>
        <w:spacing w:line="360" w:lineRule="auto"/>
        <w:jc w:val="both"/>
        <w:rPr>
          <w:rFonts w:ascii="Times New Roman" w:hAnsi="Times New Roman" w:cs="Times New Roman"/>
          <w:lang w:val="de-LU"/>
        </w:rPr>
      </w:pPr>
    </w:p>
    <w:p w14:paraId="570CCB67" w14:textId="77777777" w:rsidR="00F67025" w:rsidRPr="001B4056" w:rsidRDefault="00F67025" w:rsidP="00863781">
      <w:pPr>
        <w:spacing w:line="360" w:lineRule="auto"/>
        <w:jc w:val="both"/>
        <w:rPr>
          <w:rFonts w:ascii="Times New Roman" w:hAnsi="Times New Roman" w:cs="Times New Roman"/>
          <w:lang w:val="de-LU"/>
        </w:rPr>
      </w:pPr>
    </w:p>
    <w:p w14:paraId="298FF346" w14:textId="77777777" w:rsidR="00863781" w:rsidRPr="00F67025" w:rsidRDefault="00863781" w:rsidP="00F67025">
      <w:pPr>
        <w:rPr>
          <w:rFonts w:ascii="Arial" w:hAnsi="Arial" w:cs="Arial"/>
          <w:b/>
          <w:sz w:val="32"/>
          <w:szCs w:val="32"/>
          <w:lang w:val="fr-FR"/>
        </w:rPr>
      </w:pPr>
      <w:r w:rsidRPr="00F67025">
        <w:rPr>
          <w:rFonts w:ascii="Arial" w:hAnsi="Arial" w:cs="Arial"/>
          <w:b/>
          <w:sz w:val="32"/>
          <w:szCs w:val="32"/>
          <w:lang w:val="fr-FR"/>
        </w:rPr>
        <w:t>I.3. Entre fermeté et souplesse</w:t>
      </w:r>
    </w:p>
    <w:p w14:paraId="1274804D" w14:textId="77777777" w:rsidR="00863781" w:rsidRDefault="00863781" w:rsidP="00863781">
      <w:pPr>
        <w:spacing w:line="360" w:lineRule="auto"/>
        <w:jc w:val="both"/>
        <w:rPr>
          <w:rFonts w:ascii="Times New Roman" w:hAnsi="Times New Roman" w:cs="Times New Roman"/>
          <w:lang w:val="fr-FR"/>
        </w:rPr>
      </w:pPr>
    </w:p>
    <w:p w14:paraId="20E4185E" w14:textId="77777777" w:rsidR="00F67025" w:rsidRDefault="00F67025" w:rsidP="00863781">
      <w:pPr>
        <w:spacing w:line="360" w:lineRule="auto"/>
        <w:jc w:val="both"/>
        <w:rPr>
          <w:rFonts w:ascii="Times New Roman" w:hAnsi="Times New Roman" w:cs="Times New Roman"/>
          <w:lang w:val="fr-FR"/>
        </w:rPr>
      </w:pPr>
    </w:p>
    <w:p w14:paraId="1A6AC279" w14:textId="09AD4F62"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gouvernement dirigé par le conservateur Joseph Bech – un gouvernement de coalition entre le parti de la Droite et le mouvement libéral – partageait toutes les craintes qui étaient associés à l’installation au Luxembourg des </w:t>
      </w:r>
      <w:r w:rsidR="00A360F1">
        <w:rPr>
          <w:rFonts w:ascii="Times New Roman" w:hAnsi="Times New Roman" w:cs="Times New Roman"/>
          <w:lang w:val="fr-FR"/>
        </w:rPr>
        <w:t>réfugiés allemands juifs</w:t>
      </w:r>
      <w:r>
        <w:rPr>
          <w:rFonts w:ascii="Times New Roman" w:hAnsi="Times New Roman" w:cs="Times New Roman"/>
          <w:lang w:val="fr-FR"/>
        </w:rPr>
        <w:t xml:space="preserve">. Il était soucieux de préserver de bons rapports avec le Reich et, pour cela de s’en tenir à une stricte politique de neutralité – si nécessaire en censurant l’exercice de la libre expression. Sur pression de la légation d’Allemagne, le gouvernement Bech, mais aussi le gouvernement de coalition entre le parti de la droite et le parti ouvrier </w:t>
      </w:r>
      <w:r>
        <w:rPr>
          <w:rFonts w:ascii="Times New Roman" w:hAnsi="Times New Roman" w:cs="Times New Roman"/>
          <w:lang w:val="fr-FR"/>
        </w:rPr>
        <w:lastRenderedPageBreak/>
        <w:t xml:space="preserve">présidé par Pierre Dupong, déposeront (respectivement en 1935 et 1938) des plaintes contre </w:t>
      </w:r>
      <w:r w:rsidRPr="001B4056">
        <w:rPr>
          <w:rFonts w:ascii="Times New Roman" w:hAnsi="Times New Roman" w:cs="Times New Roman"/>
          <w:lang w:val="fr-CH"/>
        </w:rPr>
        <w:t>l’</w:t>
      </w:r>
      <w:r w:rsidRPr="001B4056">
        <w:rPr>
          <w:rFonts w:ascii="Times New Roman" w:hAnsi="Times New Roman" w:cs="Times New Roman"/>
          <w:i/>
          <w:lang w:val="fr-CH"/>
        </w:rPr>
        <w:t>Escher Tageblatt</w:t>
      </w:r>
      <w:r w:rsidRPr="00C651D8">
        <w:rPr>
          <w:rFonts w:ascii="Times New Roman" w:hAnsi="Times New Roman" w:cs="Times New Roman"/>
          <w:i/>
          <w:lang w:val="fr-FR"/>
        </w:rPr>
        <w:t xml:space="preserve"> </w:t>
      </w:r>
      <w:r>
        <w:rPr>
          <w:rFonts w:ascii="Times New Roman" w:hAnsi="Times New Roman" w:cs="Times New Roman"/>
          <w:lang w:val="fr-FR"/>
        </w:rPr>
        <w:t>pour insulte à l’encontre du chef de l’Etat allemand</w:t>
      </w:r>
      <w:r>
        <w:rPr>
          <w:rStyle w:val="FootnoteReference"/>
          <w:rFonts w:ascii="Times New Roman" w:hAnsi="Times New Roman" w:cs="Times New Roman"/>
          <w:lang w:val="fr-FR"/>
        </w:rPr>
        <w:footnoteReference w:id="65"/>
      </w:r>
      <w:r>
        <w:rPr>
          <w:rFonts w:ascii="Times New Roman" w:hAnsi="Times New Roman" w:cs="Times New Roman"/>
          <w:lang w:val="fr-FR"/>
        </w:rPr>
        <w:t>. Dans ce contexte, les réfugiés juifs, en particulier les intellectuels et militants politiques parmi eux, ne pouvaient être perçus que comme des fauteurs de troubles. Dès les premiers mois qui suivirent l’arrivée au pouvoir des nazis, le gouvernement Bech expulsa des antifascistes allemands du Luxembourg, notamment le jeune communiste Paul Scholl (le 16 août 1933), Julius Nussbaum (8 septembre 1933) ainsi que le journaliste berlinois Chaim (Arthur) Zucker (16 octobre 1933)</w:t>
      </w:r>
      <w:r>
        <w:rPr>
          <w:rStyle w:val="FootnoteReference"/>
          <w:rFonts w:ascii="Times New Roman" w:hAnsi="Times New Roman" w:cs="Times New Roman"/>
          <w:lang w:val="fr-FR"/>
        </w:rPr>
        <w:footnoteReference w:id="66"/>
      </w:r>
      <w:r>
        <w:rPr>
          <w:rFonts w:ascii="Times New Roman" w:hAnsi="Times New Roman" w:cs="Times New Roman"/>
          <w:lang w:val="fr-FR"/>
        </w:rPr>
        <w:t>.</w:t>
      </w:r>
    </w:p>
    <w:p w14:paraId="0CB34DCA" w14:textId="77777777" w:rsidR="00863781" w:rsidRDefault="00863781" w:rsidP="00863781">
      <w:pPr>
        <w:spacing w:line="360" w:lineRule="auto"/>
        <w:jc w:val="both"/>
        <w:rPr>
          <w:rFonts w:ascii="Times New Roman" w:hAnsi="Times New Roman" w:cs="Times New Roman"/>
          <w:lang w:val="fr-FR"/>
        </w:rPr>
      </w:pPr>
    </w:p>
    <w:p w14:paraId="55BBE9D7" w14:textId="343FEB2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gouvernement Bech prit par la suite une série de mesures visant à durcir les conditions d’entrée et d’installation sur le territoire luxembourgeois. </w:t>
      </w:r>
      <w:r w:rsidRPr="007A5A61">
        <w:rPr>
          <w:rFonts w:ascii="Times New Roman" w:hAnsi="Times New Roman" w:cs="Times New Roman"/>
          <w:lang w:val="fr-FR"/>
        </w:rPr>
        <w:t>En mars 1934, une décision ministérielle établit</w:t>
      </w:r>
      <w:r w:rsidR="003F7237">
        <w:rPr>
          <w:rFonts w:ascii="Times New Roman" w:hAnsi="Times New Roman" w:cs="Times New Roman"/>
          <w:lang w:val="fr-FR"/>
        </w:rPr>
        <w:t xml:space="preserve"> que « dans l’intérêt supérieur</w:t>
      </w:r>
      <w:r w:rsidRPr="007A5A61">
        <w:rPr>
          <w:rFonts w:ascii="Times New Roman" w:hAnsi="Times New Roman" w:cs="Times New Roman"/>
          <w:lang w:val="fr-FR"/>
        </w:rPr>
        <w:t xml:space="preserve"> du pays la pratique administrative doit être te</w:t>
      </w:r>
      <w:r w:rsidR="00D42A27">
        <w:rPr>
          <w:rFonts w:ascii="Times New Roman" w:hAnsi="Times New Roman" w:cs="Times New Roman"/>
          <w:lang w:val="fr-FR"/>
        </w:rPr>
        <w:t>lle que l’admission des réfugié</w:t>
      </w:r>
      <w:r w:rsidRPr="007A5A61">
        <w:rPr>
          <w:rFonts w:ascii="Times New Roman" w:hAnsi="Times New Roman" w:cs="Times New Roman"/>
          <w:lang w:val="fr-FR"/>
        </w:rPr>
        <w:t>s ne soit qu’exceptionnelle et ne s’étende qu’à ceux qui peuvent subvenir à leurs besoins et qui augmente</w:t>
      </w:r>
      <w:r>
        <w:rPr>
          <w:rFonts w:ascii="Times New Roman" w:hAnsi="Times New Roman" w:cs="Times New Roman"/>
          <w:lang w:val="fr-FR"/>
        </w:rPr>
        <w:t>nt</w:t>
      </w:r>
      <w:r w:rsidRPr="007A5A61">
        <w:rPr>
          <w:rFonts w:ascii="Times New Roman" w:hAnsi="Times New Roman" w:cs="Times New Roman"/>
          <w:lang w:val="fr-FR"/>
        </w:rPr>
        <w:t xml:space="preserve"> les ressources du pays. La possibilité qu’un étranger devienne une charge ou qu’il diminue les chances de travail des Luxembourgeois doit constituer un préjugé défavorable ou déclencher l’action gouvernementale dès qu’en existent les conditions légale</w:t>
      </w:r>
      <w:r>
        <w:rPr>
          <w:rFonts w:ascii="Times New Roman" w:hAnsi="Times New Roman" w:cs="Times New Roman"/>
          <w:lang w:val="fr-FR"/>
        </w:rPr>
        <w:t>s</w:t>
      </w:r>
      <w:r>
        <w:rPr>
          <w:rStyle w:val="FootnoteReference"/>
          <w:rFonts w:ascii="Times New Roman" w:hAnsi="Times New Roman" w:cs="Times New Roman"/>
          <w:lang w:val="fr-FR"/>
        </w:rPr>
        <w:footnoteReference w:id="67"/>
      </w:r>
      <w:r w:rsidRPr="007A5A61">
        <w:rPr>
          <w:rFonts w:ascii="Times New Roman" w:hAnsi="Times New Roman" w:cs="Times New Roman"/>
          <w:lang w:val="fr-FR"/>
        </w:rPr>
        <w:t>. »</w:t>
      </w:r>
      <w:r>
        <w:rPr>
          <w:rFonts w:ascii="Times New Roman" w:hAnsi="Times New Roman" w:cs="Times New Roman"/>
          <w:lang w:val="fr-FR"/>
        </w:rPr>
        <w:t xml:space="preserve"> Seuls les réfugiés pouvant prouver leur liquidité financière devaient être admis dans le pays. L</w:t>
      </w:r>
      <w:r w:rsidR="00B90902">
        <w:rPr>
          <w:rFonts w:ascii="Times New Roman" w:hAnsi="Times New Roman" w:cs="Times New Roman"/>
          <w:lang w:val="fr-FR"/>
        </w:rPr>
        <w:t>e d</w:t>
      </w:r>
      <w:r w:rsidRPr="00360B2F">
        <w:rPr>
          <w:rFonts w:ascii="Times New Roman" w:hAnsi="Times New Roman" w:cs="Times New Roman"/>
          <w:lang w:val="fr-FR"/>
        </w:rPr>
        <w:t>irecteur général de la Justice et de l’Intérieur</w:t>
      </w:r>
      <w:r>
        <w:rPr>
          <w:rFonts w:ascii="Times New Roman" w:hAnsi="Times New Roman" w:cs="Times New Roman"/>
          <w:lang w:val="fr-FR"/>
        </w:rPr>
        <w:t xml:space="preserve">, </w:t>
      </w:r>
      <w:r w:rsidRPr="00360B2F">
        <w:rPr>
          <w:rFonts w:ascii="Times New Roman" w:hAnsi="Times New Roman" w:cs="Times New Roman"/>
          <w:lang w:val="fr-FR"/>
        </w:rPr>
        <w:t>Norbert</w:t>
      </w:r>
      <w:r>
        <w:rPr>
          <w:rFonts w:ascii="Times New Roman" w:hAnsi="Times New Roman" w:cs="Times New Roman"/>
          <w:lang w:val="fr-FR"/>
        </w:rPr>
        <w:t xml:space="preserve"> Dumont, invitait les agents en charge à vérifier scrupuleusement la véracité des déclarations. Ils devaient se faire apporter la preuve que les titres ou l’argent que l’étranger prétendait avoir en sa possession existaient réellement ou ne lui avaient pas été remis complaisamment par un tiers</w:t>
      </w:r>
      <w:r>
        <w:rPr>
          <w:rStyle w:val="FootnoteReference"/>
          <w:rFonts w:ascii="Times New Roman" w:hAnsi="Times New Roman" w:cs="Times New Roman"/>
          <w:lang w:val="fr-FR"/>
        </w:rPr>
        <w:footnoteReference w:id="68"/>
      </w:r>
      <w:r>
        <w:rPr>
          <w:rFonts w:ascii="Times New Roman" w:hAnsi="Times New Roman" w:cs="Times New Roman"/>
          <w:lang w:val="fr-FR"/>
        </w:rPr>
        <w:t>.</w:t>
      </w:r>
    </w:p>
    <w:p w14:paraId="2506C46F" w14:textId="77777777" w:rsidR="00863781" w:rsidRDefault="00863781" w:rsidP="00863781">
      <w:pPr>
        <w:spacing w:line="360" w:lineRule="auto"/>
        <w:jc w:val="both"/>
        <w:rPr>
          <w:rFonts w:ascii="Times New Roman" w:hAnsi="Times New Roman" w:cs="Times New Roman"/>
          <w:lang w:val="fr-FR"/>
        </w:rPr>
      </w:pPr>
    </w:p>
    <w:p w14:paraId="0FAA9C4F"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 31 mai 1934, l’obligation pour chaque étranger de plus de 15 ans, pouvant démontrer qu’il était entré de manière légale dans le pays, de se munir d’une carte d’identité s’il comptait y séjourner plus de deux mois, fut décrétée par arrêté grand-ducal. Cette carte d’identité pour les étrangers était valable pour une période de deux ans à partir de la date où elle était délivrée. Elle pouvait être refusée ou retirée à tout moment, si les autorités estimaient que le porteur avait contrevenu aux lois et règlementations luxembourgeoises</w:t>
      </w:r>
      <w:r>
        <w:rPr>
          <w:rStyle w:val="FootnoteReference"/>
          <w:rFonts w:ascii="Times New Roman" w:hAnsi="Times New Roman" w:cs="Times New Roman"/>
          <w:lang w:val="fr-FR"/>
        </w:rPr>
        <w:footnoteReference w:id="69"/>
      </w:r>
      <w:r>
        <w:rPr>
          <w:rFonts w:ascii="Times New Roman" w:hAnsi="Times New Roman" w:cs="Times New Roman"/>
          <w:lang w:val="fr-FR"/>
        </w:rPr>
        <w:t>.</w:t>
      </w:r>
    </w:p>
    <w:p w14:paraId="1F3B4F34" w14:textId="77777777" w:rsidR="00863781" w:rsidRDefault="00863781" w:rsidP="00863781">
      <w:pPr>
        <w:spacing w:line="360" w:lineRule="auto"/>
        <w:jc w:val="both"/>
        <w:rPr>
          <w:rFonts w:ascii="Times New Roman" w:hAnsi="Times New Roman" w:cs="Times New Roman"/>
          <w:lang w:val="fr-FR"/>
        </w:rPr>
      </w:pPr>
    </w:p>
    <w:p w14:paraId="415A42D3" w14:textId="436DE5D6" w:rsidR="00863781" w:rsidRPr="00360B2F" w:rsidRDefault="00863781" w:rsidP="00863781">
      <w:pPr>
        <w:spacing w:line="360" w:lineRule="auto"/>
        <w:jc w:val="both"/>
        <w:rPr>
          <w:rFonts w:ascii="Times New Roman" w:hAnsi="Times New Roman" w:cs="Times New Roman"/>
          <w:lang w:val="fr-FR"/>
        </w:rPr>
      </w:pPr>
      <w:r w:rsidRPr="00360B2F">
        <w:rPr>
          <w:rFonts w:ascii="Times New Roman" w:hAnsi="Times New Roman" w:cs="Times New Roman"/>
          <w:lang w:val="fr-FR"/>
        </w:rPr>
        <w:t>L’introduction de la carte d’identité pour étrangers fournissait déjà aux autorités un redoutable moyen de contrôle de la population immigrée. Le gouvernement voulut malgré tout aller plus loin en 1936, en se réservant le droit de juger si un étranger était digne de se rendre au Grand-Duché, avant même qu’il n’ait pénétré sur son territoire. Aux termes de l’arrêté grand-ducal du 20 janvier 1936, tout étranger âgé de plus de 15 ans, souhaitant effectuer un séjour de plus de deux mois au Luxembourg, devait au préalable obtenir une autoris</w:t>
      </w:r>
      <w:r w:rsidR="00B90902">
        <w:rPr>
          <w:rFonts w:ascii="Times New Roman" w:hAnsi="Times New Roman" w:cs="Times New Roman"/>
          <w:lang w:val="fr-FR"/>
        </w:rPr>
        <w:t>ation d’entrée délivrée par le d</w:t>
      </w:r>
      <w:r w:rsidRPr="00360B2F">
        <w:rPr>
          <w:rFonts w:ascii="Times New Roman" w:hAnsi="Times New Roman" w:cs="Times New Roman"/>
          <w:lang w:val="fr-FR"/>
        </w:rPr>
        <w:t>irecteur général de la Justice et de l’Intérieur. Ceux qui se présenteraient aux douanes sans ce document, pouvaient être refoulés sans autre forme de procès. L’autorisation d’entrée était uniquement ce que son nom indiquait, elle ne valait pas autorisation de séjour, puisque l’étranger était toujours astreint à faire une demande de carte d’identité à son arrivée. En bref, il pouvait théoriquement être autorisé à entrer dans le pays et se voir ensuite refuser d’y séjourner</w:t>
      </w:r>
      <w:r w:rsidRPr="00360B2F">
        <w:rPr>
          <w:rStyle w:val="FootnoteReference"/>
          <w:rFonts w:ascii="Times New Roman" w:hAnsi="Times New Roman" w:cs="Times New Roman"/>
          <w:lang w:val="fr-FR"/>
        </w:rPr>
        <w:footnoteReference w:id="70"/>
      </w:r>
      <w:r w:rsidR="00CC7F40">
        <w:rPr>
          <w:rFonts w:ascii="Times New Roman" w:hAnsi="Times New Roman" w:cs="Times New Roman"/>
          <w:lang w:val="fr-FR"/>
        </w:rPr>
        <w:t>.</w:t>
      </w:r>
    </w:p>
    <w:p w14:paraId="3EC276B0" w14:textId="77777777" w:rsidR="00863781" w:rsidRDefault="00863781" w:rsidP="00863781">
      <w:pPr>
        <w:spacing w:line="360" w:lineRule="auto"/>
        <w:jc w:val="both"/>
        <w:rPr>
          <w:rFonts w:ascii="Times New Roman" w:hAnsi="Times New Roman" w:cs="Times New Roman"/>
          <w:lang w:val="fr-FR"/>
        </w:rPr>
      </w:pPr>
    </w:p>
    <w:p w14:paraId="45501634" w14:textId="049E062C"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 gestion de l’immigration par les pouvoirs publics fut néanmoins relativement plus souple que ne le laisse supposer la seule énumération de ces textes de loi. Le 14 décembre 1934, le procureur général d’Etat Léon Schaack adressa une lettre à Norbert Dumont. Il y prenait officiellement position contre l’avis défavorable rendu à un « antiquaire étranger » qui avait déposé une demande d’autorisation d’ouverture de commerce. Le policier qui avait traité le dossier avait motivé sa décision de la manière </w:t>
      </w:r>
      <w:r w:rsidRPr="003722DC">
        <w:rPr>
          <w:rFonts w:ascii="Times New Roman" w:hAnsi="Times New Roman" w:cs="Times New Roman"/>
          <w:lang w:val="fr-FR"/>
        </w:rPr>
        <w:t>suivante : « </w:t>
      </w:r>
      <w:r w:rsidR="003722DC" w:rsidRPr="001B4056">
        <w:rPr>
          <w:rFonts w:ascii="Times New Roman" w:hAnsi="Times New Roman"/>
          <w:lang w:val="fr-CH"/>
        </w:rPr>
        <w:t>[L]</w:t>
      </w:r>
      <w:r w:rsidRPr="003722DC">
        <w:rPr>
          <w:rFonts w:ascii="Times New Roman" w:hAnsi="Times New Roman" w:cs="Times New Roman"/>
          <w:lang w:val="fr-FR"/>
        </w:rPr>
        <w:t>e danger existe que dans</w:t>
      </w:r>
      <w:r>
        <w:rPr>
          <w:rFonts w:ascii="Times New Roman" w:hAnsi="Times New Roman" w:cs="Times New Roman"/>
          <w:lang w:val="fr-FR"/>
        </w:rPr>
        <w:t xml:space="preserve"> un temps peu éloigné les Luxembourgeois n’auront plus le droit d’exister chez eux et finiront par dépendre de </w:t>
      </w:r>
      <w:r>
        <w:rPr>
          <w:rFonts w:ascii="Times New Roman" w:hAnsi="Times New Roman" w:cs="Times New Roman"/>
          <w:lang w:val="fr-FR"/>
        </w:rPr>
        <w:lastRenderedPageBreak/>
        <w:t>la bonne volonté des étrangers ». « Une pareille conception de la situation présente, estimait Schaack, provoquée d’ailleurs par des raisons d’ordre exceptionnel et passager, procède d’un manque de calme réflexion, sinon d’une mentalité surexcitée. Il ne me semble pas y avoir lieu à se laisser aller à la panique. Il faudra s’empêcher de tomber dans l’excès d’une trop grande rigueur comme dans celui d’une trop grande libéralité »</w:t>
      </w:r>
      <w:r>
        <w:rPr>
          <w:rStyle w:val="FootnoteReference"/>
          <w:rFonts w:ascii="Times New Roman" w:hAnsi="Times New Roman" w:cs="Times New Roman"/>
          <w:lang w:val="fr-FR"/>
        </w:rPr>
        <w:footnoteReference w:id="71"/>
      </w:r>
      <w:r>
        <w:rPr>
          <w:rFonts w:ascii="Times New Roman" w:hAnsi="Times New Roman" w:cs="Times New Roman"/>
          <w:lang w:val="fr-FR"/>
        </w:rPr>
        <w:t xml:space="preserve">. </w:t>
      </w:r>
    </w:p>
    <w:p w14:paraId="2C70A1AF" w14:textId="77777777" w:rsidR="00863781" w:rsidRDefault="00863781" w:rsidP="00863781">
      <w:pPr>
        <w:spacing w:line="360" w:lineRule="auto"/>
        <w:jc w:val="both"/>
        <w:rPr>
          <w:rFonts w:ascii="Times New Roman" w:hAnsi="Times New Roman" w:cs="Times New Roman"/>
          <w:lang w:val="fr-FR"/>
        </w:rPr>
      </w:pPr>
    </w:p>
    <w:p w14:paraId="77F7736A" w14:textId="15CF995C" w:rsidR="00863781" w:rsidRDefault="00D4103C" w:rsidP="00863781">
      <w:pPr>
        <w:spacing w:line="360" w:lineRule="auto"/>
        <w:jc w:val="both"/>
        <w:rPr>
          <w:rFonts w:ascii="Times New Roman" w:hAnsi="Times New Roman" w:cs="Times New Roman"/>
          <w:lang w:val="fr-FR"/>
        </w:rPr>
      </w:pPr>
      <w:r>
        <w:rPr>
          <w:rFonts w:ascii="Times New Roman" w:hAnsi="Times New Roman" w:cs="Times New Roman"/>
          <w:lang w:val="fr-FR"/>
        </w:rPr>
        <w:t>Par la suite, l</w:t>
      </w:r>
      <w:r w:rsidR="00B90902">
        <w:rPr>
          <w:rFonts w:ascii="Times New Roman" w:hAnsi="Times New Roman" w:cs="Times New Roman"/>
          <w:lang w:val="fr-FR"/>
        </w:rPr>
        <w:t>e d</w:t>
      </w:r>
      <w:r w:rsidR="00863781">
        <w:rPr>
          <w:rFonts w:ascii="Times New Roman" w:hAnsi="Times New Roman" w:cs="Times New Roman"/>
          <w:lang w:val="fr-FR"/>
        </w:rPr>
        <w:t xml:space="preserve">irecteur général de la Justice et de l’Intérieur allait </w:t>
      </w:r>
      <w:r w:rsidR="003722DC">
        <w:rPr>
          <w:rFonts w:ascii="Times New Roman" w:hAnsi="Times New Roman" w:cs="Times New Roman"/>
          <w:lang w:val="fr-FR"/>
        </w:rPr>
        <w:t xml:space="preserve">veiller à </w:t>
      </w:r>
      <w:r w:rsidR="00863781">
        <w:rPr>
          <w:rFonts w:ascii="Times New Roman" w:hAnsi="Times New Roman" w:cs="Times New Roman"/>
          <w:lang w:val="fr-FR"/>
        </w:rPr>
        <w:t>conserver le dernier mot en matière d’accueil de chaque étranger. Cela impliquait notamment de réduire les pouvoirs décisionnaires des forces de l’ordre, qui se méfiaient très fortement des réfugiés juifs. Le 7 novembre 1935, il enjoignit ainsi aux organes de police de s’abstenir de toute mesure coercitive à l’encontre d’étrangers auxquels on avait retirés leur carte d’identité. Les policiers, selon l’interprétation que le procureur général d’Etat Schaack donna de cette décision dans une lettre au directeur de la police locale étatisée, devaient attendre les instructions et se contenter de rédiger des rapports</w:t>
      </w:r>
      <w:r w:rsidR="00863781">
        <w:rPr>
          <w:rStyle w:val="FootnoteReference"/>
          <w:rFonts w:ascii="Times New Roman" w:hAnsi="Times New Roman" w:cs="Times New Roman"/>
          <w:lang w:val="fr-FR"/>
        </w:rPr>
        <w:footnoteReference w:id="72"/>
      </w:r>
      <w:r w:rsidR="00863781">
        <w:rPr>
          <w:rFonts w:ascii="Times New Roman" w:hAnsi="Times New Roman" w:cs="Times New Roman"/>
          <w:lang w:val="fr-FR"/>
        </w:rPr>
        <w:t>. Le 11 décembre 1935, Norbert Dumont institua une commission spéciale ayant pour mission « d’examiner et de donner son avis sur toute proposition d’expulsion et de demande de carte d’identité ainsi que sur les délais à accorder en cas d’expulsion ou de refus de carte (d’identité pour étrangers) »</w:t>
      </w:r>
      <w:r w:rsidR="00863781">
        <w:rPr>
          <w:rStyle w:val="FootnoteReference"/>
          <w:rFonts w:ascii="Times New Roman" w:hAnsi="Times New Roman" w:cs="Times New Roman"/>
          <w:lang w:val="fr-FR"/>
        </w:rPr>
        <w:footnoteReference w:id="73"/>
      </w:r>
      <w:r w:rsidR="00863781">
        <w:rPr>
          <w:rFonts w:ascii="Times New Roman" w:hAnsi="Times New Roman" w:cs="Times New Roman"/>
          <w:lang w:val="fr-FR"/>
        </w:rPr>
        <w:t>.</w:t>
      </w:r>
    </w:p>
    <w:p w14:paraId="6B13963A" w14:textId="77777777" w:rsidR="00863781" w:rsidRDefault="00863781" w:rsidP="00863781">
      <w:pPr>
        <w:spacing w:line="360" w:lineRule="auto"/>
        <w:jc w:val="both"/>
        <w:rPr>
          <w:rFonts w:ascii="Times New Roman" w:hAnsi="Times New Roman" w:cs="Times New Roman"/>
          <w:lang w:val="fr-FR"/>
        </w:rPr>
      </w:pPr>
    </w:p>
    <w:p w14:paraId="69771E7D" w14:textId="5019DEA5" w:rsidR="00863781" w:rsidRPr="00EC2AED" w:rsidRDefault="00863781" w:rsidP="00863781">
      <w:pPr>
        <w:spacing w:line="360" w:lineRule="auto"/>
        <w:jc w:val="both"/>
        <w:rPr>
          <w:rFonts w:ascii="Times New Roman" w:hAnsi="Times New Roman" w:cs="Times New Roman"/>
          <w:lang w:val="fr-FR"/>
        </w:rPr>
      </w:pPr>
      <w:r w:rsidRPr="00EC2AED">
        <w:rPr>
          <w:rFonts w:ascii="Times New Roman" w:hAnsi="Times New Roman" w:cs="Times New Roman"/>
          <w:lang w:val="fr-FR"/>
        </w:rPr>
        <w:t>En légiférant par arrêté et en imposant des mesures, à première vue, draconiennes, le gouvernement de centre-droite démontrait qu’il partageait la crainte face au péril de l’</w:t>
      </w:r>
      <w:r w:rsidRPr="00EC2AED">
        <w:rPr>
          <w:rFonts w:ascii="Times New Roman" w:hAnsi="Times New Roman" w:cs="Times New Roman"/>
          <w:i/>
          <w:lang w:val="fr-FR"/>
        </w:rPr>
        <w:t>Überfremdung</w:t>
      </w:r>
      <w:r w:rsidRPr="00EC2AED">
        <w:rPr>
          <w:rFonts w:ascii="Times New Roman" w:hAnsi="Times New Roman" w:cs="Times New Roman"/>
          <w:lang w:val="fr-FR"/>
        </w:rPr>
        <w:t xml:space="preserve">, tel qu’il était dépeint dans certains journaux – notamment ceux qui soutenaient son action – ainsi que dans les rapports de la Sûreté. Mais cette crainte n’était que l’une des données de l’équation. Car, d’un autre côté, les pouvoirs publics n’étaient pas encore tout à fait disposés à abandonner une politique d’accueil inspirée </w:t>
      </w:r>
      <w:r w:rsidRPr="00EC2AED">
        <w:rPr>
          <w:rFonts w:ascii="Times New Roman" w:hAnsi="Times New Roman" w:cs="Times New Roman"/>
          <w:lang w:val="fr-FR"/>
        </w:rPr>
        <w:lastRenderedPageBreak/>
        <w:t>des conceptions libérales du XIX</w:t>
      </w:r>
      <w:r w:rsidRPr="00EC2AED">
        <w:rPr>
          <w:rFonts w:ascii="Times New Roman" w:hAnsi="Times New Roman" w:cs="Times New Roman"/>
          <w:vertAlign w:val="superscript"/>
          <w:lang w:val="fr-FR"/>
        </w:rPr>
        <w:t>e</w:t>
      </w:r>
      <w:r w:rsidRPr="00EC2AED">
        <w:rPr>
          <w:rFonts w:ascii="Times New Roman" w:hAnsi="Times New Roman" w:cs="Times New Roman"/>
          <w:lang w:val="fr-FR"/>
        </w:rPr>
        <w:t xml:space="preserve"> siècle. Ils ne comptaient pas claquer la porte</w:t>
      </w:r>
      <w:r w:rsidR="00BA2E35" w:rsidRPr="00EC2AED">
        <w:rPr>
          <w:rFonts w:ascii="Times New Roman" w:hAnsi="Times New Roman" w:cs="Times New Roman"/>
          <w:lang w:val="fr-FR"/>
        </w:rPr>
        <w:t xml:space="preserve"> au nez d’étrangers « utiles » - ce par quoi il fallait entendre des </w:t>
      </w:r>
      <w:r w:rsidRPr="00EC2AED">
        <w:rPr>
          <w:rFonts w:ascii="Times New Roman" w:hAnsi="Times New Roman" w:cs="Times New Roman"/>
          <w:lang w:val="fr-FR"/>
        </w:rPr>
        <w:t xml:space="preserve">individus capables d’apporter aux pays des qualifications professionnelles et des capitaux qui lui faisaient défaut. Ils tâchèrent donc d’imposer ce qui leur semblait être une politique du juste milieu, prenant en compte les partisans d’une fermeture hermétique des frontières, jugés irréalistes, et les exégètes les plus libéraux des textes de lois existants, jugés déraisonnables. Si les pouvoirs publics eurent, dans un premier temps, plutôt tendance à arbitrer dans un sens favorable aux premiers, ils opérèrent un tournant à la fin de l’hiver 1936 pour donner finalement raison aux seconds. </w:t>
      </w:r>
    </w:p>
    <w:p w14:paraId="19D97F26" w14:textId="77777777" w:rsidR="00863781" w:rsidRDefault="00863781" w:rsidP="00863781">
      <w:pPr>
        <w:spacing w:line="360" w:lineRule="auto"/>
        <w:jc w:val="both"/>
        <w:rPr>
          <w:rFonts w:ascii="Times New Roman" w:hAnsi="Times New Roman" w:cs="Times New Roman"/>
          <w:lang w:val="fr-FR"/>
        </w:rPr>
      </w:pPr>
    </w:p>
    <w:p w14:paraId="47EF9132" w14:textId="791CF2E8"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Ce tournant s’exprima aussi clairement à la Chambre des députés. En 1934, le rapporteur de la section centrale, le conservateur Eugène Reichling, s’était taillé un franc succès auprès de ses collègues de la majorité en réclamant un contrôle sévère des « éléments » qui entraient dans le pays. Ceux-ci n’étaient, en effet, « pas tellement intéressants pour leur ouvrir l’hospitalité toute grande et toute franche ». Par « éléments pas tellement intéressants », </w:t>
      </w:r>
      <w:r w:rsidR="004702A1">
        <w:rPr>
          <w:rFonts w:ascii="Times New Roman" w:hAnsi="Times New Roman" w:cs="Times New Roman"/>
          <w:lang w:val="fr-FR"/>
        </w:rPr>
        <w:t>il fallait</w:t>
      </w:r>
      <w:r>
        <w:rPr>
          <w:rFonts w:ascii="Times New Roman" w:hAnsi="Times New Roman" w:cs="Times New Roman"/>
          <w:lang w:val="fr-FR"/>
        </w:rPr>
        <w:t xml:space="preserve"> évidemment </w:t>
      </w:r>
      <w:r w:rsidR="004702A1">
        <w:rPr>
          <w:rFonts w:ascii="Times New Roman" w:hAnsi="Times New Roman" w:cs="Times New Roman"/>
          <w:lang w:val="fr-FR"/>
        </w:rPr>
        <w:t xml:space="preserve">comprendre </w:t>
      </w:r>
      <w:r w:rsidR="00CC651B">
        <w:rPr>
          <w:rFonts w:ascii="Times New Roman" w:hAnsi="Times New Roman" w:cs="Times New Roman"/>
          <w:lang w:val="fr-FR"/>
        </w:rPr>
        <w:t>« </w:t>
      </w:r>
      <w:r>
        <w:rPr>
          <w:rFonts w:ascii="Times New Roman" w:hAnsi="Times New Roman" w:cs="Times New Roman"/>
          <w:lang w:val="fr-FR"/>
        </w:rPr>
        <w:t>immigrés et réfugiés juifs</w:t>
      </w:r>
      <w:r w:rsidR="00CC651B">
        <w:rPr>
          <w:rFonts w:ascii="Times New Roman" w:hAnsi="Times New Roman" w:cs="Times New Roman"/>
          <w:lang w:val="fr-FR"/>
        </w:rPr>
        <w:t> »</w:t>
      </w:r>
      <w:r>
        <w:rPr>
          <w:rFonts w:ascii="Times New Roman" w:hAnsi="Times New Roman" w:cs="Times New Roman"/>
          <w:lang w:val="fr-FR"/>
        </w:rPr>
        <w:t>, puisque le député les accusait dans la suite de son intervention d’imposer une concurrence insupportable aux artisans et commerçants luxembourgeois</w:t>
      </w:r>
      <w:r>
        <w:rPr>
          <w:rStyle w:val="FootnoteReference"/>
          <w:rFonts w:ascii="Times New Roman" w:hAnsi="Times New Roman" w:cs="Times New Roman"/>
          <w:lang w:val="fr-FR"/>
        </w:rPr>
        <w:footnoteReference w:id="74"/>
      </w:r>
      <w:r>
        <w:rPr>
          <w:rFonts w:ascii="Times New Roman" w:hAnsi="Times New Roman" w:cs="Times New Roman"/>
          <w:lang w:val="fr-FR"/>
        </w:rPr>
        <w:t>.</w:t>
      </w:r>
    </w:p>
    <w:p w14:paraId="4CA21470" w14:textId="77777777" w:rsidR="00863781" w:rsidRDefault="00863781" w:rsidP="00863781">
      <w:pPr>
        <w:spacing w:line="360" w:lineRule="auto"/>
        <w:jc w:val="both"/>
        <w:rPr>
          <w:rFonts w:ascii="Times New Roman" w:hAnsi="Times New Roman" w:cs="Times New Roman"/>
          <w:lang w:val="fr-FR"/>
        </w:rPr>
      </w:pPr>
    </w:p>
    <w:p w14:paraId="00F6EE66" w14:textId="77777777" w:rsidR="00863781" w:rsidRPr="00F05613" w:rsidRDefault="00863781" w:rsidP="00863781">
      <w:pPr>
        <w:spacing w:line="360" w:lineRule="auto"/>
        <w:jc w:val="both"/>
        <w:rPr>
          <w:rFonts w:ascii="Times New Roman" w:hAnsi="Times New Roman" w:cs="Times New Roman"/>
          <w:lang w:val="fr-FR"/>
        </w:rPr>
      </w:pPr>
      <w:r w:rsidRPr="00F05613">
        <w:rPr>
          <w:rFonts w:ascii="Times New Roman" w:hAnsi="Times New Roman" w:cs="Times New Roman"/>
          <w:lang w:val="fr-FR"/>
        </w:rPr>
        <w:t xml:space="preserve">Quelques deux ans plus tard, le ton </w:t>
      </w:r>
      <w:r>
        <w:rPr>
          <w:rFonts w:ascii="Times New Roman" w:hAnsi="Times New Roman" w:cs="Times New Roman"/>
          <w:lang w:val="fr-FR"/>
        </w:rPr>
        <w:t>changea</w:t>
      </w:r>
      <w:r w:rsidRPr="00F05613">
        <w:rPr>
          <w:rFonts w:ascii="Times New Roman" w:hAnsi="Times New Roman" w:cs="Times New Roman"/>
          <w:lang w:val="fr-FR"/>
        </w:rPr>
        <w:t xml:space="preserve">. En janvier 1936, le rapporteur de la section centrale estimait toujours qu’il fallait interdire catégoriquement l’entrée du territoire « à ceux qui s’infiltrent dans le pays pour y supplanter tôt ou tard les nationaux » aussi bien qu’à tous ceux « qui ne disposeraient pas de fonds suffisants et qui finiraient par être une charge pour le pays, tout en constituant un danger pour la mentalité luxembourgeoise ». Toutefois, il exprimait désormais aussi la crainte que les mesures de rigueur du gouvernement ne « dégénèrent en abus et n’ouvrent la porte aux délations et à la calomnie » : « Parmi ceux qui ne pourront jouir de l’hospitalité luxembourgeoise il en est certainement de fort malheureux qui ne savent où aller, qui sont refoulés de partout et qui sont fort à plaindre. Il ne faut jamais perdre de vue qu’il s’agit d’hommes qu’on doit traiter avec tact, sans se départir des règles de la justice et </w:t>
      </w:r>
      <w:r w:rsidRPr="00F05613">
        <w:rPr>
          <w:rFonts w:ascii="Times New Roman" w:hAnsi="Times New Roman" w:cs="Times New Roman"/>
          <w:lang w:val="fr-FR"/>
        </w:rPr>
        <w:lastRenderedPageBreak/>
        <w:t>des sentiments d’humanité en se conformant au précepte : « Ne faites pas à autrui, ce que vous ne voudriez pas qu’on vous fît</w:t>
      </w:r>
      <w:r w:rsidRPr="00F05613">
        <w:rPr>
          <w:rStyle w:val="FootnoteReference"/>
          <w:rFonts w:ascii="Times New Roman" w:hAnsi="Times New Roman" w:cs="Times New Roman"/>
          <w:lang w:val="fr-FR"/>
        </w:rPr>
        <w:footnoteReference w:id="75"/>
      </w:r>
      <w:r w:rsidRPr="00F05613">
        <w:rPr>
          <w:rFonts w:ascii="Times New Roman" w:hAnsi="Times New Roman" w:cs="Times New Roman"/>
          <w:lang w:val="fr-FR"/>
        </w:rPr>
        <w:t>. »</w:t>
      </w:r>
    </w:p>
    <w:p w14:paraId="1C246D23" w14:textId="77777777" w:rsidR="00863781" w:rsidRDefault="00863781" w:rsidP="00863781">
      <w:pPr>
        <w:spacing w:line="360" w:lineRule="auto"/>
        <w:jc w:val="both"/>
        <w:rPr>
          <w:rFonts w:ascii="Times New Roman" w:hAnsi="Times New Roman" w:cs="Times New Roman"/>
          <w:lang w:val="fr-FR"/>
        </w:rPr>
      </w:pPr>
    </w:p>
    <w:p w14:paraId="3C7BA664" w14:textId="711B68D5"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Norbert Dumont se leva ensuite pour prendre la parole. Lui aussi adressa aux députés un discours de fermeté qu’il veilla à mâtiner de rappels aux préceptes de la charité chrétienne. Le Luxembourg, rappela </w:t>
      </w:r>
      <w:r w:rsidR="00B90902">
        <w:rPr>
          <w:rFonts w:ascii="Times New Roman" w:hAnsi="Times New Roman" w:cs="Times New Roman"/>
          <w:lang w:val="fr-FR"/>
        </w:rPr>
        <w:t>le d</w:t>
      </w:r>
      <w:r>
        <w:rPr>
          <w:rFonts w:ascii="Times New Roman" w:hAnsi="Times New Roman" w:cs="Times New Roman"/>
          <w:lang w:val="fr-FR"/>
        </w:rPr>
        <w:t>irecteur général de la Justice et de l’Intérieur était un pays ouvert qui s’était toujours montré hospitalier. Mais aussi important que fût cet « idéal » aux yeux du gouvernement</w:t>
      </w:r>
      <w:r w:rsidR="00E80C9E">
        <w:rPr>
          <w:rFonts w:ascii="Times New Roman" w:hAnsi="Times New Roman" w:cs="Times New Roman"/>
          <w:lang w:val="fr-FR"/>
        </w:rPr>
        <w:t>,</w:t>
      </w:r>
      <w:r>
        <w:rPr>
          <w:rFonts w:ascii="Times New Roman" w:hAnsi="Times New Roman" w:cs="Times New Roman"/>
          <w:lang w:val="fr-FR"/>
        </w:rPr>
        <w:t xml:space="preserve"> celui-ci avait d’abord pour devoir de défendre les intérêts des Luxembourgeois et avait été invité par la Chambre « à contenir le flot qui déf</w:t>
      </w:r>
      <w:r w:rsidR="00A31AC5">
        <w:rPr>
          <w:rFonts w:ascii="Times New Roman" w:hAnsi="Times New Roman" w:cs="Times New Roman"/>
          <w:lang w:val="fr-FR"/>
        </w:rPr>
        <w:t xml:space="preserve">erle sur les frontières du pays » et </w:t>
      </w:r>
      <w:r w:rsidR="006869C8">
        <w:rPr>
          <w:rFonts w:ascii="Times New Roman" w:hAnsi="Times New Roman" w:cs="Times New Roman"/>
          <w:lang w:val="fr-FR"/>
        </w:rPr>
        <w:t>ajout</w:t>
      </w:r>
      <w:r w:rsidR="00A31AC5">
        <w:rPr>
          <w:rFonts w:ascii="Times New Roman" w:hAnsi="Times New Roman" w:cs="Times New Roman"/>
          <w:lang w:val="fr-FR"/>
        </w:rPr>
        <w:t>a « </w:t>
      </w:r>
      <w:r>
        <w:rPr>
          <w:rFonts w:ascii="Times New Roman" w:hAnsi="Times New Roman" w:cs="Times New Roman"/>
          <w:lang w:val="fr-FR"/>
        </w:rPr>
        <w:t xml:space="preserve">que de toutes parts des voix autorisées signalent le danger d’une population étrangère trop nombreuse par rapport au chiffre de la population ou trop dense par rapport à certains centres. » Il souligna ensuite que le problème des étrangers ne se posait cependant pas de la même manière selon qu’il s’agissait « des étrangers établis dans le pays depuis un certain temps ou des étrangers nouveaux venus ». </w:t>
      </w:r>
    </w:p>
    <w:p w14:paraId="6EAB2507" w14:textId="77777777" w:rsidR="00863781" w:rsidRDefault="00863781" w:rsidP="00863781">
      <w:pPr>
        <w:spacing w:line="360" w:lineRule="auto"/>
        <w:jc w:val="both"/>
        <w:rPr>
          <w:rFonts w:ascii="Times New Roman" w:hAnsi="Times New Roman" w:cs="Times New Roman"/>
          <w:lang w:val="fr-FR"/>
        </w:rPr>
      </w:pPr>
    </w:p>
    <w:p w14:paraId="36B865D8" w14:textId="031AA36E" w:rsidR="00863781" w:rsidRDefault="00863781" w:rsidP="00863781">
      <w:pPr>
        <w:spacing w:line="360" w:lineRule="auto"/>
        <w:jc w:val="both"/>
        <w:rPr>
          <w:rFonts w:ascii="Times New Roman" w:hAnsi="Times New Roman" w:cs="Times New Roman"/>
          <w:lang w:val="fr-FR"/>
        </w:rPr>
      </w:pPr>
      <w:r w:rsidRPr="004537E1">
        <w:rPr>
          <w:rFonts w:ascii="Times New Roman" w:hAnsi="Times New Roman" w:cs="Times New Roman"/>
          <w:lang w:val="fr-FR"/>
        </w:rPr>
        <w:t>La différence était que ces nouveaux</w:t>
      </w:r>
      <w:r w:rsidR="00177EDE">
        <w:rPr>
          <w:rFonts w:ascii="Times New Roman" w:hAnsi="Times New Roman" w:cs="Times New Roman"/>
          <w:lang w:val="fr-FR"/>
        </w:rPr>
        <w:t xml:space="preserve"> venus (en clair, les </w:t>
      </w:r>
      <w:r w:rsidR="00A360F1">
        <w:rPr>
          <w:rFonts w:ascii="Times New Roman" w:hAnsi="Times New Roman" w:cs="Times New Roman"/>
          <w:lang w:val="fr-FR"/>
        </w:rPr>
        <w:t>réfugiés allemands juifs</w:t>
      </w:r>
      <w:r w:rsidRPr="004537E1">
        <w:rPr>
          <w:rFonts w:ascii="Times New Roman" w:hAnsi="Times New Roman" w:cs="Times New Roman"/>
          <w:lang w:val="fr-FR"/>
        </w:rPr>
        <w:t>) étaient vecteurs de menaces particulières. Leur première « faute » - puisqu’il ne s’agissait pas d’agissements qualifiés par la loi pénale – était de se livrer  à des activités politiques troublant l’ordre public. Le gouvernement qui en était le garant devait considérer et traiter comme ennemi quiconque le</w:t>
      </w:r>
      <w:r w:rsidR="001B6378">
        <w:rPr>
          <w:rFonts w:ascii="Times New Roman" w:hAnsi="Times New Roman" w:cs="Times New Roman"/>
          <w:lang w:val="fr-FR"/>
        </w:rPr>
        <w:t xml:space="preserve"> troublait : « Or, transplanter</w:t>
      </w:r>
      <w:r w:rsidRPr="004537E1">
        <w:rPr>
          <w:rFonts w:ascii="Times New Roman" w:hAnsi="Times New Roman" w:cs="Times New Roman"/>
          <w:lang w:val="fr-FR"/>
        </w:rPr>
        <w:t xml:space="preserve"> chez nous, des discussions auxquelles nous n’avons pas même le droit de nous intéresser officiellement, créer chez nous des institutions </w:t>
      </w:r>
      <w:r w:rsidRPr="001B4056">
        <w:rPr>
          <w:lang w:val="fr-CH"/>
        </w:rPr>
        <w:t>[...]</w:t>
      </w:r>
      <w:r w:rsidRPr="004537E1">
        <w:rPr>
          <w:rFonts w:ascii="Times New Roman" w:hAnsi="Times New Roman" w:cs="Times New Roman"/>
          <w:lang w:val="fr-FR"/>
        </w:rPr>
        <w:t>, c’est se mettre pratiquement en état d’insurrection et il ne peut alors y avoir, de la part du Gouvernement, qu’une seule solution : L’invitation à transporter ailleurs l’ardeur de ses convictions. »</w:t>
      </w:r>
    </w:p>
    <w:p w14:paraId="5B27E350" w14:textId="77777777" w:rsidR="00863781" w:rsidRDefault="00863781" w:rsidP="00863781">
      <w:pPr>
        <w:spacing w:line="360" w:lineRule="auto"/>
        <w:jc w:val="both"/>
        <w:rPr>
          <w:rFonts w:ascii="Times New Roman" w:hAnsi="Times New Roman" w:cs="Times New Roman"/>
          <w:lang w:val="fr-FR"/>
        </w:rPr>
      </w:pPr>
    </w:p>
    <w:p w14:paraId="244857B8"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Les menaces que les « nouveaux venus » faisaient planer sur le pays étaient ensuite d’ordre économique. Dumont souhaitait éviter que des réfugiés indigents ne tombent à la charge du contribuable. A l’inverse, il mettait aussi en garde contre un rachat du pays par les plus fortunés. En effet, désespérant d’obtenir un permis de séjour autrement, certains réfugiés achetaient des bien immobiliers. Bien que prenant en </w:t>
      </w:r>
      <w:r>
        <w:rPr>
          <w:rFonts w:ascii="Times New Roman" w:hAnsi="Times New Roman" w:cs="Times New Roman"/>
          <w:lang w:val="fr-FR"/>
        </w:rPr>
        <w:lastRenderedPageBreak/>
        <w:t>compte les avantages particuliers de ses concitoyens, il les invitait néanmoins à les faire passer au second plan, au regard du bien commun.</w:t>
      </w:r>
    </w:p>
    <w:p w14:paraId="0659F7A7" w14:textId="77777777" w:rsidR="00863781" w:rsidRDefault="00863781" w:rsidP="00863781">
      <w:pPr>
        <w:spacing w:line="360" w:lineRule="auto"/>
        <w:jc w:val="both"/>
        <w:rPr>
          <w:rFonts w:ascii="Times New Roman" w:hAnsi="Times New Roman" w:cs="Times New Roman"/>
          <w:lang w:val="fr-FR"/>
        </w:rPr>
      </w:pPr>
    </w:p>
    <w:p w14:paraId="447E71EC" w14:textId="43843C43" w:rsidR="00863781" w:rsidRDefault="00B90902" w:rsidP="00863781">
      <w:pPr>
        <w:spacing w:line="360" w:lineRule="auto"/>
        <w:jc w:val="both"/>
        <w:rPr>
          <w:rFonts w:ascii="Times New Roman" w:hAnsi="Times New Roman" w:cs="Times New Roman"/>
          <w:lang w:val="fr-FR"/>
        </w:rPr>
      </w:pPr>
      <w:r>
        <w:rPr>
          <w:rFonts w:ascii="Times New Roman" w:hAnsi="Times New Roman" w:cs="Times New Roman"/>
          <w:lang w:val="fr-FR"/>
        </w:rPr>
        <w:t>Le d</w:t>
      </w:r>
      <w:r w:rsidR="00863781">
        <w:rPr>
          <w:rFonts w:ascii="Times New Roman" w:hAnsi="Times New Roman" w:cs="Times New Roman"/>
          <w:lang w:val="fr-FR"/>
        </w:rPr>
        <w:t>irecteur général conclut par un appel à tous ceux parmi ses concitoyens dont  le jugement été troublé par « quelque passion sectaire » et qui étaient tentés de « sacrifier à des dieux étrangers ». Le nombre d’étrangers vivant au Luxembourg était à ce moment inférieur à ce qu’il était en 1930. La souveraineté du pays était-elle vraiment menacée, « alors que tous les rouages de l’Etat, des communes, des établissements publics, sont entre les mains de Luxembourgeois », leur demanda-t-il. « Des ressortissants allemands, voire des juifs, ont acheté telles propriétés luxembourgeoises, la possession de notre sol nous échappe-t-elle</w:t>
      </w:r>
      <w:r w:rsidR="00863781">
        <w:rPr>
          <w:rStyle w:val="FootnoteReference"/>
          <w:rFonts w:ascii="Times New Roman" w:hAnsi="Times New Roman" w:cs="Times New Roman"/>
          <w:lang w:val="fr-FR"/>
        </w:rPr>
        <w:footnoteReference w:id="76"/>
      </w:r>
      <w:r w:rsidR="00863781">
        <w:rPr>
          <w:rFonts w:ascii="Times New Roman" w:hAnsi="Times New Roman" w:cs="Times New Roman"/>
          <w:lang w:val="fr-FR"/>
        </w:rPr>
        <w:t> ? »</w:t>
      </w:r>
    </w:p>
    <w:p w14:paraId="41E543AD" w14:textId="77777777" w:rsidR="00863781" w:rsidRDefault="00863781" w:rsidP="00863781">
      <w:pPr>
        <w:spacing w:line="360" w:lineRule="auto"/>
        <w:jc w:val="both"/>
        <w:rPr>
          <w:rFonts w:ascii="Times New Roman" w:hAnsi="Times New Roman" w:cs="Times New Roman"/>
          <w:lang w:val="fr-FR"/>
        </w:rPr>
      </w:pPr>
    </w:p>
    <w:p w14:paraId="13620EA1" w14:textId="598DA385"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L</w:t>
      </w:r>
      <w:r w:rsidRPr="003E14CA">
        <w:rPr>
          <w:rFonts w:ascii="Times New Roman" w:hAnsi="Times New Roman" w:cs="Times New Roman"/>
          <w:lang w:val="fr-FR"/>
        </w:rPr>
        <w:t xml:space="preserve">e </w:t>
      </w:r>
      <w:r w:rsidRPr="003E14CA">
        <w:rPr>
          <w:rFonts w:ascii="Times New Roman" w:hAnsi="Times New Roman" w:cs="Times New Roman"/>
          <w:i/>
          <w:lang w:val="fr-FR"/>
        </w:rPr>
        <w:t>Luxemburger Zeitung</w:t>
      </w:r>
      <w:r w:rsidRPr="003E14CA">
        <w:rPr>
          <w:rFonts w:ascii="Times New Roman" w:hAnsi="Times New Roman" w:cs="Times New Roman"/>
          <w:lang w:val="fr-FR"/>
        </w:rPr>
        <w:t xml:space="preserve"> publia </w:t>
      </w:r>
      <w:r>
        <w:rPr>
          <w:rFonts w:ascii="Times New Roman" w:hAnsi="Times New Roman" w:cs="Times New Roman"/>
          <w:lang w:val="fr-FR"/>
        </w:rPr>
        <w:t>le lendemain un</w:t>
      </w:r>
      <w:r w:rsidRPr="003E14CA">
        <w:rPr>
          <w:rFonts w:ascii="Times New Roman" w:hAnsi="Times New Roman" w:cs="Times New Roman"/>
          <w:lang w:val="fr-FR"/>
        </w:rPr>
        <w:t xml:space="preserve"> article </w:t>
      </w:r>
      <w:r>
        <w:rPr>
          <w:rFonts w:ascii="Times New Roman" w:hAnsi="Times New Roman" w:cs="Times New Roman"/>
          <w:lang w:val="fr-FR"/>
        </w:rPr>
        <w:t xml:space="preserve">vantant la mesure du ministre libéral. Le texte était </w:t>
      </w:r>
      <w:r w:rsidRPr="003E14CA">
        <w:rPr>
          <w:rFonts w:ascii="Times New Roman" w:hAnsi="Times New Roman" w:cs="Times New Roman"/>
          <w:lang w:val="fr-FR"/>
        </w:rPr>
        <w:t>richement nourri de chiffres officiels</w:t>
      </w:r>
      <w:r>
        <w:rPr>
          <w:rFonts w:ascii="Times New Roman" w:hAnsi="Times New Roman" w:cs="Times New Roman"/>
          <w:lang w:val="fr-FR"/>
        </w:rPr>
        <w:t>, provenant de toute évidence du département de la Justice et en particulier du service de la carte d’Identité</w:t>
      </w:r>
      <w:r w:rsidRPr="003E14CA">
        <w:rPr>
          <w:rFonts w:ascii="Times New Roman" w:hAnsi="Times New Roman" w:cs="Times New Roman"/>
          <w:lang w:val="fr-FR"/>
        </w:rPr>
        <w:t xml:space="preserve">. </w:t>
      </w:r>
      <w:r>
        <w:rPr>
          <w:rFonts w:ascii="Times New Roman" w:hAnsi="Times New Roman" w:cs="Times New Roman"/>
          <w:lang w:val="fr-FR"/>
        </w:rPr>
        <w:t>Le lecteur pouvait ainsi apprendre qu’e</w:t>
      </w:r>
      <w:r w:rsidRPr="003E14CA">
        <w:rPr>
          <w:rFonts w:ascii="Times New Roman" w:hAnsi="Times New Roman" w:cs="Times New Roman"/>
          <w:lang w:val="fr-FR"/>
        </w:rPr>
        <w:t>ntre le 1</w:t>
      </w:r>
      <w:r w:rsidRPr="003E14CA">
        <w:rPr>
          <w:rFonts w:ascii="Times New Roman" w:hAnsi="Times New Roman" w:cs="Times New Roman"/>
          <w:vertAlign w:val="superscript"/>
          <w:lang w:val="fr-FR"/>
        </w:rPr>
        <w:t>er</w:t>
      </w:r>
      <w:r w:rsidRPr="003E14CA">
        <w:rPr>
          <w:rFonts w:ascii="Times New Roman" w:hAnsi="Times New Roman" w:cs="Times New Roman"/>
          <w:lang w:val="fr-FR"/>
        </w:rPr>
        <w:t xml:space="preserve"> janvier 1935 et le 1</w:t>
      </w:r>
      <w:r w:rsidRPr="003E14CA">
        <w:rPr>
          <w:rFonts w:ascii="Times New Roman" w:hAnsi="Times New Roman" w:cs="Times New Roman"/>
          <w:vertAlign w:val="superscript"/>
          <w:lang w:val="fr-FR"/>
        </w:rPr>
        <w:t>er</w:t>
      </w:r>
      <w:r w:rsidRPr="003E14CA">
        <w:rPr>
          <w:rFonts w:ascii="Times New Roman" w:hAnsi="Times New Roman" w:cs="Times New Roman"/>
          <w:lang w:val="fr-FR"/>
        </w:rPr>
        <w:t xml:space="preserve"> janvier 1936, année du référendum dans le territoire de la Sarre, 3.963 </w:t>
      </w:r>
      <w:r>
        <w:rPr>
          <w:rFonts w:ascii="Times New Roman" w:hAnsi="Times New Roman" w:cs="Times New Roman"/>
          <w:lang w:val="fr-FR"/>
        </w:rPr>
        <w:t xml:space="preserve">étrangers </w:t>
      </w:r>
      <w:r w:rsidRPr="003E14CA">
        <w:rPr>
          <w:rFonts w:ascii="Times New Roman" w:hAnsi="Times New Roman" w:cs="Times New Roman"/>
          <w:lang w:val="fr-FR"/>
        </w:rPr>
        <w:t>étaient entrés au Luxembourg, parmi lesquels 2.397 Allemands. Sur ces 3.963 étrangers, seuls 2.039 avaient déposé une demande de carte d’identité. Le nombre d’</w:t>
      </w:r>
      <w:r>
        <w:rPr>
          <w:rFonts w:ascii="Times New Roman" w:hAnsi="Times New Roman" w:cs="Times New Roman"/>
          <w:lang w:val="fr-FR"/>
        </w:rPr>
        <w:t>« </w:t>
      </w:r>
      <w:r w:rsidRPr="003E14CA">
        <w:rPr>
          <w:rFonts w:ascii="Times New Roman" w:hAnsi="Times New Roman" w:cs="Times New Roman"/>
          <w:lang w:val="fr-FR"/>
        </w:rPr>
        <w:t>immigrés de confession israélite</w:t>
      </w:r>
      <w:r>
        <w:rPr>
          <w:rFonts w:ascii="Times New Roman" w:hAnsi="Times New Roman" w:cs="Times New Roman"/>
          <w:lang w:val="fr-FR"/>
        </w:rPr>
        <w:t> », prenait soin de relever le quotidien libéral, n’était « pas aussi important qu’on l’estimait généralement ».</w:t>
      </w:r>
      <w:r w:rsidRPr="003E14CA">
        <w:rPr>
          <w:rFonts w:ascii="Times New Roman" w:hAnsi="Times New Roman" w:cs="Times New Roman"/>
          <w:lang w:val="fr-FR"/>
        </w:rPr>
        <w:t xml:space="preserve"> 651 Israelites</w:t>
      </w:r>
      <w:r>
        <w:rPr>
          <w:rFonts w:ascii="Times New Roman" w:hAnsi="Times New Roman" w:cs="Times New Roman"/>
          <w:lang w:val="fr-FR"/>
        </w:rPr>
        <w:t xml:space="preserve"> étaient entrés dans le pays, 304 d’entre eux avaient obtenu une autorisation de séjour. </w:t>
      </w:r>
      <w:r w:rsidRPr="001B4056">
        <w:rPr>
          <w:rFonts w:ascii="Times New Roman" w:hAnsi="Times New Roman" w:cs="Times New Roman"/>
          <w:lang w:val="de-LU"/>
        </w:rPr>
        <w:t xml:space="preserve">Le </w:t>
      </w:r>
      <w:r w:rsidRPr="001B4056">
        <w:rPr>
          <w:rFonts w:ascii="Times New Roman" w:hAnsi="Times New Roman" w:cs="Times New Roman"/>
          <w:i/>
          <w:lang w:val="de-LU"/>
        </w:rPr>
        <w:t>Luxemburger Zeitung</w:t>
      </w:r>
      <w:r w:rsidRPr="001B4056">
        <w:rPr>
          <w:rFonts w:ascii="Times New Roman" w:hAnsi="Times New Roman" w:cs="Times New Roman"/>
          <w:lang w:val="de-LU"/>
        </w:rPr>
        <w:t xml:space="preserve"> en concluait « </w:t>
      </w:r>
      <w:r w:rsidRPr="004644A4">
        <w:rPr>
          <w:rFonts w:ascii="Times New Roman" w:hAnsi="Times New Roman" w:cs="Times New Roman"/>
          <w:lang w:val="de-DE"/>
        </w:rPr>
        <w:t>dass die Regierung in ihrer Fremdenpolitik den goldenen Mittelweg einschlägt, indem sie einerseits die humanen Gesetze und Gepflogenheiten der Gastfreundschaft respektiert, andererseits aber auch das Land vor der Überfremdung zu bewahren sucht</w:t>
      </w:r>
      <w:r>
        <w:rPr>
          <w:rStyle w:val="FootnoteReference"/>
          <w:rFonts w:ascii="Times New Roman" w:hAnsi="Times New Roman" w:cs="Times New Roman"/>
          <w:lang w:val="de-DE"/>
        </w:rPr>
        <w:footnoteReference w:id="77"/>
      </w:r>
      <w:r w:rsidRPr="001B4056">
        <w:rPr>
          <w:rFonts w:ascii="Times New Roman" w:hAnsi="Times New Roman" w:cs="Times New Roman"/>
          <w:lang w:val="de-LU"/>
        </w:rPr>
        <w:t>. »</w:t>
      </w:r>
    </w:p>
    <w:p w14:paraId="33D7F49B" w14:textId="77777777" w:rsidR="00863781" w:rsidRPr="001B4056" w:rsidRDefault="00863781" w:rsidP="00863781">
      <w:pPr>
        <w:spacing w:line="360" w:lineRule="auto"/>
        <w:jc w:val="both"/>
        <w:rPr>
          <w:rFonts w:ascii="Times New Roman" w:hAnsi="Times New Roman" w:cs="Times New Roman"/>
          <w:lang w:val="de-LU"/>
        </w:rPr>
      </w:pPr>
    </w:p>
    <w:p w14:paraId="7ECFA809" w14:textId="03682C0B"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L’inflexion du discours vers plus de compréhension à l’égard des réfugiés finit par se traduire par un changement dans la politique à leur égard. Le 30 mars 1936, soit à peine deux mois  après son introduction, l’obligation faite aux étrangers de demander une autorisation d’entrée sur le territoire luxembourgeois fut abrogée par un nouvel </w:t>
      </w:r>
      <w:r>
        <w:rPr>
          <w:rFonts w:ascii="Times New Roman" w:hAnsi="Times New Roman" w:cs="Times New Roman"/>
          <w:lang w:val="fr-FR"/>
        </w:rPr>
        <w:lastRenderedPageBreak/>
        <w:t>arrêté</w:t>
      </w:r>
      <w:r>
        <w:rPr>
          <w:rStyle w:val="FootnoteReference"/>
          <w:rFonts w:ascii="Times New Roman" w:hAnsi="Times New Roman" w:cs="Times New Roman"/>
          <w:lang w:val="fr-FR"/>
        </w:rPr>
        <w:footnoteReference w:id="78"/>
      </w:r>
      <w:r>
        <w:rPr>
          <w:rFonts w:ascii="Times New Roman" w:hAnsi="Times New Roman" w:cs="Times New Roman"/>
          <w:lang w:val="fr-FR"/>
        </w:rPr>
        <w:t xml:space="preserve">. Qu’est-ce qui avait changé entre-temps ? En se basant sur les recensements de la police ainsi que sur les statistiques du service de la carte d’Identité, qui rappelons-le, comptait les « Israélites » étrangers à part, les pouvoirs publics purent appréhender la véritable dimension du mouvement d’émigration de </w:t>
      </w:r>
      <w:r w:rsidR="00A360F1">
        <w:rPr>
          <w:rFonts w:ascii="Times New Roman" w:hAnsi="Times New Roman" w:cs="Times New Roman"/>
          <w:lang w:val="fr-FR"/>
        </w:rPr>
        <w:t>réfugiés allemands juifs</w:t>
      </w:r>
      <w:r>
        <w:rPr>
          <w:rFonts w:ascii="Times New Roman" w:hAnsi="Times New Roman" w:cs="Times New Roman"/>
          <w:lang w:val="fr-FR"/>
        </w:rPr>
        <w:t xml:space="preserve"> vers le Luxembourg. Celui-ci avait été très fort jusqu’aux lendemains du rattachement de la Sarre au R</w:t>
      </w:r>
      <w:r w:rsidR="00FC3A40">
        <w:rPr>
          <w:rFonts w:ascii="Times New Roman" w:hAnsi="Times New Roman" w:cs="Times New Roman"/>
          <w:lang w:val="fr-FR"/>
        </w:rPr>
        <w:t>eich, mais la soi-disant vague s</w:t>
      </w:r>
      <w:r>
        <w:rPr>
          <w:rFonts w:ascii="Times New Roman" w:hAnsi="Times New Roman" w:cs="Times New Roman"/>
          <w:lang w:val="fr-FR"/>
        </w:rPr>
        <w:t xml:space="preserve">’était ensuite réduite à un modeste ruissellement d’une dizaine de réfugiés, en moyenne, par mois. Réfugiés pour qui le Luxembourg n’était pas forcément une terre d’accueil mais un pays de transit. </w:t>
      </w:r>
    </w:p>
    <w:p w14:paraId="7F6E5747" w14:textId="77777777" w:rsidR="00863781" w:rsidRDefault="00863781" w:rsidP="00863781">
      <w:pPr>
        <w:spacing w:line="360" w:lineRule="auto"/>
        <w:jc w:val="both"/>
        <w:rPr>
          <w:rFonts w:ascii="Times New Roman" w:hAnsi="Times New Roman" w:cs="Times New Roman"/>
          <w:lang w:val="fr-FR"/>
        </w:rPr>
      </w:pPr>
    </w:p>
    <w:p w14:paraId="431CCF86" w14:textId="77777777" w:rsidR="00F67025" w:rsidRDefault="00F67025" w:rsidP="00863781">
      <w:pPr>
        <w:spacing w:line="360" w:lineRule="auto"/>
        <w:jc w:val="both"/>
        <w:rPr>
          <w:rFonts w:ascii="Times New Roman" w:hAnsi="Times New Roman" w:cs="Times New Roman"/>
          <w:lang w:val="fr-FR"/>
        </w:rPr>
      </w:pPr>
    </w:p>
    <w:p w14:paraId="4717424B" w14:textId="77777777" w:rsidR="00863781" w:rsidRPr="00F67025" w:rsidRDefault="00863781" w:rsidP="00F67025">
      <w:pPr>
        <w:rPr>
          <w:rFonts w:ascii="Arial" w:hAnsi="Arial" w:cs="Arial"/>
          <w:b/>
          <w:sz w:val="32"/>
          <w:szCs w:val="32"/>
          <w:lang w:val="fr-FR"/>
        </w:rPr>
      </w:pPr>
      <w:r w:rsidRPr="00F67025">
        <w:rPr>
          <w:rFonts w:ascii="Arial" w:hAnsi="Arial" w:cs="Arial"/>
          <w:b/>
          <w:sz w:val="32"/>
          <w:szCs w:val="32"/>
          <w:lang w:val="fr-FR"/>
        </w:rPr>
        <w:t>I.4. Les autorités naviguent à vue</w:t>
      </w:r>
    </w:p>
    <w:p w14:paraId="625708B1" w14:textId="77777777" w:rsidR="00863781" w:rsidRDefault="00863781" w:rsidP="00863781">
      <w:pPr>
        <w:spacing w:line="360" w:lineRule="auto"/>
        <w:jc w:val="both"/>
        <w:rPr>
          <w:rFonts w:ascii="Times New Roman" w:hAnsi="Times New Roman" w:cs="Times New Roman"/>
          <w:lang w:val="fr-FR"/>
        </w:rPr>
      </w:pPr>
    </w:p>
    <w:p w14:paraId="43522497" w14:textId="77777777" w:rsidR="00F67025" w:rsidRDefault="00F67025" w:rsidP="00863781">
      <w:pPr>
        <w:spacing w:line="360" w:lineRule="auto"/>
        <w:jc w:val="both"/>
        <w:rPr>
          <w:rFonts w:ascii="Times New Roman" w:hAnsi="Times New Roman" w:cs="Times New Roman"/>
          <w:lang w:val="fr-FR"/>
        </w:rPr>
      </w:pPr>
    </w:p>
    <w:p w14:paraId="3FF55926" w14:textId="7A2DD07D" w:rsidR="00863781" w:rsidRDefault="00863781" w:rsidP="00863781">
      <w:pPr>
        <w:spacing w:line="360" w:lineRule="auto"/>
        <w:jc w:val="both"/>
        <w:rPr>
          <w:rFonts w:ascii="Times New Roman" w:hAnsi="Times New Roman" w:cs="Times New Roman"/>
          <w:bCs/>
          <w:lang w:val="fr-FR"/>
        </w:rPr>
      </w:pPr>
      <w:r w:rsidRPr="002F720E">
        <w:rPr>
          <w:rFonts w:ascii="Times New Roman" w:hAnsi="Times New Roman" w:cs="Times New Roman"/>
          <w:lang w:val="fr-FR"/>
        </w:rPr>
        <w:t>Le printemps</w:t>
      </w:r>
      <w:r w:rsidR="006E37CF">
        <w:rPr>
          <w:rFonts w:ascii="Times New Roman" w:hAnsi="Times New Roman" w:cs="Times New Roman"/>
          <w:lang w:val="fr-FR"/>
        </w:rPr>
        <w:t xml:space="preserve"> et l’été</w:t>
      </w:r>
      <w:r w:rsidRPr="002F720E">
        <w:rPr>
          <w:rFonts w:ascii="Times New Roman" w:hAnsi="Times New Roman" w:cs="Times New Roman"/>
          <w:lang w:val="fr-FR"/>
        </w:rPr>
        <w:t xml:space="preserve"> 1936 fu</w:t>
      </w:r>
      <w:r w:rsidR="006E37CF">
        <w:rPr>
          <w:rFonts w:ascii="Times New Roman" w:hAnsi="Times New Roman" w:cs="Times New Roman"/>
          <w:lang w:val="fr-FR"/>
        </w:rPr>
        <w:t>ren</w:t>
      </w:r>
      <w:r w:rsidRPr="002F720E">
        <w:rPr>
          <w:rFonts w:ascii="Times New Roman" w:hAnsi="Times New Roman" w:cs="Times New Roman"/>
          <w:lang w:val="fr-FR"/>
        </w:rPr>
        <w:t>t marqué</w:t>
      </w:r>
      <w:r w:rsidR="006E37CF">
        <w:rPr>
          <w:rFonts w:ascii="Times New Roman" w:hAnsi="Times New Roman" w:cs="Times New Roman"/>
          <w:lang w:val="fr-FR"/>
        </w:rPr>
        <w:t>s</w:t>
      </w:r>
      <w:r w:rsidRPr="002F720E">
        <w:rPr>
          <w:rFonts w:ascii="Times New Roman" w:hAnsi="Times New Roman" w:cs="Times New Roman"/>
          <w:lang w:val="fr-FR"/>
        </w:rPr>
        <w:t xml:space="preserve"> par des mouvements </w:t>
      </w:r>
      <w:r w:rsidR="00C76BFC">
        <w:rPr>
          <w:rFonts w:ascii="Times New Roman" w:hAnsi="Times New Roman" w:cs="Times New Roman"/>
          <w:lang w:val="fr-FR"/>
        </w:rPr>
        <w:t>sociaux</w:t>
      </w:r>
      <w:r w:rsidRPr="002F720E">
        <w:rPr>
          <w:rFonts w:ascii="Times New Roman" w:hAnsi="Times New Roman" w:cs="Times New Roman"/>
          <w:lang w:val="fr-FR"/>
        </w:rPr>
        <w:t xml:space="preserve"> tels que le pays n’en avait plus connu</w:t>
      </w:r>
      <w:r>
        <w:rPr>
          <w:rFonts w:ascii="Times New Roman" w:hAnsi="Times New Roman" w:cs="Times New Roman"/>
          <w:lang w:val="fr-FR"/>
        </w:rPr>
        <w:t>s</w:t>
      </w:r>
      <w:r w:rsidRPr="002F720E">
        <w:rPr>
          <w:rFonts w:ascii="Times New Roman" w:hAnsi="Times New Roman" w:cs="Times New Roman"/>
          <w:lang w:val="fr-FR"/>
        </w:rPr>
        <w:t xml:space="preserve"> depuis l’immédiat après-guerre. Cette fois-ci la mobilisation déboucha sur un succès. Les ouvriers obti</w:t>
      </w:r>
      <w:r>
        <w:rPr>
          <w:rFonts w:ascii="Times New Roman" w:hAnsi="Times New Roman" w:cs="Times New Roman"/>
          <w:lang w:val="fr-FR"/>
        </w:rPr>
        <w:t>n</w:t>
      </w:r>
      <w:r w:rsidRPr="002F720E">
        <w:rPr>
          <w:rFonts w:ascii="Times New Roman" w:hAnsi="Times New Roman" w:cs="Times New Roman"/>
          <w:lang w:val="fr-FR"/>
        </w:rPr>
        <w:t xml:space="preserve">rent non seulement la création d’une instance de négociation entre les syndicats, le patronat et l’Etat - le Conseil National du Travail - mais aussi : </w:t>
      </w:r>
      <w:r w:rsidRPr="002F720E">
        <w:rPr>
          <w:rFonts w:ascii="Times New Roman" w:hAnsi="Times New Roman" w:cs="Times New Roman"/>
          <w:bCs/>
          <w:lang w:val="fr-FR"/>
        </w:rPr>
        <w:t xml:space="preserve">les premières conventions collectives, la fixation d’un salaire minimum, </w:t>
      </w:r>
      <w:r w:rsidRPr="002F720E">
        <w:rPr>
          <w:rFonts w:ascii="Times New Roman" w:hAnsi="Times New Roman" w:cs="Times New Roman"/>
          <w:lang w:val="fr-FR"/>
        </w:rPr>
        <w:t>d</w:t>
      </w:r>
      <w:r w:rsidRPr="002F720E">
        <w:rPr>
          <w:rFonts w:ascii="Times New Roman" w:hAnsi="Times New Roman" w:cs="Times New Roman"/>
          <w:bCs/>
          <w:lang w:val="fr-FR"/>
        </w:rPr>
        <w:t>es augmentations de salaire ainsi que leur indexation sur l’évolution du coût de la vie</w:t>
      </w:r>
      <w:r w:rsidRPr="002F720E">
        <w:rPr>
          <w:rStyle w:val="FootnoteReference"/>
          <w:rFonts w:ascii="Times New Roman" w:hAnsi="Times New Roman" w:cs="Times New Roman"/>
          <w:bCs/>
          <w:lang w:val="fr-FR"/>
        </w:rPr>
        <w:footnoteReference w:id="79"/>
      </w:r>
      <w:r w:rsidRPr="002F720E">
        <w:rPr>
          <w:rFonts w:ascii="Times New Roman" w:hAnsi="Times New Roman" w:cs="Times New Roman"/>
          <w:bCs/>
          <w:lang w:val="fr-FR"/>
        </w:rPr>
        <w:t>.</w:t>
      </w:r>
      <w:r>
        <w:rPr>
          <w:rFonts w:ascii="Times New Roman" w:hAnsi="Times New Roman" w:cs="Times New Roman"/>
          <w:bCs/>
          <w:lang w:val="fr-FR"/>
        </w:rPr>
        <w:t xml:space="preserve"> L’importance de ces événements et la communication des statistiques officielles rendant compte de l’ampleur, somme toute modeste, du mouvement d’immigration au Luxembourg de </w:t>
      </w:r>
      <w:r w:rsidR="00A360F1">
        <w:rPr>
          <w:rFonts w:ascii="Times New Roman" w:hAnsi="Times New Roman" w:cs="Times New Roman"/>
          <w:bCs/>
          <w:lang w:val="fr-FR"/>
        </w:rPr>
        <w:t>réfugiés allemands juifs</w:t>
      </w:r>
      <w:r>
        <w:rPr>
          <w:rFonts w:ascii="Times New Roman" w:hAnsi="Times New Roman" w:cs="Times New Roman"/>
          <w:bCs/>
          <w:lang w:val="fr-FR"/>
        </w:rPr>
        <w:t xml:space="preserve"> expliquent que le sujet passa au second plan – dans les journaux et l’opinion publique. Dans une atmosphère désormais plus sereine, le gouvernement n’en continuait pas moins de surveiller le nombre d’entrées. Il veillait également à garder les pleins pouvoirs en la matière face, d’une part, à une justice jugée trop laxiste et, d’autre part, à des forces </w:t>
      </w:r>
      <w:r>
        <w:rPr>
          <w:rFonts w:ascii="Times New Roman" w:hAnsi="Times New Roman" w:cs="Times New Roman"/>
          <w:bCs/>
          <w:lang w:val="fr-FR"/>
        </w:rPr>
        <w:lastRenderedPageBreak/>
        <w:t>de l’ordre particulièrement hostiles aux réfugiés. Il faut néanmoins noter que c’est l’attitude de l’autorité centrale qui avait permis à ces corps d’agir à leur guise. Depuis les années 1920, le gouvernement naviguait à vue en matière d’immigration, multipliant circulaires, décisions ministérielles et arrêtés grand-ducaux, au contenu parfois contradictoire.</w:t>
      </w:r>
    </w:p>
    <w:p w14:paraId="4269E165" w14:textId="77777777" w:rsidR="00863781" w:rsidRDefault="00863781" w:rsidP="00863781">
      <w:pPr>
        <w:spacing w:line="360" w:lineRule="auto"/>
        <w:jc w:val="both"/>
        <w:rPr>
          <w:rFonts w:ascii="Times New Roman" w:hAnsi="Times New Roman" w:cs="Times New Roman"/>
          <w:bCs/>
          <w:lang w:val="fr-FR"/>
        </w:rPr>
      </w:pPr>
    </w:p>
    <w:p w14:paraId="72F8AA51" w14:textId="77777777" w:rsidR="00863781" w:rsidRDefault="00863781" w:rsidP="00863781">
      <w:pPr>
        <w:spacing w:line="360" w:lineRule="auto"/>
        <w:jc w:val="both"/>
        <w:rPr>
          <w:rFonts w:ascii="Times New Roman" w:hAnsi="Times New Roman" w:cs="Times New Roman"/>
          <w:lang w:val="fr-FR"/>
        </w:rPr>
      </w:pPr>
      <w:r w:rsidRPr="00913DA0">
        <w:rPr>
          <w:rFonts w:ascii="Times New Roman" w:hAnsi="Times New Roman" w:cs="Times New Roman"/>
          <w:bCs/>
          <w:lang w:val="fr-FR"/>
        </w:rPr>
        <w:t xml:space="preserve">Le gouvernement vit son autorité remise en question par la justice au cours de l’affaire Ernest Levi. </w:t>
      </w:r>
      <w:r>
        <w:rPr>
          <w:rFonts w:ascii="Times New Roman" w:hAnsi="Times New Roman" w:cs="Times New Roman"/>
          <w:bCs/>
          <w:lang w:val="fr-FR"/>
        </w:rPr>
        <w:t>Le 15 avril 1936, le p</w:t>
      </w:r>
      <w:r w:rsidRPr="00913DA0">
        <w:rPr>
          <w:rFonts w:ascii="Times New Roman" w:hAnsi="Times New Roman" w:cs="Times New Roman"/>
          <w:bCs/>
          <w:lang w:val="fr-FR"/>
        </w:rPr>
        <w:t>rocureur général d’Etat Schaack adressa une lettre au ministre de la Justice pour se plaindre d’une décision du tribunal correctionnel de Luxembourg favorable à « l’étranger Levi Ernest »</w:t>
      </w:r>
      <w:r w:rsidRPr="00913DA0">
        <w:rPr>
          <w:rStyle w:val="FootnoteReference"/>
          <w:rFonts w:ascii="Times New Roman" w:hAnsi="Times New Roman" w:cs="Times New Roman"/>
          <w:bCs/>
          <w:lang w:val="fr-FR"/>
        </w:rPr>
        <w:footnoteReference w:id="80"/>
      </w:r>
      <w:r w:rsidRPr="00913DA0">
        <w:rPr>
          <w:rFonts w:ascii="Times New Roman" w:hAnsi="Times New Roman" w:cs="Times New Roman"/>
          <w:bCs/>
          <w:lang w:val="fr-FR"/>
        </w:rPr>
        <w:t>. Ce dernier avait été arrêté par la Gendarmerie le 31 octobre 1935 pour avoir, de son propre aveu, cherché du travail sans être muni de l’autorisation de travail et du certificat sanitaire obligatoires en vertu de</w:t>
      </w:r>
      <w:r w:rsidRPr="00913DA0">
        <w:rPr>
          <w:rFonts w:ascii="Times New Roman" w:hAnsi="Times New Roman" w:cs="Times New Roman"/>
          <w:lang w:val="fr-FR"/>
        </w:rPr>
        <w:t xml:space="preserve"> l’arrêté grand-ducal du 30 novembre 1929. Il fut refoulé le lendemain sur la base de ce même arrêté dont l’article 27, comme le précisa Schaack, prévoyait une très forte amende, voire une peine d’emprisonnement pouvant aller jusqu’à 6 mois, pour tout étranger qui reviendrait au Luxembourg sans l’aval des autorités. « Le seul fait matériel de renter dans le pays sans autorisation semble donc punissable »</w:t>
      </w:r>
      <w:r>
        <w:rPr>
          <w:rFonts w:ascii="Times New Roman" w:hAnsi="Times New Roman" w:cs="Times New Roman"/>
          <w:lang w:val="fr-FR"/>
        </w:rPr>
        <w:t xml:space="preserve">, nota le Procureur général d’Etat. </w:t>
      </w:r>
    </w:p>
    <w:p w14:paraId="48AAE255" w14:textId="77777777" w:rsidR="00863781" w:rsidRDefault="00863781" w:rsidP="00863781">
      <w:pPr>
        <w:spacing w:line="360" w:lineRule="auto"/>
        <w:jc w:val="both"/>
        <w:rPr>
          <w:rFonts w:ascii="Times New Roman" w:hAnsi="Times New Roman" w:cs="Times New Roman"/>
          <w:lang w:val="fr-FR"/>
        </w:rPr>
      </w:pPr>
    </w:p>
    <w:p w14:paraId="5EB9A8ED" w14:textId="77777777" w:rsidR="00863781" w:rsidRDefault="00863781" w:rsidP="00863781">
      <w:pPr>
        <w:spacing w:line="360" w:lineRule="auto"/>
        <w:jc w:val="both"/>
        <w:rPr>
          <w:rFonts w:ascii="Times New Roman" w:hAnsi="Times New Roman" w:cs="Times New Roman"/>
          <w:lang w:val="fr-FR"/>
        </w:rPr>
      </w:pPr>
      <w:r w:rsidRPr="00A86758">
        <w:rPr>
          <w:rFonts w:ascii="Times New Roman" w:hAnsi="Times New Roman" w:cs="Times New Roman"/>
          <w:lang w:val="fr-FR"/>
        </w:rPr>
        <w:t>Pourtant Levi revint bel et bien dans le pays sans une telle autorisation, avant d’être arrêté, le 2 janvier 1936, puis d’être mis à la disposition du parquet. « Celui-ci, conformément à des errements inexplicables, inconnus jusqu’alors de moi, le fait relaxer aussitôt », s’indigna Schaack, « et M. le substitut Huss lui accorde, sans prévenir l</w:t>
      </w:r>
      <w:r>
        <w:rPr>
          <w:rFonts w:ascii="Times New Roman" w:hAnsi="Times New Roman" w:cs="Times New Roman"/>
          <w:lang w:val="fr-FR"/>
        </w:rPr>
        <w:t>e parquet général, un délai de trois</w:t>
      </w:r>
      <w:r w:rsidRPr="00A86758">
        <w:rPr>
          <w:rFonts w:ascii="Times New Roman" w:hAnsi="Times New Roman" w:cs="Times New Roman"/>
          <w:lang w:val="fr-FR"/>
        </w:rPr>
        <w:t xml:space="preserve"> semaines à l’expiration duquel Levi avait promis de quitter le pays. » Levi aurait alors « abusé » de sa mise en liberté « injustifiée » pour berner le parquet, le parquet général et le gouvernement : « En effet, tout en restant paisiblement dans le pays, alors qu’il aurait du être condamné et ensuite refoulé, il se marie tranquillement à Differdange ; ayant dans la suite surpris (</w:t>
      </w:r>
      <w:r w:rsidRPr="00A86758">
        <w:rPr>
          <w:rFonts w:ascii="Times New Roman" w:hAnsi="Times New Roman" w:cs="Times New Roman"/>
          <w:i/>
          <w:lang w:val="fr-FR"/>
        </w:rPr>
        <w:t>sic !</w:t>
      </w:r>
      <w:r w:rsidRPr="00A86758">
        <w:rPr>
          <w:rFonts w:ascii="Times New Roman" w:hAnsi="Times New Roman" w:cs="Times New Roman"/>
          <w:lang w:val="fr-FR"/>
        </w:rPr>
        <w:t>) une « Einreiseerlaubnis » et une autorisation de séjour, Levi fait actuellement ses affaires à Differdange. »</w:t>
      </w:r>
    </w:p>
    <w:p w14:paraId="139261F8" w14:textId="77777777" w:rsidR="00863781" w:rsidRDefault="00863781" w:rsidP="00863781">
      <w:pPr>
        <w:spacing w:line="360" w:lineRule="auto"/>
        <w:jc w:val="both"/>
        <w:rPr>
          <w:rFonts w:ascii="Times New Roman" w:hAnsi="Times New Roman" w:cs="Times New Roman"/>
          <w:lang w:val="fr-FR"/>
        </w:rPr>
      </w:pPr>
    </w:p>
    <w:p w14:paraId="71C520B6" w14:textId="77777777" w:rsidR="00863781" w:rsidRDefault="00863781" w:rsidP="00863781">
      <w:pPr>
        <w:spacing w:line="360" w:lineRule="auto"/>
        <w:jc w:val="both"/>
        <w:rPr>
          <w:rFonts w:ascii="Times New Roman" w:hAnsi="Times New Roman" w:cs="Times New Roman"/>
          <w:lang w:val="fr-FR"/>
        </w:rPr>
      </w:pPr>
      <w:r w:rsidRPr="00A86758">
        <w:rPr>
          <w:rFonts w:ascii="Times New Roman" w:hAnsi="Times New Roman" w:cs="Times New Roman"/>
          <w:lang w:val="fr-FR"/>
        </w:rPr>
        <w:lastRenderedPageBreak/>
        <w:t xml:space="preserve">Schaack comptait donc faire appel de la décision du tribunal correctionnel, afin de le ramener dans le rang : « A l’occasion de la présente affaire, j’ai constaté que par une série de jugements nuls en droit, parce que non suffisamment motivés – mais dont le délai d’appel est malheureusement expiré – le tribunal correctionnel, sous l’œil bienveillant du parquet, a pris l’habitude d’acquitter les délinquants rentrés dans le pays dans des conditions pareilles. De même le juge d’instruction, sur réquisitoire conforme du parquet, a fait plus ou moins régulièrement remettre en liberté les individus légalement arrêtés par les organes de la police pour infraction au prédit art. 27. Il convient d’inviter le parquet de veiller à une plus </w:t>
      </w:r>
      <w:r>
        <w:rPr>
          <w:rFonts w:ascii="Times New Roman" w:hAnsi="Times New Roman" w:cs="Times New Roman"/>
          <w:lang w:val="fr-FR"/>
        </w:rPr>
        <w:t>stricte exécution de l’arrêté grand-ducal</w:t>
      </w:r>
      <w:r w:rsidRPr="00A86758">
        <w:rPr>
          <w:rFonts w:ascii="Times New Roman" w:hAnsi="Times New Roman" w:cs="Times New Roman"/>
          <w:lang w:val="fr-FR"/>
        </w:rPr>
        <w:t xml:space="preserve"> du 30 novembre 1929. »</w:t>
      </w:r>
    </w:p>
    <w:p w14:paraId="3284DA1B" w14:textId="77777777" w:rsidR="00863781" w:rsidRDefault="00863781" w:rsidP="00863781">
      <w:pPr>
        <w:spacing w:line="360" w:lineRule="auto"/>
        <w:jc w:val="both"/>
        <w:rPr>
          <w:rFonts w:ascii="Times New Roman" w:hAnsi="Times New Roman" w:cs="Times New Roman"/>
          <w:lang w:val="fr-FR"/>
        </w:rPr>
      </w:pPr>
    </w:p>
    <w:p w14:paraId="2DB01E8B" w14:textId="41BA2B18" w:rsidR="00863781" w:rsidRDefault="00B90902" w:rsidP="00863781">
      <w:pPr>
        <w:spacing w:line="360" w:lineRule="auto"/>
        <w:jc w:val="both"/>
        <w:rPr>
          <w:rFonts w:ascii="Times New Roman" w:hAnsi="Times New Roman" w:cs="Times New Roman"/>
          <w:lang w:val="fr-FR"/>
        </w:rPr>
      </w:pPr>
      <w:r>
        <w:rPr>
          <w:rFonts w:ascii="Times New Roman" w:hAnsi="Times New Roman" w:cs="Times New Roman"/>
          <w:lang w:val="fr-FR"/>
        </w:rPr>
        <w:t>Le d</w:t>
      </w:r>
      <w:r w:rsidR="00863781" w:rsidRPr="00287CF9">
        <w:rPr>
          <w:rFonts w:ascii="Times New Roman" w:hAnsi="Times New Roman" w:cs="Times New Roman"/>
          <w:lang w:val="fr-FR"/>
        </w:rPr>
        <w:t>irecteur général Dumont soutint, dans un premier temps, l’avis de Schaack et chargea le conseiller de gouvernement Joseph Carmes de rédiger un avis sur l’« Affaire Levi ». Carmes remit sa copie le 4 mai 1936. Il y était affirmé qu’en vertu de la séparation des pouvoirs, les tribunaux n’avaient aucun droit de toiser « la qualité de salarié de l’étranger ». Selon l’arrêté grand-ducal du 30 novembre 1929, cette question ne pouvait être tranchée que par les organes administratifs nommément cités. Leur décision était sans recours. « Elle est donc d’ordre administratif et elle doit être respectée par les organes judiciaires qui ont bien le droit de contrôler les règlements d’administration mais non les actes administratifs. Il est inadmissible que lorsque l’administration a agi dans les limites de ses attributions, la régularité des mesures prises soit contestée par un tribunal</w:t>
      </w:r>
      <w:r w:rsidR="00863781">
        <w:rPr>
          <w:rStyle w:val="FootnoteReference"/>
          <w:rFonts w:ascii="Times New Roman" w:hAnsi="Times New Roman" w:cs="Times New Roman"/>
          <w:lang w:val="fr-FR"/>
        </w:rPr>
        <w:footnoteReference w:id="81"/>
      </w:r>
      <w:r w:rsidR="00863781" w:rsidRPr="00287CF9">
        <w:rPr>
          <w:rFonts w:ascii="Times New Roman" w:hAnsi="Times New Roman" w:cs="Times New Roman"/>
          <w:lang w:val="fr-FR"/>
        </w:rPr>
        <w:t>. »</w:t>
      </w:r>
    </w:p>
    <w:p w14:paraId="58908114" w14:textId="77777777" w:rsidR="00863781" w:rsidRDefault="00863781" w:rsidP="00863781">
      <w:pPr>
        <w:spacing w:line="360" w:lineRule="auto"/>
        <w:jc w:val="both"/>
        <w:rPr>
          <w:rFonts w:ascii="Times New Roman" w:hAnsi="Times New Roman" w:cs="Times New Roman"/>
          <w:lang w:val="fr-FR"/>
        </w:rPr>
      </w:pPr>
    </w:p>
    <w:p w14:paraId="3AB4BA27"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déroulement de l’affaire Levi en dit très long sur la manière dont les autorités abordèrent la question des réfugiés juifs. Même au regard de l’afflux de centaines de proscrits, il était hors de question qu’il infléchisse sa gestion administrative, autoritaire de l’immigration. La loi d’exception de 1915 lui donnait des pouvoirs illimités en la matière. Il ne lui paraissait pas plus envisageable, comme l’écrit Marc Gloden, de créer un droit d’asile. Selon Bech, l’asile était une prérogative du pouvoir exécutif qui ne devait être accordé que coup par coup. Il faut noter que, jusqu’à la guerre, tous les gouvernements restèrent fidèles à cette ligne. Le Luxembourg ne ratifia aucun des accords conclus au sein de la Société des Nations pour offrir aux </w:t>
      </w:r>
      <w:r>
        <w:rPr>
          <w:rFonts w:ascii="Times New Roman" w:hAnsi="Times New Roman" w:cs="Times New Roman"/>
          <w:lang w:val="fr-FR"/>
        </w:rPr>
        <w:lastRenderedPageBreak/>
        <w:t>réfugiés un meilleur statut légal</w:t>
      </w:r>
      <w:r>
        <w:rPr>
          <w:rStyle w:val="FootnoteReference"/>
          <w:rFonts w:ascii="Times New Roman" w:hAnsi="Times New Roman" w:cs="Times New Roman"/>
          <w:lang w:val="fr-FR"/>
        </w:rPr>
        <w:footnoteReference w:id="82"/>
      </w:r>
      <w:r>
        <w:rPr>
          <w:rFonts w:ascii="Times New Roman" w:hAnsi="Times New Roman" w:cs="Times New Roman"/>
          <w:lang w:val="fr-FR"/>
        </w:rPr>
        <w:t>. C’est dans ce contexte que s’articula une logique perverse qui assimilait le réfugié à un immigré ordinaire et qui, par la négation même de sa situation désespérée, faisait de lui un délinquant en puissance.</w:t>
      </w:r>
    </w:p>
    <w:p w14:paraId="4256347F" w14:textId="77777777" w:rsidR="00863781" w:rsidRDefault="00863781" w:rsidP="00863781">
      <w:pPr>
        <w:spacing w:line="360" w:lineRule="auto"/>
        <w:jc w:val="both"/>
        <w:rPr>
          <w:rFonts w:ascii="Times New Roman" w:hAnsi="Times New Roman" w:cs="Times New Roman"/>
          <w:lang w:val="fr-FR"/>
        </w:rPr>
      </w:pPr>
    </w:p>
    <w:p w14:paraId="0028CD2C" w14:textId="77777777" w:rsidR="00863781" w:rsidRPr="004B736A" w:rsidRDefault="00863781" w:rsidP="00863781">
      <w:pPr>
        <w:spacing w:line="360" w:lineRule="auto"/>
        <w:jc w:val="both"/>
        <w:rPr>
          <w:rFonts w:ascii="Times New Roman" w:hAnsi="Times New Roman" w:cs="Times New Roman"/>
          <w:lang w:val="fr-FR"/>
        </w:rPr>
      </w:pPr>
      <w:r w:rsidRPr="004B736A">
        <w:rPr>
          <w:rFonts w:ascii="Times New Roman" w:hAnsi="Times New Roman" w:cs="Times New Roman"/>
          <w:lang w:val="fr-FR"/>
        </w:rPr>
        <w:t>La situation était d’autant plus arbitraire que, dans sa surenchère sécuritaire, le gouvernement Bech ne cessait de faire deux bonds en avant puis un en arrière, comme le montre ce qui fut en quelque sorte l’épilogue de l’Affaire Levi. Une fois que le ministère de la Justice eut recadré le tribunal d’arrondissement, le gouvernement prit une décision qui, finalement, allait dans le même sens que celles des magistrats. Le 10 juillet 1936, il donna pour consigne aux forces de l’ordre de ne plus expulser les étrangers dont l’autorisation de travail était périmée mais dont la carte d’identité était encore valable</w:t>
      </w:r>
      <w:r w:rsidRPr="004B736A">
        <w:rPr>
          <w:rStyle w:val="FootnoteReference"/>
          <w:rFonts w:ascii="Times New Roman" w:hAnsi="Times New Roman" w:cs="Times New Roman"/>
          <w:lang w:val="fr-FR"/>
        </w:rPr>
        <w:footnoteReference w:id="83"/>
      </w:r>
      <w:r w:rsidRPr="004B736A">
        <w:rPr>
          <w:rFonts w:ascii="Times New Roman" w:hAnsi="Times New Roman" w:cs="Times New Roman"/>
          <w:lang w:val="fr-FR"/>
        </w:rPr>
        <w:t>.</w:t>
      </w:r>
    </w:p>
    <w:p w14:paraId="3853CD14" w14:textId="77777777" w:rsidR="00863781" w:rsidRDefault="00863781" w:rsidP="00863781">
      <w:pPr>
        <w:spacing w:line="360" w:lineRule="auto"/>
        <w:jc w:val="both"/>
        <w:rPr>
          <w:rFonts w:ascii="Times New Roman" w:hAnsi="Times New Roman" w:cs="Times New Roman"/>
          <w:lang w:val="fr-FR"/>
        </w:rPr>
      </w:pPr>
    </w:p>
    <w:p w14:paraId="01EF45AC" w14:textId="083E4EF5" w:rsidR="00863781" w:rsidRPr="00C74656" w:rsidRDefault="00863781" w:rsidP="00863781">
      <w:pPr>
        <w:spacing w:line="360" w:lineRule="auto"/>
        <w:jc w:val="both"/>
        <w:rPr>
          <w:rFonts w:ascii="Times New Roman" w:hAnsi="Times New Roman" w:cs="Times New Roman"/>
          <w:lang w:val="fr-FR"/>
        </w:rPr>
      </w:pPr>
      <w:r w:rsidRPr="00C74656">
        <w:rPr>
          <w:rFonts w:ascii="Times New Roman" w:hAnsi="Times New Roman" w:cs="Times New Roman"/>
          <w:lang w:val="fr-FR"/>
        </w:rPr>
        <w:t xml:space="preserve">Cela n’empêcha pas les </w:t>
      </w:r>
      <w:r w:rsidR="008A324C" w:rsidRPr="00C74656">
        <w:rPr>
          <w:rFonts w:ascii="Times New Roman" w:hAnsi="Times New Roman" w:cs="Times New Roman"/>
          <w:lang w:val="fr-FR"/>
        </w:rPr>
        <w:t>forces de l’ordre d’agir</w:t>
      </w:r>
      <w:r w:rsidRPr="00C74656">
        <w:rPr>
          <w:rFonts w:ascii="Times New Roman" w:hAnsi="Times New Roman" w:cs="Times New Roman"/>
          <w:lang w:val="fr-FR"/>
        </w:rPr>
        <w:t xml:space="preserve"> bien souvent à leur gui</w:t>
      </w:r>
      <w:r w:rsidR="00C74656" w:rsidRPr="00C74656">
        <w:rPr>
          <w:rFonts w:ascii="Times New Roman" w:hAnsi="Times New Roman" w:cs="Times New Roman"/>
          <w:lang w:val="fr-FR"/>
        </w:rPr>
        <w:t>se. Il semblerait que l</w:t>
      </w:r>
      <w:r w:rsidRPr="00C74656">
        <w:rPr>
          <w:rFonts w:ascii="Times New Roman" w:hAnsi="Times New Roman" w:cs="Times New Roman"/>
          <w:lang w:val="fr-FR"/>
        </w:rPr>
        <w:t>es policiers, gendar</w:t>
      </w:r>
      <w:r w:rsidR="00C74656" w:rsidRPr="00C74656">
        <w:rPr>
          <w:rFonts w:ascii="Times New Roman" w:hAnsi="Times New Roman" w:cs="Times New Roman"/>
          <w:lang w:val="fr-FR"/>
        </w:rPr>
        <w:t xml:space="preserve">mes et douaniers luxembourgeois favorisaient </w:t>
      </w:r>
      <w:r w:rsidRPr="00C74656">
        <w:rPr>
          <w:rFonts w:ascii="Times New Roman" w:hAnsi="Times New Roman" w:cs="Times New Roman"/>
          <w:lang w:val="fr-FR"/>
        </w:rPr>
        <w:t xml:space="preserve">une approche directe, globale et intransigeante du problème des réfugiés. </w:t>
      </w:r>
      <w:r w:rsidR="004C700A" w:rsidRPr="00C74656">
        <w:rPr>
          <w:rFonts w:ascii="Times New Roman" w:hAnsi="Times New Roman" w:cs="Times New Roman"/>
          <w:lang w:val="fr-FR"/>
        </w:rPr>
        <w:t>Leur</w:t>
      </w:r>
      <w:r w:rsidRPr="00C74656">
        <w:rPr>
          <w:rFonts w:ascii="Times New Roman" w:hAnsi="Times New Roman" w:cs="Times New Roman"/>
          <w:lang w:val="fr-FR"/>
        </w:rPr>
        <w:t xml:space="preserve"> attitude découlait après tout d’une approche politique qui faisait de l’immigration une question sécuritaire. Puisque le gouvernement confiait aux forces de l’ordre la mission de surveiller les étrangers, celles-ci ne pouvaient les percevoir qu’en tant que suspects – et le rapport du chef de la Sûreté de décembre 1935, évoqué plus haut, indique que suspects, les « Juifs » l’étaient à plus forte raison que les autres. Faut-il y voir l’existence de préjugés antisémites au sein des forces de l’ordre ? </w:t>
      </w:r>
      <w:r w:rsidR="00077C41" w:rsidRPr="00C74656">
        <w:rPr>
          <w:rFonts w:ascii="Times New Roman" w:hAnsi="Times New Roman" w:cs="Times New Roman"/>
          <w:lang w:val="fr-FR"/>
        </w:rPr>
        <w:t>S</w:t>
      </w:r>
      <w:r w:rsidRPr="00C74656">
        <w:rPr>
          <w:rFonts w:ascii="Times New Roman" w:hAnsi="Times New Roman" w:cs="Times New Roman"/>
          <w:lang w:val="fr-FR"/>
        </w:rPr>
        <w:t>i ces préjugés préexistaient, ils ne pouvaient qu’être renforcés par le refus du gouvernement de créer un statut pour les réfugiés. Puisque les traits particuliers de l’immigration allemande juive, dans ces années 1930, n’étaient pas officiellement pris en compte, les contraventions à la législation luxembourgeoise dont pouvaient se rendre coupables certains réfugiés étaient jugé</w:t>
      </w:r>
      <w:r w:rsidR="00F67B21" w:rsidRPr="00C74656">
        <w:rPr>
          <w:rFonts w:ascii="Times New Roman" w:hAnsi="Times New Roman" w:cs="Times New Roman"/>
          <w:lang w:val="fr-FR"/>
        </w:rPr>
        <w:t>e</w:t>
      </w:r>
      <w:r w:rsidRPr="00C74656">
        <w:rPr>
          <w:rFonts w:ascii="Times New Roman" w:hAnsi="Times New Roman" w:cs="Times New Roman"/>
          <w:lang w:val="fr-FR"/>
        </w:rPr>
        <w:t xml:space="preserve">s comme des délits et non pour ce qu’ils étaient réellement : des tentatives désespérées pour échapper à un régime inique et profondément raciste. Ce qui, aux yeux des forces de l’ordre, rendait les Allemands juifs plus dangereux que d’autres étrangers, qui s’installaient au Luxembourg pour des raisons économiques, c’est qu’ils étaient prêts à tout pour fuir leur pays. L’attitude généralement hostile à leur égard des forces de l’ordre était de surcroît renforcée par </w:t>
      </w:r>
      <w:r w:rsidRPr="00C74656">
        <w:rPr>
          <w:rFonts w:ascii="Times New Roman" w:hAnsi="Times New Roman" w:cs="Times New Roman"/>
          <w:lang w:val="fr-FR"/>
        </w:rPr>
        <w:lastRenderedPageBreak/>
        <w:t>la frustration de celles-ci de se voir imposer une surcharge de travail, avec peu de moyens et sans ligne claire.</w:t>
      </w:r>
    </w:p>
    <w:p w14:paraId="53508B55" w14:textId="77777777" w:rsidR="00863781" w:rsidRDefault="00863781" w:rsidP="00863781">
      <w:pPr>
        <w:spacing w:line="360" w:lineRule="auto"/>
        <w:jc w:val="both"/>
        <w:rPr>
          <w:rFonts w:ascii="Times New Roman" w:hAnsi="Times New Roman" w:cs="Times New Roman"/>
          <w:lang w:val="fr-FR"/>
        </w:rPr>
      </w:pPr>
    </w:p>
    <w:p w14:paraId="53FE3065" w14:textId="5C308BAD"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En première ligne, les douanes grand-ducales avaient pour mission de contrôler les papiers des entrants. Dans les villes disposant d’un commissariat, la police locale étatisée était chargée de contrôler que les étrangers qui y étaient établis étaient en règle. La gendarmerie faisait de même hors zone police. Mais elle assumait en sus bien d’autres tâches, comme nous l’apprend une lettre que son commandant, le </w:t>
      </w:r>
      <w:r w:rsidR="00187845">
        <w:rPr>
          <w:rFonts w:ascii="Times New Roman" w:hAnsi="Times New Roman" w:cs="Times New Roman"/>
          <w:lang w:val="fr-FR"/>
        </w:rPr>
        <w:t>capitaine</w:t>
      </w:r>
      <w:r>
        <w:rPr>
          <w:rFonts w:ascii="Times New Roman" w:hAnsi="Times New Roman" w:cs="Times New Roman"/>
          <w:lang w:val="fr-FR"/>
        </w:rPr>
        <w:t xml:space="preserve"> Stein, envoya à Etienne Schmit, le successeur de Dumont au ministère de la Justice, pour réclamer des renforts</w:t>
      </w:r>
      <w:r>
        <w:rPr>
          <w:rStyle w:val="FootnoteReference"/>
          <w:rFonts w:ascii="Times New Roman" w:hAnsi="Times New Roman" w:cs="Times New Roman"/>
          <w:lang w:val="fr-FR"/>
        </w:rPr>
        <w:footnoteReference w:id="84"/>
      </w:r>
      <w:r>
        <w:rPr>
          <w:rFonts w:ascii="Times New Roman" w:hAnsi="Times New Roman" w:cs="Times New Roman"/>
          <w:lang w:val="fr-FR"/>
        </w:rPr>
        <w:t>. Sur les 225 gendarmes, une vingtaine étaient détachés chaque mois aux frontières pour y renforcer les effectifs des postes de douane. Deux autres étaient chargés d’effectuer des contrôles d’identité dans les gares et les trains. Enfin, il existait au sein de la Sûreté publique, un service de la gendarmerie opérant sur l’ensemble du territoire, un « département spécial » (</w:t>
      </w:r>
      <w:r w:rsidRPr="002B02E9">
        <w:rPr>
          <w:rFonts w:ascii="Times New Roman" w:hAnsi="Times New Roman" w:cs="Times New Roman"/>
          <w:i/>
          <w:lang w:val="fr-FR"/>
        </w:rPr>
        <w:t>Spezialabteilung</w:t>
      </w:r>
      <w:r>
        <w:rPr>
          <w:rFonts w:ascii="Times New Roman" w:hAnsi="Times New Roman" w:cs="Times New Roman"/>
          <w:lang w:val="fr-FR"/>
        </w:rPr>
        <w:t xml:space="preserve">) qui surveillait l’activité des étrangers. Ce département spécial était composé de cinq hommes en comptant son chef, le brigadier </w:t>
      </w:r>
      <w:r w:rsidR="000818E4">
        <w:rPr>
          <w:rFonts w:ascii="Times New Roman" w:hAnsi="Times New Roman" w:cs="Times New Roman"/>
          <w:lang w:val="fr-FR"/>
        </w:rPr>
        <w:t xml:space="preserve">Martin </w:t>
      </w:r>
      <w:r>
        <w:rPr>
          <w:rFonts w:ascii="Times New Roman" w:hAnsi="Times New Roman" w:cs="Times New Roman"/>
          <w:lang w:val="fr-FR"/>
        </w:rPr>
        <w:t>Schiltz. Ses activités avaient été étendues une première fois lorsque, en avril 1936, Dumont l’avait chargé de la surveillance des activités d’espionnage puis, en décembre de la même année, quand Bech lui avait confié celle des activités communistes et anarchistes.</w:t>
      </w:r>
    </w:p>
    <w:p w14:paraId="59936E7A" w14:textId="77777777" w:rsidR="00863781" w:rsidRDefault="00863781" w:rsidP="00863781">
      <w:pPr>
        <w:spacing w:line="360" w:lineRule="auto"/>
        <w:jc w:val="both"/>
        <w:rPr>
          <w:rFonts w:ascii="Times New Roman" w:hAnsi="Times New Roman" w:cs="Times New Roman"/>
          <w:lang w:val="fr-FR"/>
        </w:rPr>
      </w:pPr>
    </w:p>
    <w:p w14:paraId="08022BB8" w14:textId="2754A300"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Dans ces conditions, se plaignait le </w:t>
      </w:r>
      <w:r w:rsidR="00187845">
        <w:rPr>
          <w:rFonts w:ascii="Times New Roman" w:hAnsi="Times New Roman" w:cs="Times New Roman"/>
          <w:lang w:val="fr-FR"/>
        </w:rPr>
        <w:t>capitaine</w:t>
      </w:r>
      <w:r>
        <w:rPr>
          <w:rFonts w:ascii="Times New Roman" w:hAnsi="Times New Roman" w:cs="Times New Roman"/>
          <w:lang w:val="fr-FR"/>
        </w:rPr>
        <w:t xml:space="preserve"> Stein, la gendarmerie ne pouvait plus remplir correctement ses missions – classiques ou de police des étrangers. Il estimait que quinze à vingt postes de gendarmes supplémentaires devaient être créés.</w:t>
      </w:r>
      <w:r>
        <w:rPr>
          <w:rFonts w:ascii="Times New Roman" w:hAnsi="Times New Roman" w:cs="Times New Roman"/>
          <w:b/>
          <w:lang w:val="fr-FR"/>
        </w:rPr>
        <w:t xml:space="preserve"> </w:t>
      </w:r>
      <w:r>
        <w:rPr>
          <w:rFonts w:ascii="Times New Roman" w:hAnsi="Times New Roman" w:cs="Times New Roman"/>
          <w:lang w:val="fr-FR"/>
        </w:rPr>
        <w:t>Il réclamait aussi la création d’une brigade volante spéciale, composée de quatre hommes et dirigée par un agent de la Sûreté qui, en uniforme aussi bien qu’en civil, pourraient effectuer des contrôles à travers tout le pays. Enfin, il demandait que le nombre de gendarmes effectuant des contrôles dans les gares et les trains passe de deux à quatre.</w:t>
      </w:r>
    </w:p>
    <w:p w14:paraId="5653ECD0" w14:textId="77777777" w:rsidR="00863781" w:rsidRDefault="00863781" w:rsidP="00863781">
      <w:pPr>
        <w:spacing w:line="360" w:lineRule="auto"/>
        <w:jc w:val="both"/>
        <w:rPr>
          <w:rFonts w:ascii="Times New Roman" w:hAnsi="Times New Roman" w:cs="Times New Roman"/>
          <w:lang w:val="fr-FR"/>
        </w:rPr>
      </w:pPr>
    </w:p>
    <w:p w14:paraId="6CB0BF87" w14:textId="648ED290" w:rsidR="00863781" w:rsidRPr="00915D37"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lastRenderedPageBreak/>
        <w:t>La surcharge de travail de la gendarmerie créa des tensions avec les douanes. Le 1</w:t>
      </w:r>
      <w:r w:rsidRPr="009A1929">
        <w:rPr>
          <w:rFonts w:ascii="Times New Roman" w:hAnsi="Times New Roman" w:cs="Times New Roman"/>
          <w:vertAlign w:val="superscript"/>
          <w:lang w:val="fr-FR"/>
        </w:rPr>
        <w:t>er</w:t>
      </w:r>
      <w:r>
        <w:rPr>
          <w:rFonts w:ascii="Times New Roman" w:hAnsi="Times New Roman" w:cs="Times New Roman"/>
          <w:lang w:val="fr-FR"/>
        </w:rPr>
        <w:t xml:space="preserve"> novembre 1937, le maréchal des logis Gils, de la station de Remich, fit remonter les doléances de ses camarades au commandement de district d’Esch. Le laxisme des douaniers rendait la tâche des gendarmes impossible. Les étrangers n’étaient refoulés que s’ils n’étaient en possession d’aucun papier d’identité ; s’ils pouvaient présenter ne serait-ce qu’un passeport, les douaniers les laissaient passer. Une fois sur le territoire luxembourgeois, certains de ces étrangers trouvaient à se faire embaucher mais lorsqu’ils essayaient de régulariser leur séjour, il apparaissait qu’ils n’avaient pas les documents nécessaires. Le refoulement était inévitable et il incombait alors à la gendarmerie ou à la police locale de s’en charg</w:t>
      </w:r>
      <w:r w:rsidR="001B0153">
        <w:rPr>
          <w:rFonts w:ascii="Times New Roman" w:hAnsi="Times New Roman" w:cs="Times New Roman"/>
          <w:lang w:val="fr-FR"/>
        </w:rPr>
        <w:t>er. Les supérieurs du brigadier-</w:t>
      </w:r>
      <w:r>
        <w:rPr>
          <w:rFonts w:ascii="Times New Roman" w:hAnsi="Times New Roman" w:cs="Times New Roman"/>
          <w:lang w:val="fr-FR"/>
        </w:rPr>
        <w:t>chef étaient d’accord avec la démarche de celui-ci puisqu’ils transférèrent son courrier au ministère de la Justice en notant, au bas de celle-ci, qu’en vertu de l’article</w:t>
      </w:r>
      <w:r w:rsidR="00017902">
        <w:rPr>
          <w:rFonts w:ascii="Times New Roman" w:hAnsi="Times New Roman" w:cs="Times New Roman"/>
          <w:lang w:val="fr-FR"/>
        </w:rPr>
        <w:t xml:space="preserve"> </w:t>
      </w:r>
      <w:r>
        <w:rPr>
          <w:rFonts w:ascii="Times New Roman" w:hAnsi="Times New Roman" w:cs="Times New Roman"/>
          <w:lang w:val="fr-FR"/>
        </w:rPr>
        <w:t>17 de l’arrêté grand-ducal du 30 novembre 1929, les douaniers étaient investis des mêmes pouvoirs que les gendarmes et  policiers en matière de refoulement</w:t>
      </w:r>
      <w:r>
        <w:rPr>
          <w:rStyle w:val="FootnoteReference"/>
          <w:rFonts w:ascii="Times New Roman" w:hAnsi="Times New Roman" w:cs="Times New Roman"/>
          <w:lang w:val="fr-FR"/>
        </w:rPr>
        <w:footnoteReference w:id="85"/>
      </w:r>
      <w:r>
        <w:rPr>
          <w:rFonts w:ascii="Times New Roman" w:hAnsi="Times New Roman" w:cs="Times New Roman"/>
          <w:lang w:val="fr-FR"/>
        </w:rPr>
        <w:t>. La direction des douanes réagit le 10 décembre 1937. Le contrôleur expliqua que si les étrangers entrant au Luxembourg dans l’intention d’y travailler, sans posséder pourtant les documents nécessaires, n’étaient pas refoulés immédiatement, c’était parce qu’ils dissimulaient leurs intentions. Or, pour un simple séjour touristique, la présentation d’un passeport ou d’une carte d’identité était suffisante pour être admis au Grand-Duché</w:t>
      </w:r>
      <w:r>
        <w:rPr>
          <w:rStyle w:val="FootnoteReference"/>
          <w:rFonts w:ascii="Times New Roman" w:hAnsi="Times New Roman" w:cs="Times New Roman"/>
          <w:lang w:val="fr-FR"/>
        </w:rPr>
        <w:footnoteReference w:id="86"/>
      </w:r>
      <w:r>
        <w:rPr>
          <w:rFonts w:ascii="Times New Roman" w:hAnsi="Times New Roman" w:cs="Times New Roman"/>
          <w:lang w:val="fr-FR"/>
        </w:rPr>
        <w:t>.</w:t>
      </w:r>
    </w:p>
    <w:p w14:paraId="53B08152" w14:textId="77777777" w:rsidR="00863781" w:rsidRDefault="00863781" w:rsidP="00863781">
      <w:pPr>
        <w:spacing w:line="360" w:lineRule="auto"/>
        <w:jc w:val="both"/>
        <w:rPr>
          <w:rFonts w:ascii="Times New Roman" w:hAnsi="Times New Roman" w:cs="Times New Roman"/>
          <w:lang w:val="fr-FR"/>
        </w:rPr>
      </w:pPr>
    </w:p>
    <w:p w14:paraId="355E1A8E" w14:textId="7D573CB3" w:rsidR="00863781" w:rsidRDefault="00863781" w:rsidP="00863781">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Le surcroît de travail et les tensions entre service</w:t>
      </w:r>
      <w:r w:rsidR="00CC2080">
        <w:rPr>
          <w:rFonts w:ascii="Times New Roman" w:hAnsi="Times New Roman" w:cs="Times New Roman"/>
          <w:lang w:val="fr-FR"/>
        </w:rPr>
        <w:t>s</w:t>
      </w:r>
      <w:r>
        <w:rPr>
          <w:rFonts w:ascii="Times New Roman" w:hAnsi="Times New Roman" w:cs="Times New Roman"/>
          <w:lang w:val="fr-FR"/>
        </w:rPr>
        <w:t xml:space="preserve"> n’étaient pas uniquement dus au manque d’effectifs mais aussi aux fluctuations de la ligne gouvernementale en matière d’immigration. Le 28 octobre 1937, le commissaire Reis, chef de la police locale d’Esch, s’adressa au procureur général d’Etat. Il lui rappela que les diverses dispositions adoptées en matière de police des étrangers, de 1893 jusqu’à 1937, n’avaient jamais été rassemblées dans un code. Il était donc particulièrement compliqué de s’y retrouver dans les différentes modifications et les multiples ajouts – d’autant que la plupart d’entre eux dataient des trois dernières années</w:t>
      </w:r>
      <w:r>
        <w:rPr>
          <w:rStyle w:val="FootnoteReference"/>
          <w:rFonts w:ascii="Times New Roman" w:hAnsi="Times New Roman" w:cs="Times New Roman"/>
          <w:lang w:val="fr-FR"/>
        </w:rPr>
        <w:footnoteReference w:id="87"/>
      </w:r>
      <w:r>
        <w:rPr>
          <w:rFonts w:ascii="Times New Roman" w:hAnsi="Times New Roman" w:cs="Times New Roman"/>
          <w:lang w:val="fr-FR"/>
        </w:rPr>
        <w:t xml:space="preserve">. L’une des conséquences de cette illisibilité règlementaire fut que les différents services tendaient </w:t>
      </w:r>
      <w:r>
        <w:rPr>
          <w:rFonts w:ascii="Times New Roman" w:hAnsi="Times New Roman" w:cs="Times New Roman"/>
          <w:lang w:val="fr-FR"/>
        </w:rPr>
        <w:lastRenderedPageBreak/>
        <w:t>à agir à leur guise et, généralement, dans un sens répressif</w:t>
      </w:r>
      <w:r>
        <w:rPr>
          <w:rStyle w:val="FootnoteReference"/>
          <w:rFonts w:ascii="Times New Roman" w:hAnsi="Times New Roman" w:cs="Times New Roman"/>
          <w:lang w:val="fr-FR"/>
        </w:rPr>
        <w:footnoteReference w:id="88"/>
      </w:r>
      <w:r>
        <w:rPr>
          <w:rFonts w:ascii="Times New Roman" w:hAnsi="Times New Roman" w:cs="Times New Roman"/>
          <w:lang w:val="fr-FR"/>
        </w:rPr>
        <w:t xml:space="preserve">. En décembre 1937, </w:t>
      </w:r>
      <w:r w:rsidR="009071B2">
        <w:rPr>
          <w:rFonts w:ascii="Times New Roman" w:hAnsi="Times New Roman" w:cs="Times New Roman"/>
          <w:lang w:val="fr-FR"/>
        </w:rPr>
        <w:t xml:space="preserve">le </w:t>
      </w:r>
      <w:r>
        <w:rPr>
          <w:rFonts w:ascii="Times New Roman" w:hAnsi="Times New Roman" w:cs="Times New Roman"/>
          <w:lang w:val="fr-FR"/>
        </w:rPr>
        <w:t>procureur général d’Etat tenta au moins d’imposer une certaine uniformité en ce qui concerne les refoulements d’« étrangers qui sont à considérer comme réfugiés politiques », exigeant que ceux-ci « soient, dans la mesure du possible, refoulés vers le pays de leur choix. » Il cita pour exemple l’instruction allant dans ce sens que le directeur de la police locale étatisée avait émise le 15 avril 1933 (voir plus haut)</w:t>
      </w:r>
      <w:r>
        <w:rPr>
          <w:rStyle w:val="FootnoteReference"/>
          <w:rFonts w:ascii="Times New Roman" w:hAnsi="Times New Roman" w:cs="Times New Roman"/>
          <w:lang w:val="fr-FR"/>
        </w:rPr>
        <w:footnoteReference w:id="89"/>
      </w:r>
      <w:r>
        <w:rPr>
          <w:rFonts w:ascii="Times New Roman" w:hAnsi="Times New Roman" w:cs="Times New Roman"/>
          <w:lang w:val="fr-FR"/>
        </w:rPr>
        <w:t xml:space="preserve">. </w:t>
      </w:r>
    </w:p>
    <w:p w14:paraId="762D8569" w14:textId="77777777" w:rsidR="00863781" w:rsidRDefault="00863781" w:rsidP="00863781">
      <w:pPr>
        <w:widowControl w:val="0"/>
        <w:autoSpaceDE w:val="0"/>
        <w:autoSpaceDN w:val="0"/>
        <w:adjustRightInd w:val="0"/>
        <w:spacing w:line="360" w:lineRule="auto"/>
        <w:jc w:val="both"/>
        <w:rPr>
          <w:rFonts w:ascii="Times New Roman" w:hAnsi="Times New Roman" w:cs="Times New Roman"/>
          <w:lang w:val="fr-FR"/>
        </w:rPr>
      </w:pPr>
    </w:p>
    <w:p w14:paraId="65065224" w14:textId="77777777" w:rsidR="00A92339" w:rsidRDefault="00A92339" w:rsidP="00863781">
      <w:pPr>
        <w:widowControl w:val="0"/>
        <w:autoSpaceDE w:val="0"/>
        <w:autoSpaceDN w:val="0"/>
        <w:adjustRightInd w:val="0"/>
        <w:spacing w:line="360" w:lineRule="auto"/>
        <w:jc w:val="both"/>
        <w:rPr>
          <w:rFonts w:ascii="Times New Roman" w:hAnsi="Times New Roman" w:cs="Times New Roman"/>
          <w:lang w:val="fr-FR"/>
        </w:rPr>
      </w:pPr>
    </w:p>
    <w:p w14:paraId="57586CFA" w14:textId="193DDFFB" w:rsidR="00863781" w:rsidRPr="008E1B26" w:rsidRDefault="00006A07" w:rsidP="008E1B26">
      <w:pPr>
        <w:rPr>
          <w:rFonts w:ascii="Arial" w:hAnsi="Arial" w:cs="Arial"/>
          <w:b/>
          <w:sz w:val="32"/>
          <w:szCs w:val="32"/>
          <w:lang w:val="fr-FR"/>
        </w:rPr>
      </w:pPr>
      <w:r w:rsidRPr="00A92339">
        <w:rPr>
          <w:rFonts w:ascii="Arial" w:hAnsi="Arial" w:cs="Arial"/>
          <w:b/>
          <w:sz w:val="32"/>
          <w:szCs w:val="32"/>
          <w:lang w:val="fr-FR"/>
        </w:rPr>
        <w:t>I.5</w:t>
      </w:r>
      <w:r w:rsidR="00863781" w:rsidRPr="00A92339">
        <w:rPr>
          <w:rFonts w:ascii="Arial" w:hAnsi="Arial" w:cs="Arial"/>
          <w:b/>
          <w:sz w:val="32"/>
          <w:szCs w:val="32"/>
          <w:lang w:val="fr-FR"/>
        </w:rPr>
        <w:t xml:space="preserve">. </w:t>
      </w:r>
      <w:r w:rsidR="00A92339" w:rsidRPr="00A92339">
        <w:rPr>
          <w:rFonts w:ascii="Arial" w:hAnsi="Arial" w:cs="Arial"/>
          <w:b/>
          <w:sz w:val="32"/>
          <w:szCs w:val="32"/>
          <w:lang w:val="fr-FR"/>
        </w:rPr>
        <w:t>Entorses au</w:t>
      </w:r>
      <w:r w:rsidR="00863781" w:rsidRPr="00A92339">
        <w:rPr>
          <w:rFonts w:ascii="Arial" w:hAnsi="Arial" w:cs="Arial"/>
          <w:b/>
          <w:sz w:val="32"/>
          <w:szCs w:val="32"/>
          <w:lang w:val="fr-FR"/>
        </w:rPr>
        <w:t xml:space="preserve"> principe d’universalité</w:t>
      </w:r>
    </w:p>
    <w:p w14:paraId="3E8A132F" w14:textId="77777777" w:rsidR="00A92339" w:rsidRDefault="00A92339" w:rsidP="00863781">
      <w:pPr>
        <w:spacing w:line="360" w:lineRule="auto"/>
        <w:jc w:val="both"/>
        <w:rPr>
          <w:rFonts w:ascii="Times New Roman" w:hAnsi="Times New Roman" w:cs="Times New Roman"/>
          <w:lang w:val="fr-FR"/>
        </w:rPr>
      </w:pPr>
    </w:p>
    <w:p w14:paraId="7CE75BA1" w14:textId="77777777" w:rsidR="00CE76AB" w:rsidRDefault="00CE76AB" w:rsidP="00863781">
      <w:pPr>
        <w:spacing w:line="360" w:lineRule="auto"/>
        <w:jc w:val="both"/>
        <w:rPr>
          <w:rFonts w:ascii="Times New Roman" w:hAnsi="Times New Roman" w:cs="Times New Roman"/>
          <w:lang w:val="fr-FR"/>
        </w:rPr>
      </w:pPr>
    </w:p>
    <w:p w14:paraId="76598EAE" w14:textId="19607588"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Si la politique d’immigration avait pris un tournant autoritaire au lendemain de la Première Guerre mondiale, le principe libéral de non-différenciation des individus sur des critères religieux ou raciaux n’avait jamais été remis en question. Cela changea avec l’arrivée des </w:t>
      </w:r>
      <w:r w:rsidR="00A360F1">
        <w:rPr>
          <w:rFonts w:ascii="Times New Roman" w:hAnsi="Times New Roman" w:cs="Times New Roman"/>
          <w:lang w:val="fr-FR"/>
        </w:rPr>
        <w:t>réfugiés allemands juifs</w:t>
      </w:r>
      <w:r>
        <w:rPr>
          <w:rFonts w:ascii="Times New Roman" w:hAnsi="Times New Roman" w:cs="Times New Roman"/>
          <w:lang w:val="fr-FR"/>
        </w:rPr>
        <w:t xml:space="preserve">. Paradoxalement, ce fut le refus de les différencier des immigrés ordinaires qui amena les autorités à ne voir en eux que ce qui les rendait indésirables dans l’Allemagne nazie : des « Juifs ». En effet, les gouvernements qui se succédèrent durant les années 1930 avaient beau leur refuser le statut officiel de réfugiés, cela n’enlevait rien au fait qu’ils étaient </w:t>
      </w:r>
      <w:r w:rsidR="00D4103C">
        <w:rPr>
          <w:rFonts w:ascii="Times New Roman" w:hAnsi="Times New Roman" w:cs="Times New Roman"/>
          <w:lang w:val="fr-FR"/>
        </w:rPr>
        <w:t>contraints de quitter leur pays</w:t>
      </w:r>
      <w:r>
        <w:rPr>
          <w:rFonts w:ascii="Times New Roman" w:hAnsi="Times New Roman" w:cs="Times New Roman"/>
          <w:lang w:val="fr-FR"/>
        </w:rPr>
        <w:t xml:space="preserve"> parce qu’ils y étaient persécutés. Par conséquent, la plupart partaient sans espoir ni volonté de retour et les autorités craignaient qu’ils ne cherchent alors à s’installer définitivement au Luxembourg. Il fallait donc qu’elles puissent les identifier ou, plus précisément qu’elle</w:t>
      </w:r>
      <w:r w:rsidR="00D4103C">
        <w:rPr>
          <w:rFonts w:ascii="Times New Roman" w:hAnsi="Times New Roman" w:cs="Times New Roman"/>
          <w:lang w:val="fr-FR"/>
        </w:rPr>
        <w:t>s</w:t>
      </w:r>
      <w:r>
        <w:rPr>
          <w:rFonts w:ascii="Times New Roman" w:hAnsi="Times New Roman" w:cs="Times New Roman"/>
          <w:lang w:val="fr-FR"/>
        </w:rPr>
        <w:t xml:space="preserve"> les différencie</w:t>
      </w:r>
      <w:r w:rsidR="00D4103C">
        <w:rPr>
          <w:rFonts w:ascii="Times New Roman" w:hAnsi="Times New Roman" w:cs="Times New Roman"/>
          <w:lang w:val="fr-FR"/>
        </w:rPr>
        <w:t>nt</w:t>
      </w:r>
      <w:r>
        <w:rPr>
          <w:rFonts w:ascii="Times New Roman" w:hAnsi="Times New Roman" w:cs="Times New Roman"/>
          <w:lang w:val="fr-FR"/>
        </w:rPr>
        <w:t xml:space="preserve"> des autres Allemands, ceux qui ne venaient pas au Luxembourg parce que leur pays les chassait. En bref, les autorités luxembourgeoises durent apprendre à distinguer les « non-Aryens » des « Aryens », c’est-à-dire à appliquer des critères raciaux et non religieux. </w:t>
      </w:r>
    </w:p>
    <w:p w14:paraId="64C39D93" w14:textId="77777777" w:rsidR="00863781" w:rsidRDefault="00863781" w:rsidP="00863781">
      <w:pPr>
        <w:spacing w:line="360" w:lineRule="auto"/>
        <w:jc w:val="both"/>
        <w:rPr>
          <w:rFonts w:ascii="Times New Roman" w:hAnsi="Times New Roman" w:cs="Times New Roman"/>
          <w:lang w:val="fr-FR"/>
        </w:rPr>
      </w:pPr>
    </w:p>
    <w:p w14:paraId="3F80EDB0" w14:textId="04CCB749"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Dès mars 1935, le commissariat de police de Luxembourg avait établi une liste d’étrangers juifs installés dans le pays depuis le 1</w:t>
      </w:r>
      <w:r w:rsidRPr="002D2C48">
        <w:rPr>
          <w:rFonts w:ascii="Times New Roman" w:hAnsi="Times New Roman" w:cs="Times New Roman"/>
          <w:vertAlign w:val="superscript"/>
          <w:lang w:val="fr-FR"/>
        </w:rPr>
        <w:t>er</w:t>
      </w:r>
      <w:r>
        <w:rPr>
          <w:rFonts w:ascii="Times New Roman" w:hAnsi="Times New Roman" w:cs="Times New Roman"/>
          <w:lang w:val="fr-FR"/>
        </w:rPr>
        <w:t xml:space="preserve"> août de l’année précédente. Le </w:t>
      </w:r>
      <w:r>
        <w:rPr>
          <w:rFonts w:ascii="Times New Roman" w:hAnsi="Times New Roman" w:cs="Times New Roman"/>
          <w:lang w:val="fr-FR"/>
        </w:rPr>
        <w:lastRenderedPageBreak/>
        <w:t>recensement à part des « réfugiés israélites » avait été institutionnalisé au sein du service de la carte d’Identité à partir de janvier 1936. Les autorités n’en restèrent pas là. Elles commencèrent aussi à émettre des mesures visant spécifiquement les « J</w:t>
      </w:r>
      <w:r w:rsidR="00B90902">
        <w:rPr>
          <w:rFonts w:ascii="Times New Roman" w:hAnsi="Times New Roman" w:cs="Times New Roman"/>
          <w:lang w:val="fr-FR"/>
        </w:rPr>
        <w:t>uifs ». Le 4 décembre 1935, le d</w:t>
      </w:r>
      <w:r>
        <w:rPr>
          <w:rFonts w:ascii="Times New Roman" w:hAnsi="Times New Roman" w:cs="Times New Roman"/>
          <w:lang w:val="fr-FR"/>
        </w:rPr>
        <w:t>irecteur général Dumont donna pour instruction, « qu’à l’avenir, les artistes étrangers venant d’entrer dans le Grand-Duché doivent quitter le pays dès que l’autorisation leur accordée a pris fin et que le retour leur est interdit pendant les trois mois qui suivent ce délai »</w:t>
      </w:r>
      <w:r>
        <w:rPr>
          <w:rStyle w:val="FootnoteReference"/>
          <w:rFonts w:ascii="Times New Roman" w:hAnsi="Times New Roman" w:cs="Times New Roman"/>
          <w:lang w:val="fr-FR"/>
        </w:rPr>
        <w:footnoteReference w:id="90"/>
      </w:r>
      <w:r>
        <w:rPr>
          <w:rFonts w:ascii="Times New Roman" w:hAnsi="Times New Roman" w:cs="Times New Roman"/>
          <w:lang w:val="fr-FR"/>
        </w:rPr>
        <w:t>.</w:t>
      </w:r>
    </w:p>
    <w:p w14:paraId="502B583F" w14:textId="77777777" w:rsidR="00863781" w:rsidRDefault="00863781" w:rsidP="00863781">
      <w:pPr>
        <w:spacing w:line="360" w:lineRule="auto"/>
        <w:jc w:val="both"/>
        <w:rPr>
          <w:rFonts w:ascii="Times New Roman" w:hAnsi="Times New Roman" w:cs="Times New Roman"/>
          <w:lang w:val="fr-FR"/>
        </w:rPr>
      </w:pPr>
    </w:p>
    <w:p w14:paraId="29E54487"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Deux ans plus tard, son successeur, Etienne Schmit, se plaignit du fait que cette instruction ne soit pas appliquée. Les autorisations d’embauche étaient bien valables pour un mois mais elles étaient régulièrement renouvelées. Des artistes étrangers « notamment des israélites allemands ou sans nationalité » en avaient profité pour se fixer ou, du moins, tenter de se fixer au Grand-Duché : « Par suite de la nouvelle législation allemande, ces étrangers, après une absence trop prolongée de leur pays d’origine, ne veulent ou ne peuvent plus y retourner et s’opposent à leur éloignement forcé du Grand-Duché, en prétextant qu’aucun autre pays ne leur accorde l’autorisation d’entrée. Ils travaillent pour des prix dérisoires en faisant une concurrence déloyale à la main d’œuvre indigène. » Le ministre de la justice exigeait que l’instruction du 4 décembre 1935 soit désormais appliquée dans toute sa rigueur</w:t>
      </w:r>
      <w:r>
        <w:rPr>
          <w:rStyle w:val="FootnoteReference"/>
          <w:rFonts w:ascii="Times New Roman" w:hAnsi="Times New Roman" w:cs="Times New Roman"/>
          <w:lang w:val="fr-FR"/>
        </w:rPr>
        <w:footnoteReference w:id="91"/>
      </w:r>
      <w:r>
        <w:rPr>
          <w:rFonts w:ascii="Times New Roman" w:hAnsi="Times New Roman" w:cs="Times New Roman"/>
          <w:lang w:val="fr-FR"/>
        </w:rPr>
        <w:t>.</w:t>
      </w:r>
    </w:p>
    <w:p w14:paraId="5B82A823" w14:textId="77777777" w:rsidR="00863781" w:rsidRDefault="00863781" w:rsidP="00863781">
      <w:pPr>
        <w:spacing w:line="360" w:lineRule="auto"/>
        <w:jc w:val="both"/>
        <w:rPr>
          <w:rFonts w:ascii="Times New Roman" w:hAnsi="Times New Roman" w:cs="Times New Roman"/>
          <w:lang w:val="fr-FR"/>
        </w:rPr>
      </w:pPr>
    </w:p>
    <w:p w14:paraId="3E79304A" w14:textId="7CF4D0CB" w:rsidR="00863781" w:rsidRPr="00AE521F" w:rsidRDefault="00863781" w:rsidP="00863781">
      <w:pPr>
        <w:spacing w:line="360" w:lineRule="auto"/>
        <w:jc w:val="both"/>
        <w:rPr>
          <w:rFonts w:ascii="Times New Roman" w:hAnsi="Times New Roman" w:cs="Times New Roman"/>
          <w:lang w:val="fr-FR"/>
        </w:rPr>
      </w:pPr>
      <w:r w:rsidRPr="00AE521F">
        <w:rPr>
          <w:rFonts w:ascii="Times New Roman" w:hAnsi="Times New Roman" w:cs="Times New Roman"/>
          <w:lang w:val="fr-FR"/>
        </w:rPr>
        <w:t>L’initiative de Schmit ne fut pas couronnée de succès puisqu’en 1938, René Blum dut à son tour rappeler l’existence de l’instruction. Le ministre socialiste fut néanmoins beaucoup plus clair sur la population qu’elle ciblait. Dumont l’avait émise en affirmant qu’elle concernait tous les étrangers. Schmit n’avait pas dérogé de ce principe, tout en précisant que c’étaient « </w:t>
      </w:r>
      <w:r w:rsidRPr="003E26DA">
        <w:rPr>
          <w:rFonts w:ascii="Times New Roman" w:hAnsi="Times New Roman" w:cs="Times New Roman"/>
          <w:u w:val="single"/>
          <w:lang w:val="fr-FR"/>
        </w:rPr>
        <w:t>notamment</w:t>
      </w:r>
      <w:r w:rsidRPr="00AE521F">
        <w:rPr>
          <w:rFonts w:ascii="Times New Roman" w:hAnsi="Times New Roman" w:cs="Times New Roman"/>
          <w:lang w:val="fr-FR"/>
        </w:rPr>
        <w:t xml:space="preserve"> </w:t>
      </w:r>
      <w:r>
        <w:rPr>
          <w:rFonts w:ascii="Times New Roman" w:hAnsi="Times New Roman" w:cs="Times New Roman"/>
          <w:lang w:val="fr-FR"/>
        </w:rPr>
        <w:t>(</w:t>
      </w:r>
      <w:r w:rsidR="00CD387E">
        <w:rPr>
          <w:rFonts w:ascii="Times New Roman" w:hAnsi="Times New Roman" w:cs="Times New Roman"/>
          <w:lang w:val="fr-FR"/>
        </w:rPr>
        <w:t>souligné par V.A.</w:t>
      </w:r>
      <w:r>
        <w:rPr>
          <w:rFonts w:ascii="Times New Roman" w:hAnsi="Times New Roman" w:cs="Times New Roman"/>
          <w:lang w:val="fr-FR"/>
        </w:rPr>
        <w:t xml:space="preserve">) </w:t>
      </w:r>
      <w:r w:rsidRPr="00AE521F">
        <w:rPr>
          <w:rFonts w:ascii="Times New Roman" w:hAnsi="Times New Roman" w:cs="Times New Roman"/>
          <w:lang w:val="fr-FR"/>
        </w:rPr>
        <w:t xml:space="preserve">des israélites allemands ou sans nationalité » qui posaient problème. Blum souligna que « Cette mesure s’étend uniquement aux artistes allemands de race non-aryenne et aux apatrides. Par suite des développements politiques dans leurs pays d’origine ces </w:t>
      </w:r>
      <w:r w:rsidRPr="00AE521F">
        <w:rPr>
          <w:rFonts w:ascii="Times New Roman" w:hAnsi="Times New Roman" w:cs="Times New Roman"/>
          <w:lang w:val="fr-FR"/>
        </w:rPr>
        <w:lastRenderedPageBreak/>
        <w:t>catégories d’étrangers essayent en effet normalement de se fixer définitivement dans le Grand-Duché</w:t>
      </w:r>
      <w:r>
        <w:rPr>
          <w:rStyle w:val="FootnoteReference"/>
          <w:rFonts w:ascii="Times New Roman" w:hAnsi="Times New Roman" w:cs="Times New Roman"/>
          <w:lang w:val="fr-FR"/>
        </w:rPr>
        <w:footnoteReference w:id="92"/>
      </w:r>
      <w:r w:rsidRPr="00AE521F">
        <w:rPr>
          <w:rFonts w:ascii="Times New Roman" w:hAnsi="Times New Roman" w:cs="Times New Roman"/>
          <w:lang w:val="fr-FR"/>
        </w:rPr>
        <w:t>. »</w:t>
      </w:r>
    </w:p>
    <w:p w14:paraId="4A3E5E19" w14:textId="77777777" w:rsidR="00863781" w:rsidRDefault="00863781" w:rsidP="00863781">
      <w:pPr>
        <w:spacing w:line="360" w:lineRule="auto"/>
        <w:jc w:val="both"/>
        <w:rPr>
          <w:rFonts w:ascii="Times New Roman" w:hAnsi="Times New Roman" w:cs="Times New Roman"/>
          <w:lang w:val="fr-FR"/>
        </w:rPr>
      </w:pPr>
    </w:p>
    <w:p w14:paraId="55ACCF67" w14:textId="3446902D" w:rsidR="00863781" w:rsidRDefault="00863781" w:rsidP="00863781">
      <w:pPr>
        <w:spacing w:line="360" w:lineRule="auto"/>
        <w:jc w:val="both"/>
        <w:rPr>
          <w:rFonts w:ascii="Times New Roman" w:hAnsi="Times New Roman" w:cs="Times New Roman"/>
          <w:lang w:val="fr-FR"/>
        </w:rPr>
      </w:pPr>
      <w:r w:rsidRPr="005A0655">
        <w:rPr>
          <w:rFonts w:ascii="Times New Roman" w:hAnsi="Times New Roman" w:cs="Times New Roman"/>
          <w:lang w:val="fr-FR"/>
        </w:rPr>
        <w:t>Edictée sous cette forme, l’instruction était néanmoins problématique, comme le releva l’avocat général Robert Als, dans une lettre qu’il adressa le 27 septembre 1938 au ministre de la Justice, au nom du parquet général</w:t>
      </w:r>
      <w:r w:rsidRPr="005A0655">
        <w:rPr>
          <w:rStyle w:val="FootnoteReference"/>
          <w:rFonts w:ascii="Times New Roman" w:hAnsi="Times New Roman" w:cs="Times New Roman"/>
          <w:lang w:val="fr-FR"/>
        </w:rPr>
        <w:footnoteReference w:id="93"/>
      </w:r>
      <w:r w:rsidRPr="005A0655">
        <w:rPr>
          <w:rFonts w:ascii="Times New Roman" w:hAnsi="Times New Roman" w:cs="Times New Roman"/>
          <w:lang w:val="fr-FR"/>
        </w:rPr>
        <w:t xml:space="preserve">. Ce n’était pas la mesure en elle-même qu’il critiquait mais le fait qu’elle ne s’applique « qu’aux artistes et musiciens </w:t>
      </w:r>
      <w:r w:rsidRPr="005A0655">
        <w:rPr>
          <w:rFonts w:ascii="Times New Roman" w:hAnsi="Times New Roman" w:cs="Times New Roman"/>
          <w:u w:val="single"/>
          <w:lang w:val="fr-FR"/>
        </w:rPr>
        <w:t>allemands de race non-aryenne</w:t>
      </w:r>
      <w:r w:rsidRPr="005A0655">
        <w:rPr>
          <w:rFonts w:ascii="Times New Roman" w:hAnsi="Times New Roman" w:cs="Times New Roman"/>
          <w:lang w:val="fr-FR"/>
        </w:rPr>
        <w:t xml:space="preserve"> (</w:t>
      </w:r>
      <w:r w:rsidR="00CD387E">
        <w:rPr>
          <w:rFonts w:ascii="Times New Roman" w:hAnsi="Times New Roman" w:cs="Times New Roman"/>
          <w:lang w:val="fr-FR"/>
        </w:rPr>
        <w:t>souligné par V.A.</w:t>
      </w:r>
      <w:r w:rsidRPr="005A0655">
        <w:rPr>
          <w:rFonts w:ascii="Times New Roman" w:hAnsi="Times New Roman" w:cs="Times New Roman"/>
          <w:lang w:val="fr-FR"/>
        </w:rPr>
        <w:t xml:space="preserve">), aux apatrides et aux réfugiés porteurs de certificats d’identité délivrés par leurs pays de refuge ». Als se prononça dès lors pour « une solution générale, c.à.d. pour l’application uniforme des dites mesures à tous les musiciens et artistes étrangers quels qu’ils soient.  » Le ministre du Travail, Pierre Krier, se rangea à l’avis du parquet « (p)our faciliter et pour favoriser l’exclusion de tous éléments indésirables et pour éviter une fois pour toutes que des étrangers soient classés dans notre pays </w:t>
      </w:r>
      <w:r w:rsidRPr="005A0655">
        <w:rPr>
          <w:rFonts w:ascii="Times New Roman" w:hAnsi="Times New Roman" w:cs="Times New Roman"/>
          <w:u w:val="single"/>
          <w:lang w:val="fr-FR"/>
        </w:rPr>
        <w:t>par confession, race etc.</w:t>
      </w:r>
      <w:r w:rsidRPr="005A0655">
        <w:rPr>
          <w:rFonts w:ascii="Times New Roman" w:hAnsi="Times New Roman" w:cs="Times New Roman"/>
          <w:lang w:val="fr-FR"/>
        </w:rPr>
        <w:t xml:space="preserve"> (souligné par Krier) »</w:t>
      </w:r>
      <w:r>
        <w:rPr>
          <w:rStyle w:val="FootnoteReference"/>
          <w:rFonts w:ascii="Times New Roman" w:hAnsi="Times New Roman" w:cs="Times New Roman"/>
          <w:lang w:val="fr-FR"/>
        </w:rPr>
        <w:footnoteReference w:id="94"/>
      </w:r>
      <w:r w:rsidRPr="005A0655">
        <w:rPr>
          <w:rFonts w:ascii="Times New Roman" w:hAnsi="Times New Roman" w:cs="Times New Roman"/>
          <w:lang w:val="fr-FR"/>
        </w:rPr>
        <w:t>.</w:t>
      </w:r>
    </w:p>
    <w:p w14:paraId="619D98F4" w14:textId="77777777" w:rsidR="00863781" w:rsidRDefault="00863781" w:rsidP="00863781">
      <w:pPr>
        <w:spacing w:line="360" w:lineRule="auto"/>
        <w:jc w:val="both"/>
        <w:rPr>
          <w:rFonts w:ascii="Times New Roman" w:hAnsi="Times New Roman" w:cs="Times New Roman"/>
          <w:lang w:val="fr-FR"/>
        </w:rPr>
      </w:pPr>
    </w:p>
    <w:p w14:paraId="7601B01D" w14:textId="6AF1ABD8" w:rsidR="00863781" w:rsidRDefault="00863781" w:rsidP="00863781">
      <w:pPr>
        <w:spacing w:line="360" w:lineRule="auto"/>
        <w:jc w:val="both"/>
        <w:rPr>
          <w:rFonts w:ascii="Times New Roman" w:hAnsi="Times New Roman" w:cs="Times New Roman"/>
          <w:lang w:val="fr-FR"/>
        </w:rPr>
      </w:pPr>
      <w:r w:rsidRPr="000E11DB">
        <w:rPr>
          <w:rFonts w:ascii="Times New Roman" w:hAnsi="Times New Roman" w:cs="Times New Roman"/>
          <w:lang w:val="fr-FR"/>
        </w:rPr>
        <w:t>Le principe d’universalité était préservé. Ce n’était pas rien, car la mesure, eut-elle été mai</w:t>
      </w:r>
      <w:r w:rsidR="00320965">
        <w:rPr>
          <w:rFonts w:ascii="Times New Roman" w:hAnsi="Times New Roman" w:cs="Times New Roman"/>
          <w:lang w:val="fr-FR"/>
        </w:rPr>
        <w:t>ntenue telle quelle, aurait créé</w:t>
      </w:r>
      <w:r w:rsidRPr="000E11DB">
        <w:rPr>
          <w:rFonts w:ascii="Times New Roman" w:hAnsi="Times New Roman" w:cs="Times New Roman"/>
          <w:lang w:val="fr-FR"/>
        </w:rPr>
        <w:t xml:space="preserve"> un précédent lourd de conséquences. Mais si les autorités rechignaient à inscrire la différenciation des individus selon la race ou la religion, sur le terrain, la discrimination était bel et bien une réalité. Au printemps 1938, Krier écrivit à Blum pour protester contre des critiques qui avaient été adressées à ses services</w:t>
      </w:r>
      <w:r w:rsidRPr="000E11DB">
        <w:rPr>
          <w:rStyle w:val="FootnoteReference"/>
          <w:rFonts w:ascii="Times New Roman" w:hAnsi="Times New Roman" w:cs="Times New Roman"/>
          <w:lang w:val="fr-FR"/>
        </w:rPr>
        <w:footnoteReference w:id="95"/>
      </w:r>
      <w:r w:rsidRPr="000E11DB">
        <w:rPr>
          <w:rFonts w:ascii="Times New Roman" w:hAnsi="Times New Roman" w:cs="Times New Roman"/>
          <w:lang w:val="fr-FR"/>
        </w:rPr>
        <w:t>. Il leur était reproché d’avoir délivré des autorisations d’embauchage qui n’étaient pas en concordance avec les lignes de conduite en matière de police étrangère édictées par le ministère de la Justice. Pour rappel, Krier cita les termes de celles-ci : « Le principe dans cette matière consisterait à ne pas autoriser des autorisations de séjour à des étrangers de nationalité allemande, respectivement sans nationalité, de race non-aryenne qui, lors d’un chômage éventuel refuseront ou seront plus autorisés à retourner dans leur pays d’origine. » Le ministre du Trav</w:t>
      </w:r>
      <w:r>
        <w:rPr>
          <w:rFonts w:ascii="Times New Roman" w:hAnsi="Times New Roman" w:cs="Times New Roman"/>
          <w:lang w:val="fr-FR"/>
        </w:rPr>
        <w:t>a</w:t>
      </w:r>
      <w:r w:rsidRPr="000E11DB">
        <w:rPr>
          <w:rFonts w:ascii="Times New Roman" w:hAnsi="Times New Roman" w:cs="Times New Roman"/>
          <w:lang w:val="fr-FR"/>
        </w:rPr>
        <w:t xml:space="preserve">il se défendit en faisant savoir que « des instructions verbales ont été données aux bourses </w:t>
      </w:r>
      <w:r w:rsidRPr="000E11DB">
        <w:rPr>
          <w:rFonts w:ascii="Times New Roman" w:hAnsi="Times New Roman" w:cs="Times New Roman"/>
          <w:lang w:val="fr-FR"/>
        </w:rPr>
        <w:lastRenderedPageBreak/>
        <w:t>du travail et au commissariat spécial pour le placement des chômeurs par rapport aux lignes de conduite prévisées » et en précisant que « dans l’avenir, comme par le passé, des autorisations d’embauchage pour ouvriers et e</w:t>
      </w:r>
      <w:r w:rsidR="00737871">
        <w:rPr>
          <w:rFonts w:ascii="Times New Roman" w:hAnsi="Times New Roman" w:cs="Times New Roman"/>
          <w:lang w:val="fr-FR"/>
        </w:rPr>
        <w:t>mployés, nouvellement à venir dan</w:t>
      </w:r>
      <w:r w:rsidRPr="000E11DB">
        <w:rPr>
          <w:rFonts w:ascii="Times New Roman" w:hAnsi="Times New Roman" w:cs="Times New Roman"/>
          <w:lang w:val="fr-FR"/>
        </w:rPr>
        <w:t>s le pays, ne sont plus délivrées en principe ».</w:t>
      </w:r>
      <w:r>
        <w:rPr>
          <w:rFonts w:ascii="Times New Roman" w:hAnsi="Times New Roman" w:cs="Times New Roman"/>
          <w:lang w:val="fr-FR"/>
        </w:rPr>
        <w:t xml:space="preserve"> Ce courrier indique que la discrimination des Allemands et apatrides « </w:t>
      </w:r>
      <w:r w:rsidRPr="000E11DB">
        <w:rPr>
          <w:rFonts w:ascii="Times New Roman" w:hAnsi="Times New Roman" w:cs="Times New Roman"/>
          <w:lang w:val="fr-FR"/>
        </w:rPr>
        <w:t>de race non-aryenne</w:t>
      </w:r>
      <w:r>
        <w:rPr>
          <w:rFonts w:ascii="Times New Roman" w:hAnsi="Times New Roman" w:cs="Times New Roman"/>
          <w:lang w:val="fr-FR"/>
        </w:rPr>
        <w:t> » n’avait pas besoin d’être inscrite dans la loi, puisque les instructions étaient données entre quatre yeux, elle montre aussi que, loin de toucher les seuls artistes, elle s’appliquait à l’ensemble des chercheurs d’emploi de cette catégorie.</w:t>
      </w:r>
    </w:p>
    <w:p w14:paraId="39CE42D2" w14:textId="77777777" w:rsidR="00863781" w:rsidRDefault="00863781" w:rsidP="00863781">
      <w:pPr>
        <w:spacing w:line="360" w:lineRule="auto"/>
        <w:jc w:val="both"/>
        <w:rPr>
          <w:rFonts w:ascii="Times New Roman" w:hAnsi="Times New Roman" w:cs="Times New Roman"/>
          <w:lang w:val="fr-FR"/>
        </w:rPr>
      </w:pPr>
    </w:p>
    <w:p w14:paraId="38E6368D" w14:textId="62CD4B11"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On retrouve la même tentation d’abolir le principe d’universalité dans un dossier qui dépasse la question des </w:t>
      </w:r>
      <w:r w:rsidR="00A360F1">
        <w:rPr>
          <w:rFonts w:ascii="Times New Roman" w:hAnsi="Times New Roman" w:cs="Times New Roman"/>
          <w:lang w:val="fr-FR"/>
        </w:rPr>
        <w:t>réfugiés allemands juifs</w:t>
      </w:r>
      <w:r>
        <w:rPr>
          <w:rFonts w:ascii="Times New Roman" w:hAnsi="Times New Roman" w:cs="Times New Roman"/>
          <w:lang w:val="fr-FR"/>
        </w:rPr>
        <w:t>, mais qui en dit long sur la manière dont le Troisième Reich réussit, dans les années 1930, à exporter la « Question juive », telle qu’il la percevait, hors de ses frontières et notamment au Luxembourg. Il s’agit de celui de l’application hors des frontières du Reich de la troisième loi de Nuremberg, sur lequel travaille en ce moment Didier Boden</w:t>
      </w:r>
      <w:r>
        <w:rPr>
          <w:rStyle w:val="FootnoteReference"/>
          <w:rFonts w:ascii="Times New Roman" w:hAnsi="Times New Roman" w:cs="Times New Roman"/>
          <w:lang w:val="fr-FR"/>
        </w:rPr>
        <w:footnoteReference w:id="96"/>
      </w:r>
      <w:r>
        <w:rPr>
          <w:rFonts w:ascii="Times New Roman" w:hAnsi="Times New Roman" w:cs="Times New Roman"/>
          <w:lang w:val="fr-FR"/>
        </w:rPr>
        <w:t>. Cette loi « sur la protection du sang allemand et de l’honneur allemand » du 15 septembre 1935 interdisait aux ressortissants allemands « de sang allemand ou apparenté » d’épouser des « Juifs ». La question de son application au Luxembourg, mais aussi aux Pays-Bas, en Suisse, en Suède, en Italie, en Hongrie, en Pologne et en Roumanie se posa car ces pays avaient, tout comme l’Allemagne signé la convention de La Haye du 12 juin 1902, qui réglait les conflits de lois en matière de mariage</w:t>
      </w:r>
      <w:r>
        <w:rPr>
          <w:rStyle w:val="FootnoteReference"/>
          <w:rFonts w:ascii="Times New Roman" w:hAnsi="Times New Roman" w:cs="Times New Roman"/>
          <w:lang w:val="fr-FR"/>
        </w:rPr>
        <w:footnoteReference w:id="97"/>
      </w:r>
      <w:r>
        <w:rPr>
          <w:rFonts w:ascii="Times New Roman" w:hAnsi="Times New Roman" w:cs="Times New Roman"/>
          <w:lang w:val="fr-FR"/>
        </w:rPr>
        <w:t>. En vertu de celle-ci, chacun de ces pays devait appliquer au ressortissant d’un autre état signataire les lois sur le mariage en vigueur dans son pays d’origine.</w:t>
      </w:r>
    </w:p>
    <w:p w14:paraId="72C784E7" w14:textId="77777777" w:rsidR="00863781" w:rsidRDefault="00863781" w:rsidP="00863781">
      <w:pPr>
        <w:spacing w:line="360" w:lineRule="auto"/>
        <w:jc w:val="both"/>
        <w:rPr>
          <w:rFonts w:ascii="Times New Roman" w:hAnsi="Times New Roman" w:cs="Times New Roman"/>
          <w:lang w:val="fr-FR"/>
        </w:rPr>
      </w:pPr>
    </w:p>
    <w:p w14:paraId="6B428F45" w14:textId="6E991E80" w:rsidR="00863781" w:rsidRDefault="00CD387E" w:rsidP="00863781">
      <w:pPr>
        <w:spacing w:line="360" w:lineRule="auto"/>
        <w:jc w:val="both"/>
        <w:rPr>
          <w:rFonts w:ascii="Times New Roman" w:hAnsi="Times New Roman" w:cs="Times New Roman"/>
          <w:lang w:val="fr-FR"/>
        </w:rPr>
      </w:pPr>
      <w:r>
        <w:rPr>
          <w:rFonts w:ascii="Times New Roman" w:hAnsi="Times New Roman" w:cs="Times New Roman"/>
          <w:lang w:val="fr-FR"/>
        </w:rPr>
        <w:t>Un E</w:t>
      </w:r>
      <w:r w:rsidR="00863781">
        <w:rPr>
          <w:rFonts w:ascii="Times New Roman" w:hAnsi="Times New Roman" w:cs="Times New Roman"/>
          <w:lang w:val="fr-FR"/>
        </w:rPr>
        <w:t xml:space="preserve">tat pouvait toutefois refuser de donner effet de loi à une norme étrangère s’il considérait que celle-ci contrastait trop fortement avec les siennes. La convention de La Haye prévoyait justement ce genre de </w:t>
      </w:r>
      <w:r w:rsidR="00BE5B2D">
        <w:rPr>
          <w:rFonts w:ascii="Times New Roman" w:hAnsi="Times New Roman" w:cs="Times New Roman"/>
          <w:lang w:val="fr-FR"/>
        </w:rPr>
        <w:t>situation et permettait à tout Etat-</w:t>
      </w:r>
      <w:r w:rsidR="00863781">
        <w:rPr>
          <w:rFonts w:ascii="Times New Roman" w:hAnsi="Times New Roman" w:cs="Times New Roman"/>
          <w:lang w:val="fr-FR"/>
        </w:rPr>
        <w:t>partie de refuser un e</w:t>
      </w:r>
      <w:r w:rsidR="00BE5B2D">
        <w:rPr>
          <w:rFonts w:ascii="Times New Roman" w:hAnsi="Times New Roman" w:cs="Times New Roman"/>
          <w:lang w:val="fr-FR"/>
        </w:rPr>
        <w:t>mpêchement de mariage qui étai</w:t>
      </w:r>
      <w:r w:rsidR="00863781">
        <w:rPr>
          <w:rFonts w:ascii="Times New Roman" w:hAnsi="Times New Roman" w:cs="Times New Roman"/>
          <w:lang w:val="fr-FR"/>
        </w:rPr>
        <w:t xml:space="preserve">t d’ordre religieux. Les juristes étrangers qui se penchèrent sur la loi allemande du 15 septembre 1935 durent réfléchir sur la nature de l’empêchement qu’elle instaurait. S’il était d’ordre religieux, ils pouvaient </w:t>
      </w:r>
      <w:r w:rsidR="00863781">
        <w:rPr>
          <w:rFonts w:ascii="Times New Roman" w:hAnsi="Times New Roman" w:cs="Times New Roman"/>
          <w:lang w:val="fr-FR"/>
        </w:rPr>
        <w:lastRenderedPageBreak/>
        <w:t>conseiller aux autorités de leur pays de ne pas appliquer la loi. Si, en revanche, il était d’ordre raciste, les choses se compliquaient puisque rien n’était expressément prévu dans la convention pour ce genre d’empêchement. Il ne restait plus à l’état signataire qu’à appliquer la troisième loi de Nuremberg ou bien à dénoncer la convention.</w:t>
      </w:r>
    </w:p>
    <w:p w14:paraId="737F45EC" w14:textId="77777777" w:rsidR="00863781" w:rsidRDefault="00863781" w:rsidP="00863781">
      <w:pPr>
        <w:spacing w:line="360" w:lineRule="auto"/>
        <w:jc w:val="both"/>
        <w:rPr>
          <w:rFonts w:ascii="Times New Roman" w:hAnsi="Times New Roman" w:cs="Times New Roman"/>
          <w:lang w:val="fr-FR"/>
        </w:rPr>
      </w:pPr>
    </w:p>
    <w:p w14:paraId="74AA5250" w14:textId="661F6090"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Un premier</w:t>
      </w:r>
      <w:r w:rsidR="005F4AC5">
        <w:rPr>
          <w:rFonts w:ascii="Times New Roman" w:hAnsi="Times New Roman" w:cs="Times New Roman"/>
          <w:lang w:val="fr-FR"/>
        </w:rPr>
        <w:t xml:space="preserve"> débat sur la question eut lieu</w:t>
      </w:r>
      <w:r>
        <w:rPr>
          <w:rFonts w:ascii="Times New Roman" w:hAnsi="Times New Roman" w:cs="Times New Roman"/>
          <w:lang w:val="fr-FR"/>
        </w:rPr>
        <w:t xml:space="preserve">, entre juristes luxembourgeois, à la fin de l’année 1935. Le 2 novembre 1935, le procureur d’Etat Gillissen, qui était à la tête du parquet d’arrondissement de </w:t>
      </w:r>
      <w:r w:rsidR="0075715C">
        <w:rPr>
          <w:rFonts w:ascii="Times New Roman" w:hAnsi="Times New Roman" w:cs="Times New Roman"/>
          <w:lang w:val="fr-FR"/>
        </w:rPr>
        <w:t>Luxembourg,</w:t>
      </w:r>
      <w:r>
        <w:rPr>
          <w:rFonts w:ascii="Times New Roman" w:hAnsi="Times New Roman" w:cs="Times New Roman"/>
          <w:lang w:val="fr-FR"/>
        </w:rPr>
        <w:t xml:space="preserve"> remit un avis dans lequel, estimant que la législation luxembourgeoise ne connaissait pas d’empêchements au mariage fondés sur des motifs d’ordre religieux ou de différence de race, il conseillait de dénoncer la convention de La Haye</w:t>
      </w:r>
      <w:r>
        <w:rPr>
          <w:rStyle w:val="FootnoteReference"/>
          <w:rFonts w:ascii="Times New Roman" w:hAnsi="Times New Roman" w:cs="Times New Roman"/>
          <w:lang w:val="fr-FR"/>
        </w:rPr>
        <w:footnoteReference w:id="98"/>
      </w:r>
      <w:r>
        <w:rPr>
          <w:rFonts w:ascii="Times New Roman" w:hAnsi="Times New Roman" w:cs="Times New Roman"/>
          <w:lang w:val="fr-FR"/>
        </w:rPr>
        <w:t>.  Le procureur d’Etat Jacques, du parquet d’arrondissement de Diekirch estimait pour sa part que l’interdiction de mariage entre « aryens » et « israélites » édicté par la loi allemande du 15 septembre 1935 était basée « sur l’intérêt de la race », non sur la religion, et devait par conséquent être respectée au Luxembourg. Jacques ajouta qu’il existait bien des possibilités de dénoncer la convention, notamment en arguant du fait qu’on ne pouvait prévoir, lors de l’adhésion à la convention, que l’Allemagne introduirait un empêchement raciste, contraire aux normes luxembourgeoises. Mais la dénonciation ne produirait d’effet qu’à partir du 1</w:t>
      </w:r>
      <w:r w:rsidRPr="00D17844">
        <w:rPr>
          <w:rFonts w:ascii="Times New Roman" w:hAnsi="Times New Roman" w:cs="Times New Roman"/>
          <w:vertAlign w:val="superscript"/>
          <w:lang w:val="fr-FR"/>
        </w:rPr>
        <w:t>er</w:t>
      </w:r>
      <w:r>
        <w:rPr>
          <w:rFonts w:ascii="Times New Roman" w:hAnsi="Times New Roman" w:cs="Times New Roman"/>
          <w:lang w:val="fr-FR"/>
        </w:rPr>
        <w:t xml:space="preserve"> juin 1939. Cela valait-il vraiment la peine</w:t>
      </w:r>
      <w:r>
        <w:rPr>
          <w:rStyle w:val="FootnoteReference"/>
          <w:rFonts w:ascii="Times New Roman" w:hAnsi="Times New Roman" w:cs="Times New Roman"/>
          <w:lang w:val="fr-FR"/>
        </w:rPr>
        <w:footnoteReference w:id="99"/>
      </w:r>
      <w:r>
        <w:rPr>
          <w:rFonts w:ascii="Times New Roman" w:hAnsi="Times New Roman" w:cs="Times New Roman"/>
          <w:lang w:val="fr-FR"/>
        </w:rPr>
        <w:t> ?</w:t>
      </w:r>
    </w:p>
    <w:p w14:paraId="4524B056" w14:textId="77777777" w:rsidR="00863781" w:rsidRDefault="00863781" w:rsidP="00863781">
      <w:pPr>
        <w:spacing w:line="360" w:lineRule="auto"/>
        <w:jc w:val="both"/>
        <w:rPr>
          <w:rFonts w:ascii="Times New Roman" w:hAnsi="Times New Roman" w:cs="Times New Roman"/>
          <w:lang w:val="fr-FR"/>
        </w:rPr>
      </w:pPr>
    </w:p>
    <w:p w14:paraId="2B8DB506" w14:textId="574E41B3"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Le procureur général d’Etat, Léon Schaack, se rangea au second avis. Il alla même plus loin, en faisant valoir que l’application de cette loi contribuerait à « à seconder les mesures auxquelles nos autorités indigènes se trouvent acculées pour endiguer la « </w:t>
      </w:r>
      <w:r w:rsidRPr="001B4056">
        <w:rPr>
          <w:rFonts w:ascii="Times New Roman" w:hAnsi="Times New Roman" w:cs="Times New Roman"/>
          <w:i/>
          <w:lang w:val="fr-CH"/>
        </w:rPr>
        <w:t>Überfremdung</w:t>
      </w:r>
      <w:r>
        <w:rPr>
          <w:rFonts w:ascii="Times New Roman" w:hAnsi="Times New Roman" w:cs="Times New Roman"/>
          <w:lang w:val="fr-FR"/>
        </w:rPr>
        <w:t xml:space="preserve"> » du pays » : « L’opinion et les autorités politiques s’inquiètent du nombre exagéré des étrangers qui affluent sans cesse dans le Grand-Duché », écrivit-il. « Pourquoi dans ces conditions, et après un raisonnement en opposition directe avec ce fait, inciter, sous prétexte de la sauvegarde d’un assez vague ordre public interne, des étrangers de commettre chez nous un acte que leur loi nationale qualifie de crime passable de réclusion et frappé de nullité absolue quant à ses effets civils ? N’est-ce pas encore dans notre pays lui-même, et sans vouloir se mettre en contradiction avec l’ordre public, qu’on réclame des mesures légales de conservation de la race ? </w:t>
      </w:r>
      <w:r w:rsidRPr="001B4056">
        <w:rPr>
          <w:rFonts w:ascii="Times New Roman" w:hAnsi="Times New Roman" w:cs="Times New Roman"/>
          <w:lang w:val="de-LU"/>
        </w:rPr>
        <w:t xml:space="preserve">Je note p.ex., dans un quotidien indigène de date toute récente ce </w:t>
      </w:r>
      <w:r w:rsidRPr="001B4056">
        <w:rPr>
          <w:rFonts w:ascii="Times New Roman" w:hAnsi="Times New Roman" w:cs="Times New Roman"/>
          <w:lang w:val="de-LU"/>
        </w:rPr>
        <w:lastRenderedPageBreak/>
        <w:t>desideratum : « </w:t>
      </w:r>
      <w:r w:rsidRPr="006908C8">
        <w:rPr>
          <w:rFonts w:ascii="Times New Roman" w:hAnsi="Times New Roman" w:cs="Times New Roman"/>
          <w:i/>
          <w:lang w:val="de-DE"/>
        </w:rPr>
        <w:t>Im Interesse unserer Volkswirtschaft, der sozialen Hygiene und der Zukunft unserer Rasse, müssten alle physisch minderwertigen Ehekandidaten ausgeschlossen bleiben. In diesem Sinne wäre nach den früheren Anregungen des Medizinalkollegiums, ein</w:t>
      </w:r>
      <w:r>
        <w:rPr>
          <w:rFonts w:ascii="Times New Roman" w:hAnsi="Times New Roman" w:cs="Times New Roman"/>
          <w:lang w:val="de-DE"/>
        </w:rPr>
        <w:t xml:space="preserve"> Casier sanitaire </w:t>
      </w:r>
      <w:r w:rsidRPr="006908C8">
        <w:rPr>
          <w:rFonts w:ascii="Times New Roman" w:hAnsi="Times New Roman" w:cs="Times New Roman"/>
          <w:i/>
          <w:lang w:val="de-DE"/>
        </w:rPr>
        <w:t>als obligatorisch einzuführen</w:t>
      </w:r>
      <w:r w:rsidRPr="001B4056">
        <w:rPr>
          <w:rFonts w:ascii="Times New Roman" w:hAnsi="Times New Roman" w:cs="Times New Roman"/>
          <w:i/>
          <w:lang w:val="de-LU"/>
        </w:rPr>
        <w:t> </w:t>
      </w:r>
      <w:r w:rsidRPr="001B4056">
        <w:rPr>
          <w:rFonts w:ascii="Times New Roman" w:hAnsi="Times New Roman" w:cs="Times New Roman"/>
          <w:lang w:val="de-LU"/>
        </w:rPr>
        <w:t>»</w:t>
      </w:r>
      <w:r w:rsidR="00FA037A">
        <w:rPr>
          <w:rStyle w:val="FootnoteReference"/>
          <w:rFonts w:ascii="Times New Roman" w:hAnsi="Times New Roman" w:cs="Times New Roman"/>
          <w:lang w:val="fr-FR"/>
        </w:rPr>
        <w:footnoteReference w:id="100"/>
      </w:r>
      <w:r w:rsidR="00FA037A" w:rsidRPr="001B4056">
        <w:rPr>
          <w:rFonts w:ascii="Times New Roman" w:hAnsi="Times New Roman" w:cs="Times New Roman"/>
          <w:lang w:val="de-LU"/>
        </w:rPr>
        <w:t>.</w:t>
      </w:r>
    </w:p>
    <w:p w14:paraId="76668297" w14:textId="77777777" w:rsidR="00863781" w:rsidRPr="001B4056" w:rsidRDefault="00863781" w:rsidP="00863781">
      <w:pPr>
        <w:spacing w:line="360" w:lineRule="auto"/>
        <w:jc w:val="both"/>
        <w:rPr>
          <w:rFonts w:ascii="Times New Roman" w:hAnsi="Times New Roman" w:cs="Times New Roman"/>
          <w:lang w:val="de-LU"/>
        </w:rPr>
      </w:pPr>
    </w:p>
    <w:p w14:paraId="55ACCBC5" w14:textId="040CED67" w:rsidR="00863781" w:rsidRDefault="007E4ECA"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procureur général d’Etat note </w:t>
      </w:r>
      <w:r w:rsidR="00863781">
        <w:rPr>
          <w:rFonts w:ascii="Times New Roman" w:hAnsi="Times New Roman" w:cs="Times New Roman"/>
          <w:lang w:val="fr-FR"/>
        </w:rPr>
        <w:t>qu’une telle mesure avait une certaine affinité avec le « </w:t>
      </w:r>
      <w:r w:rsidR="00863781" w:rsidRPr="001B4056">
        <w:rPr>
          <w:rFonts w:ascii="Times New Roman" w:hAnsi="Times New Roman" w:cs="Times New Roman"/>
          <w:i/>
          <w:lang w:val="fr-CH"/>
        </w:rPr>
        <w:t>Mischehenverbot</w:t>
      </w:r>
      <w:r w:rsidR="00863781">
        <w:rPr>
          <w:rFonts w:ascii="Times New Roman" w:hAnsi="Times New Roman" w:cs="Times New Roman"/>
          <w:lang w:val="fr-FR"/>
        </w:rPr>
        <w:t> » allemand. « Elle va même plus loin que la législation allemande qui, elle, ne vise que les ressortissants de son propre pays, tandis que la proposition précitée pourrait avoir pour résultat de mettre au ban du mariage tant les Luxembourgeois que les étrangers résidant dans le pays. » De toute manière, conclut-il, il y avait lieu de se demander « si les mariages entre Allemands de race pure et Israélites » étaient d’une « fréquence appréciable » au Luxembourg. Dans ces conditions, pourquoi se donner la peine de dénoncer une convention internationale avantageuse pour les Luxembourgeois établis à l’étranger</w:t>
      </w:r>
      <w:r w:rsidR="00863781">
        <w:rPr>
          <w:rStyle w:val="FootnoteReference"/>
          <w:rFonts w:ascii="Times New Roman" w:hAnsi="Times New Roman" w:cs="Times New Roman"/>
          <w:lang w:val="fr-FR"/>
        </w:rPr>
        <w:footnoteReference w:id="101"/>
      </w:r>
      <w:r w:rsidR="00863781">
        <w:rPr>
          <w:rFonts w:ascii="Times New Roman" w:hAnsi="Times New Roman" w:cs="Times New Roman"/>
          <w:lang w:val="fr-FR"/>
        </w:rPr>
        <w:t>. Le Conseil d’Etat estima finalement que l’empêchement de mariage prévu par la loi « sur la protection du sang allemand et de l’honneur allemand » liait les autorités luxembourgeoises. Les officiers d’état civil devaient dès lors « refuser la célébration du mariage à tout national allemand qui veut se marier avec une personne qui aux vœux de la loi allemande doit être considérée comme membre de la race juive »</w:t>
      </w:r>
      <w:r w:rsidR="00863781">
        <w:rPr>
          <w:rStyle w:val="FootnoteReference"/>
          <w:rFonts w:ascii="Times New Roman" w:hAnsi="Times New Roman" w:cs="Times New Roman"/>
          <w:lang w:val="fr-FR"/>
        </w:rPr>
        <w:footnoteReference w:id="102"/>
      </w:r>
      <w:r w:rsidR="00863781">
        <w:rPr>
          <w:rFonts w:ascii="Times New Roman" w:hAnsi="Times New Roman" w:cs="Times New Roman"/>
          <w:lang w:val="fr-FR"/>
        </w:rPr>
        <w:t>.</w:t>
      </w:r>
    </w:p>
    <w:p w14:paraId="61123A94" w14:textId="77777777" w:rsidR="00863781" w:rsidRDefault="00863781" w:rsidP="00863781">
      <w:pPr>
        <w:spacing w:line="360" w:lineRule="auto"/>
        <w:jc w:val="both"/>
        <w:rPr>
          <w:rFonts w:ascii="Times New Roman" w:hAnsi="Times New Roman" w:cs="Times New Roman"/>
          <w:lang w:val="fr-FR"/>
        </w:rPr>
      </w:pPr>
    </w:p>
    <w:p w14:paraId="135E1CD4" w14:textId="7B281D46" w:rsidR="00863781" w:rsidRPr="00E5338D" w:rsidRDefault="00863781" w:rsidP="00863781">
      <w:pPr>
        <w:spacing w:line="360" w:lineRule="auto"/>
        <w:jc w:val="both"/>
        <w:rPr>
          <w:rFonts w:ascii="Times New Roman" w:hAnsi="Times New Roman" w:cs="Times New Roman"/>
          <w:lang w:val="fr-FR"/>
        </w:rPr>
      </w:pPr>
      <w:r w:rsidRPr="00E5338D">
        <w:rPr>
          <w:rFonts w:ascii="Times New Roman" w:hAnsi="Times New Roman" w:cs="Times New Roman"/>
          <w:lang w:val="fr-FR"/>
        </w:rPr>
        <w:t>Le débat fut relancé au début de l’année 1938 et mena aux mêmes conclusions : l’empêchement au mariage prévu dans la troisième loi de Nuremberg n’était pas d’ordre religieux ; la dénonciation de la convention de la Haye n’aurait pas d’effet immédiats ; était-elle vraiment souhaitable alors même qu’elle protégeait les ressortissants luxembourgeois installés à l’étranger et que le nombre de mariages visés par l’empêchement de la loi allemande était infime au Luxembourg ?  Le Grand-Duché s’en tint à une application intégrale de la loi « sur la protection du sang allemand et de l’honneur allemand »</w:t>
      </w:r>
      <w:r w:rsidR="00E5338D" w:rsidRPr="00E5338D">
        <w:rPr>
          <w:rFonts w:ascii="Times New Roman" w:hAnsi="Times New Roman" w:cs="Times New Roman"/>
          <w:lang w:val="fr-FR"/>
        </w:rPr>
        <w:t>, comme l’indique Didier Boden</w:t>
      </w:r>
      <w:r w:rsidRPr="00E5338D">
        <w:rPr>
          <w:rFonts w:ascii="Times New Roman" w:hAnsi="Times New Roman" w:cs="Times New Roman"/>
          <w:lang w:val="fr-FR"/>
        </w:rPr>
        <w:t xml:space="preserve">. </w:t>
      </w:r>
      <w:r w:rsidR="00E5338D" w:rsidRPr="00E5338D">
        <w:rPr>
          <w:rFonts w:ascii="Times New Roman" w:hAnsi="Times New Roman" w:cs="Times New Roman"/>
          <w:lang w:val="fr-FR"/>
        </w:rPr>
        <w:t>P</w:t>
      </w:r>
      <w:r w:rsidRPr="00E5338D">
        <w:rPr>
          <w:rFonts w:ascii="Times New Roman" w:hAnsi="Times New Roman" w:cs="Times New Roman"/>
          <w:lang w:val="fr-FR"/>
        </w:rPr>
        <w:t xml:space="preserve">armi les autres démocraties parlementaires concernées par la question, la Suède suivit également cette voie. En Suisse, les instances fédérales optèrent pour l’application mais certains cantons refusèrent systématiquement de suivre cette ligne. Les Pays-Bas décidèrent </w:t>
      </w:r>
      <w:r w:rsidRPr="00E5338D">
        <w:rPr>
          <w:rFonts w:ascii="Times New Roman" w:hAnsi="Times New Roman" w:cs="Times New Roman"/>
          <w:lang w:val="fr-FR"/>
        </w:rPr>
        <w:lastRenderedPageBreak/>
        <w:t>d’appliquer la loi de Nuremberg uniquement lorsque les deux conjoints été allemands – un exemple que René Blum songea à suivre durant les derniers mois qu’il passa à la tête du ministère de la Justice.</w:t>
      </w:r>
    </w:p>
    <w:p w14:paraId="1C84BB6C" w14:textId="77777777" w:rsidR="00863781" w:rsidRDefault="00863781" w:rsidP="00863781">
      <w:pPr>
        <w:spacing w:line="360" w:lineRule="auto"/>
        <w:jc w:val="both"/>
        <w:rPr>
          <w:rFonts w:ascii="Times New Roman" w:hAnsi="Times New Roman" w:cs="Times New Roman"/>
          <w:lang w:val="fr-FR"/>
        </w:rPr>
      </w:pPr>
    </w:p>
    <w:p w14:paraId="2B16DFE0" w14:textId="77777777" w:rsidR="00863781" w:rsidRDefault="00863781" w:rsidP="00863781">
      <w:pPr>
        <w:widowControl w:val="0"/>
        <w:autoSpaceDE w:val="0"/>
        <w:autoSpaceDN w:val="0"/>
        <w:adjustRightInd w:val="0"/>
        <w:spacing w:line="360" w:lineRule="auto"/>
        <w:jc w:val="both"/>
        <w:rPr>
          <w:rFonts w:ascii="Times New Roman" w:hAnsi="Times New Roman" w:cs="Times New Roman"/>
          <w:lang w:val="fr-FR"/>
        </w:rPr>
      </w:pPr>
      <w:r w:rsidRPr="002B1B73">
        <w:rPr>
          <w:rFonts w:ascii="Times New Roman" w:hAnsi="Times New Roman" w:cs="Times New Roman"/>
          <w:lang w:val="fr-FR"/>
        </w:rPr>
        <w:t>Pour Didier Boden, l’application intégrale n’était donc pas une fatalité. Le Luxembourg aurait même pu choisir de ne pas appliquer du tout cette loi, par exemple en arguant - le procureur d’Etat Jacques avait d’ailleurs soulevé le problème - que les empêchements racistes au mariage n'avaient pas été imaginés en 1902 et que, par conséquent, il fallait considérer que les lois qui les imposaient ne bénéficiaient pas du régime de la Convention de 1902. Le Grand-Duché aurait aussi pu faire valoir que les lois de Nuremberg n'étaient pas des lois de droit civil mais des lois publiques et pénales de persécution politique, par nature inapplicables en dehors du territoire du Reich.</w:t>
      </w:r>
      <w:r>
        <w:rPr>
          <w:rFonts w:ascii="Times New Roman" w:hAnsi="Times New Roman" w:cs="Times New Roman"/>
          <w:lang w:val="fr-FR"/>
        </w:rPr>
        <w:t xml:space="preserve"> Le souci de s’en tenir scrupuleusement à des engagements internationaux et d’appliquer le droit à la lettre a </w:t>
      </w:r>
      <w:r w:rsidRPr="002B1B73">
        <w:rPr>
          <w:rFonts w:ascii="Times New Roman" w:hAnsi="Times New Roman" w:cs="Times New Roman"/>
          <w:lang w:val="fr-FR"/>
        </w:rPr>
        <w:t>incontestablement pesé</w:t>
      </w:r>
      <w:r>
        <w:rPr>
          <w:rFonts w:ascii="Times New Roman" w:hAnsi="Times New Roman" w:cs="Times New Roman"/>
          <w:lang w:val="fr-FR"/>
        </w:rPr>
        <w:t xml:space="preserve"> dans le choix des autorités luxembourgeoises</w:t>
      </w:r>
      <w:r w:rsidRPr="002B1B73">
        <w:rPr>
          <w:rFonts w:ascii="Times New Roman" w:hAnsi="Times New Roman" w:cs="Times New Roman"/>
          <w:lang w:val="fr-FR"/>
        </w:rPr>
        <w:t>.</w:t>
      </w:r>
      <w:r>
        <w:rPr>
          <w:rFonts w:ascii="Times New Roman" w:hAnsi="Times New Roman" w:cs="Times New Roman"/>
          <w:lang w:val="fr-FR"/>
        </w:rPr>
        <w:t xml:space="preserve"> Mais ce n’est pas la seule explication.</w:t>
      </w:r>
    </w:p>
    <w:p w14:paraId="27974C59" w14:textId="77777777" w:rsidR="00863781" w:rsidRDefault="00863781" w:rsidP="00863781">
      <w:pPr>
        <w:widowControl w:val="0"/>
        <w:autoSpaceDE w:val="0"/>
        <w:autoSpaceDN w:val="0"/>
        <w:adjustRightInd w:val="0"/>
        <w:spacing w:line="360" w:lineRule="auto"/>
        <w:jc w:val="both"/>
        <w:rPr>
          <w:rFonts w:ascii="Times New Roman" w:hAnsi="Times New Roman" w:cs="Times New Roman"/>
          <w:lang w:val="fr-FR"/>
        </w:rPr>
      </w:pPr>
    </w:p>
    <w:p w14:paraId="7258C01B" w14:textId="77777777" w:rsidR="00863781" w:rsidRPr="00E75B40" w:rsidRDefault="00863781" w:rsidP="00863781">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Comme l’indique l’argumentation de Léon Schaack – un libéral pourtant – les principes libéraux, universels sur lesquels était fondée la législation luxembourgeoise sur la nationalité ne faisaient plus l’unanimité. Depuis la Première Guerre mondiale, une contre-proposition nationaliste – ethnique et biologique – faisait son chemin dans les esprits. L’arrivée des réfugiés juifs accéléra le phénomène.</w:t>
      </w:r>
    </w:p>
    <w:p w14:paraId="51CEBA7A" w14:textId="77777777" w:rsidR="00863781" w:rsidRPr="001B4056" w:rsidRDefault="00863781">
      <w:pPr>
        <w:rPr>
          <w:lang w:val="fr-CH"/>
        </w:rPr>
      </w:pPr>
      <w:r w:rsidRPr="001B4056">
        <w:rPr>
          <w:lang w:val="fr-CH"/>
        </w:rPr>
        <w:br w:type="page"/>
      </w:r>
    </w:p>
    <w:p w14:paraId="416D8557" w14:textId="1E3F6A7F" w:rsidR="008E1B26" w:rsidRPr="008E1B26" w:rsidRDefault="008E1B26" w:rsidP="008E1B26">
      <w:pPr>
        <w:rPr>
          <w:rFonts w:ascii="Arial" w:hAnsi="Arial"/>
          <w:b/>
          <w:smallCaps/>
          <w:sz w:val="32"/>
          <w:lang w:val="fr-FR"/>
        </w:rPr>
      </w:pPr>
      <w:r w:rsidRPr="008E1B26">
        <w:rPr>
          <w:rFonts w:ascii="Arial" w:hAnsi="Arial"/>
          <w:b/>
          <w:smallCaps/>
          <w:sz w:val="32"/>
          <w:lang w:val="fr-FR"/>
        </w:rPr>
        <w:lastRenderedPageBreak/>
        <w:t>Chapitre 2 – Le Droit du sang</w:t>
      </w:r>
    </w:p>
    <w:p w14:paraId="21A1266F" w14:textId="77777777" w:rsidR="008E1B26" w:rsidRPr="008E1B26" w:rsidRDefault="008E1B26" w:rsidP="008E1B26">
      <w:pPr>
        <w:pBdr>
          <w:bottom w:val="single" w:sz="4" w:space="1" w:color="auto"/>
        </w:pBdr>
        <w:rPr>
          <w:rFonts w:ascii="Arial" w:hAnsi="Arial"/>
          <w:b/>
          <w:smallCaps/>
          <w:lang w:val="fr-FR"/>
        </w:rPr>
      </w:pPr>
    </w:p>
    <w:p w14:paraId="3E4C4345" w14:textId="77777777" w:rsidR="008E1B26" w:rsidRPr="008E1B26" w:rsidRDefault="008E1B26" w:rsidP="008E1B26">
      <w:pPr>
        <w:rPr>
          <w:rFonts w:ascii="Arial" w:hAnsi="Arial"/>
          <w:b/>
          <w:sz w:val="32"/>
          <w:lang w:val="fr-FR"/>
        </w:rPr>
      </w:pPr>
    </w:p>
    <w:p w14:paraId="3397AA1B" w14:textId="372F44FA" w:rsidR="00863781" w:rsidRPr="001B4056" w:rsidRDefault="00863781" w:rsidP="008E1B26">
      <w:pPr>
        <w:rPr>
          <w:rFonts w:ascii="Arial" w:hAnsi="Arial" w:cs="Arial"/>
          <w:b/>
          <w:sz w:val="32"/>
          <w:szCs w:val="32"/>
          <w:lang w:val="fr-CH"/>
        </w:rPr>
      </w:pPr>
      <w:r w:rsidRPr="008E1B26">
        <w:rPr>
          <w:rFonts w:ascii="Arial" w:hAnsi="Arial" w:cs="Arial"/>
          <w:b/>
          <w:sz w:val="32"/>
          <w:szCs w:val="32"/>
          <w:lang w:val="fr-FR"/>
        </w:rPr>
        <w:t>II.1. Le g</w:t>
      </w:r>
      <w:r w:rsidR="008E1B26" w:rsidRPr="008E1B26">
        <w:rPr>
          <w:rFonts w:ascii="Arial" w:hAnsi="Arial" w:cs="Arial"/>
          <w:b/>
          <w:sz w:val="32"/>
          <w:szCs w:val="32"/>
          <w:lang w:val="fr-FR"/>
        </w:rPr>
        <w:t>ouvernement de grande coalition</w:t>
      </w:r>
    </w:p>
    <w:p w14:paraId="5C659D02" w14:textId="77777777" w:rsidR="00863781" w:rsidRDefault="00863781" w:rsidP="00863781">
      <w:pPr>
        <w:spacing w:line="360" w:lineRule="auto"/>
        <w:jc w:val="both"/>
        <w:rPr>
          <w:rFonts w:ascii="Times New Roman" w:hAnsi="Times New Roman" w:cs="Times New Roman"/>
          <w:lang w:val="fr-FR"/>
        </w:rPr>
      </w:pPr>
    </w:p>
    <w:p w14:paraId="01E55824" w14:textId="77777777" w:rsidR="008E1B26" w:rsidRDefault="008E1B26" w:rsidP="00863781">
      <w:pPr>
        <w:spacing w:line="360" w:lineRule="auto"/>
        <w:jc w:val="both"/>
        <w:rPr>
          <w:rFonts w:ascii="Times New Roman" w:hAnsi="Times New Roman" w:cs="Times New Roman"/>
          <w:lang w:val="fr-FR"/>
        </w:rPr>
      </w:pPr>
    </w:p>
    <w:p w14:paraId="41452F57" w14:textId="70FE379B" w:rsidR="00863781" w:rsidRDefault="00863781" w:rsidP="00863781">
      <w:pPr>
        <w:spacing w:line="360" w:lineRule="auto"/>
        <w:jc w:val="both"/>
        <w:rPr>
          <w:rFonts w:ascii="Times New Roman" w:hAnsi="Times New Roman"/>
          <w:lang w:val="fr-FR"/>
        </w:rPr>
      </w:pPr>
      <w:r>
        <w:rPr>
          <w:rFonts w:ascii="Times New Roman" w:hAnsi="Times New Roman"/>
          <w:lang w:val="fr-FR"/>
        </w:rPr>
        <w:t>En 1937, le Luxembourg fut secoué par une crise politique déclenchée par le vote à la Chambre de la loi dite « muselière ». D’un point de vue institutionnel, le Grand-Duché se trouvait alors à la croisée des chemins : stabilisation démocratique ou tournant autoritaire. L’adoption définitive de cette loi l’aurait amené à s’engager sur la seconde voie. Comme l’a démontré Denis Scuto, la genèse de la crise ne remonte pas seulement et pas prioritairement au débat sur l’invalidation du mandat de député du communiste Zénon Bernard, en novembre 1934 et sur la possibil</w:t>
      </w:r>
      <w:r w:rsidR="006908C8">
        <w:rPr>
          <w:rFonts w:ascii="Times New Roman" w:hAnsi="Times New Roman"/>
          <w:lang w:val="fr-FR"/>
        </w:rPr>
        <w:t>ité d’interdire le part communiste luxembourgeois</w:t>
      </w:r>
      <w:r>
        <w:rPr>
          <w:rFonts w:ascii="Times New Roman" w:hAnsi="Times New Roman"/>
          <w:lang w:val="fr-FR"/>
        </w:rPr>
        <w:t>. Deux autres éléments furent déterminants. Le premier était la volonté de Bech de contrôler plus efficacement la presse. Son gouvernement estimait que les plaintes de son homologue allemand à l’encontre de l’</w:t>
      </w:r>
      <w:r w:rsidRPr="00A83521">
        <w:rPr>
          <w:rFonts w:ascii="Times New Roman" w:hAnsi="Times New Roman"/>
          <w:i/>
          <w:lang w:val="fr-FR"/>
        </w:rPr>
        <w:t xml:space="preserve">Escher Tageblatt </w:t>
      </w:r>
      <w:r>
        <w:rPr>
          <w:rFonts w:ascii="Times New Roman" w:hAnsi="Times New Roman"/>
          <w:lang w:val="fr-FR"/>
        </w:rPr>
        <w:t>étaient à même de troubler les relations avec le puissant voisin oriental. Bech avait ensuite à cœur de préserver – et si possible d’étendre – les pouvoirs que la loi d’exception de 1915 conférait à l’exécutif. Or, en janvier 1934, le parti ouvrier avait déposé à la Chambre une motion demandant l’abrogation de cette loi – qui avait été facilement mise en échec par la majorité. Plus grave toutefois, en octobre 1934, le tribunal correctionnel avait déclaré « nul et de nul effet » un arrêté pris sur la base de la loi de 1915, estimant que cette dernière, adopté en temps de guerre, avait cessé ses effets</w:t>
      </w:r>
      <w:r w:rsidRPr="00105A82">
        <w:rPr>
          <w:rStyle w:val="FootnoteReference"/>
          <w:rFonts w:ascii="Times New Roman" w:hAnsi="Times New Roman"/>
          <w:lang w:val="fr-FR"/>
        </w:rPr>
        <w:footnoteReference w:id="103"/>
      </w:r>
      <w:r w:rsidRPr="00105A82">
        <w:rPr>
          <w:rFonts w:ascii="Times New Roman" w:hAnsi="Times New Roman"/>
          <w:lang w:val="fr-FR"/>
        </w:rPr>
        <w:t>.</w:t>
      </w:r>
    </w:p>
    <w:p w14:paraId="1635FFBD" w14:textId="77777777" w:rsidR="00863781" w:rsidRDefault="00863781" w:rsidP="00863781">
      <w:pPr>
        <w:spacing w:line="360" w:lineRule="auto"/>
        <w:jc w:val="both"/>
        <w:rPr>
          <w:rFonts w:ascii="Times New Roman" w:hAnsi="Times New Roman"/>
          <w:lang w:val="fr-FR"/>
        </w:rPr>
      </w:pPr>
    </w:p>
    <w:p w14:paraId="30A0B50D"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Le gouvernement Bech estima alors qu’il était nécessaire d’adopter une nouvelle loi. La rédaction du projet fut confiée au juriste français Joseph Barthélémy</w:t>
      </w:r>
      <w:r>
        <w:rPr>
          <w:rStyle w:val="FootnoteReference"/>
          <w:rFonts w:ascii="Times New Roman" w:hAnsi="Times New Roman"/>
          <w:lang w:val="fr-FR"/>
        </w:rPr>
        <w:footnoteReference w:id="104"/>
      </w:r>
      <w:r>
        <w:rPr>
          <w:rFonts w:ascii="Times New Roman" w:hAnsi="Times New Roman"/>
          <w:lang w:val="fr-FR"/>
        </w:rPr>
        <w:t xml:space="preserve">. L’un des modèles assumés du texte fut l’ordonnance du gouvernement fédéral autrichien du 7 juillet 1933, qui avait permis au chancelier Dollfuss d’écraser ses opposants sociaux-démocrates et d’instaurer un régime autoritaire. Le projet de loi Barthélémy donnait une base nouvelle aux pouvoirs spéciaux datant de la Première Guerre mondiale mais </w:t>
      </w:r>
      <w:r>
        <w:rPr>
          <w:rFonts w:ascii="Times New Roman" w:hAnsi="Times New Roman"/>
          <w:lang w:val="fr-FR"/>
        </w:rPr>
        <w:lastRenderedPageBreak/>
        <w:t>étendait aussi leur domaine d’application. Il était limité au champ économique, il devait dorénavant s’étendre à celui de la défense de l’ordre public défini de manière très large. Le projet initial fut finalement coupé en deux. Une première loi « fixant la compétence du gouvernement en matière économique » fut votée le 10 mai 1935. La deuxième « sur la défense de l’ordre politique et social » le fut le 7 mai 1937. Mais l’opposition contre cette loi « muselière » fut si vive, notamment de la part du parti ouvrier, des syndicats et des jeunes libéraux que le gouvernement décida de la soumettre à référendum</w:t>
      </w:r>
      <w:r>
        <w:rPr>
          <w:rStyle w:val="FootnoteReference"/>
          <w:rFonts w:ascii="Times New Roman" w:hAnsi="Times New Roman"/>
          <w:lang w:val="fr-FR"/>
        </w:rPr>
        <w:footnoteReference w:id="105"/>
      </w:r>
      <w:r>
        <w:rPr>
          <w:rFonts w:ascii="Times New Roman" w:hAnsi="Times New Roman"/>
          <w:lang w:val="fr-FR"/>
        </w:rPr>
        <w:t>.</w:t>
      </w:r>
    </w:p>
    <w:p w14:paraId="204E80D3" w14:textId="77777777" w:rsidR="00863781" w:rsidRDefault="00863781" w:rsidP="00863781">
      <w:pPr>
        <w:spacing w:line="360" w:lineRule="auto"/>
        <w:jc w:val="both"/>
        <w:rPr>
          <w:rFonts w:ascii="Times New Roman" w:hAnsi="Times New Roman"/>
          <w:lang w:val="fr-FR"/>
        </w:rPr>
      </w:pPr>
    </w:p>
    <w:p w14:paraId="7EB0F4F7" w14:textId="4EE0975B" w:rsidR="00863781" w:rsidRDefault="00863781" w:rsidP="00863781">
      <w:pPr>
        <w:spacing w:line="360" w:lineRule="auto"/>
        <w:jc w:val="both"/>
        <w:rPr>
          <w:rFonts w:ascii="Times New Roman" w:hAnsi="Times New Roman"/>
          <w:lang w:val="fr-FR"/>
        </w:rPr>
      </w:pPr>
      <w:r>
        <w:rPr>
          <w:rFonts w:ascii="Times New Roman" w:hAnsi="Times New Roman"/>
          <w:lang w:val="fr-FR"/>
        </w:rPr>
        <w:t>Celui-ci eut lieu le 6 juin 1937, en même temps que les élections législatives dans les circonscriptions du Nord et du Centre. Le référendum se solda par une victoire du non. Quant aux législatives, elles permirent certes au parti de la Droite de conserver tous ses sièges mais les libéraux subirent un échec cuisant. Le grand vainqueur fut le parti ouvrier. Désavoué, Joseph Bech présenta sa démission</w:t>
      </w:r>
      <w:r>
        <w:rPr>
          <w:rStyle w:val="FootnoteReference"/>
          <w:rFonts w:ascii="Times New Roman" w:hAnsi="Times New Roman"/>
          <w:lang w:val="fr-FR"/>
        </w:rPr>
        <w:footnoteReference w:id="106"/>
      </w:r>
      <w:r>
        <w:rPr>
          <w:rFonts w:ascii="Times New Roman" w:hAnsi="Times New Roman"/>
          <w:lang w:val="fr-FR"/>
        </w:rPr>
        <w:t xml:space="preserve">. Les négociations </w:t>
      </w:r>
      <w:r w:rsidR="00C70E33">
        <w:rPr>
          <w:rFonts w:ascii="Times New Roman" w:hAnsi="Times New Roman"/>
          <w:lang w:val="fr-FR"/>
        </w:rPr>
        <w:t>ardues</w:t>
      </w:r>
      <w:r>
        <w:rPr>
          <w:rFonts w:ascii="Times New Roman" w:hAnsi="Times New Roman"/>
          <w:lang w:val="fr-FR"/>
        </w:rPr>
        <w:t xml:space="preserve"> qui s’ensuivirent menèrent à la création d’un gouvernement </w:t>
      </w:r>
      <w:r w:rsidR="002B4881">
        <w:rPr>
          <w:rFonts w:ascii="Times New Roman" w:hAnsi="Times New Roman"/>
          <w:lang w:val="fr-FR"/>
        </w:rPr>
        <w:t>d’unité nationale (conservateur</w:t>
      </w:r>
      <w:r>
        <w:rPr>
          <w:rFonts w:ascii="Times New Roman" w:hAnsi="Times New Roman"/>
          <w:lang w:val="fr-FR"/>
        </w:rPr>
        <w:t>-libéral-socialiste), présidé par le leader de l’aile sociale du parti de la Droite, Pierre Dupong. Bech put y siéger aussi, mais désormais en tant que ministre des Affaires étrangères. Etienne Schmit, représentant des libéraux, fut nommé ministre de l’Intérieur. Après son décès subit, le 19 décembre 1937, les libéraux se retirèrent de la coalition, ne trouvant pas de candidat à sa succession qui aurait convenu aux deux autres partis</w:t>
      </w:r>
      <w:r>
        <w:rPr>
          <w:rStyle w:val="FootnoteReference"/>
          <w:rFonts w:ascii="Times New Roman" w:hAnsi="Times New Roman"/>
          <w:lang w:val="fr-FR"/>
        </w:rPr>
        <w:footnoteReference w:id="107"/>
      </w:r>
      <w:r>
        <w:rPr>
          <w:rFonts w:ascii="Times New Roman" w:hAnsi="Times New Roman"/>
          <w:lang w:val="fr-FR"/>
        </w:rPr>
        <w:t>. Le gouvernement d’union nationale devint un gouvernement de grande coalition.</w:t>
      </w:r>
    </w:p>
    <w:p w14:paraId="65B2B186" w14:textId="77777777" w:rsidR="00863781" w:rsidRDefault="00863781" w:rsidP="00863781">
      <w:pPr>
        <w:spacing w:line="360" w:lineRule="auto"/>
        <w:jc w:val="both"/>
        <w:rPr>
          <w:rFonts w:ascii="Times New Roman" w:hAnsi="Times New Roman"/>
          <w:lang w:val="fr-FR"/>
        </w:rPr>
      </w:pPr>
    </w:p>
    <w:p w14:paraId="13513D05" w14:textId="692D6327"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Pour la première fois de son histoire, le parti ouvrier était représenté au sein du gouvernement. Cet événement, après le succès des grèves de 1936, fut une étape essentielle dans l’intégration de la classe ouvrière dans la nation. Pierre Krier obtint le poste de ministre de la Prévoyance sociale et du travail, René Blum celui de la Justice, des Travaux publics et des Transports. Il lui revenait désormais de gérer le dossier des </w:t>
      </w:r>
      <w:r w:rsidR="00A360F1">
        <w:rPr>
          <w:rFonts w:ascii="Times New Roman" w:hAnsi="Times New Roman"/>
          <w:lang w:val="fr-FR"/>
        </w:rPr>
        <w:t>réfugiés allemands juifs</w:t>
      </w:r>
      <w:r>
        <w:rPr>
          <w:rFonts w:ascii="Times New Roman" w:hAnsi="Times New Roman"/>
          <w:lang w:val="fr-FR"/>
        </w:rPr>
        <w:t xml:space="preserve">. Depuis 1933, le parti ouvrier réclamait que le gouvernement </w:t>
      </w:r>
      <w:r>
        <w:rPr>
          <w:rFonts w:ascii="Times New Roman" w:hAnsi="Times New Roman"/>
          <w:lang w:val="fr-FR"/>
        </w:rPr>
        <w:lastRenderedPageBreak/>
        <w:t>fasse preuve de plus de générosité et de largesse d’esprit dans l’accueil des proscrits du régime nazi, en particulier à travers la voix du député Hubert Clément, directeur de l’</w:t>
      </w:r>
      <w:r w:rsidRPr="00A911DB">
        <w:rPr>
          <w:rFonts w:ascii="Times New Roman" w:hAnsi="Times New Roman"/>
          <w:i/>
          <w:lang w:val="fr-FR"/>
        </w:rPr>
        <w:t xml:space="preserve">Escher Tageblatt </w:t>
      </w:r>
      <w:r>
        <w:rPr>
          <w:rFonts w:ascii="Times New Roman" w:hAnsi="Times New Roman"/>
          <w:lang w:val="fr-FR"/>
        </w:rPr>
        <w:t>et maire d’Esch depuis 1935. La position de René Blum était, comme nous avons déjà eu l’occasion de le voir, plus mesurée et, en définitive, assez proche de celle des gouvernements conservateurs-libéraux, ce que confirma son action en tant que ministre.</w:t>
      </w:r>
    </w:p>
    <w:p w14:paraId="2E9EAC67" w14:textId="77777777" w:rsidR="00863781" w:rsidRDefault="00863781" w:rsidP="00863781">
      <w:pPr>
        <w:spacing w:line="360" w:lineRule="auto"/>
        <w:jc w:val="both"/>
        <w:rPr>
          <w:rFonts w:ascii="Times New Roman" w:hAnsi="Times New Roman"/>
          <w:lang w:val="fr-FR"/>
        </w:rPr>
      </w:pPr>
    </w:p>
    <w:p w14:paraId="44493CA9" w14:textId="50185142" w:rsidR="00863781" w:rsidRPr="00BF3E47" w:rsidRDefault="00863781" w:rsidP="00863781">
      <w:pPr>
        <w:spacing w:line="360" w:lineRule="auto"/>
        <w:jc w:val="both"/>
        <w:rPr>
          <w:rFonts w:ascii="Times New Roman" w:hAnsi="Times New Roman"/>
          <w:lang w:val="fr-FR"/>
        </w:rPr>
      </w:pPr>
      <w:r>
        <w:rPr>
          <w:rFonts w:ascii="Times New Roman" w:hAnsi="Times New Roman"/>
          <w:lang w:val="fr-FR"/>
        </w:rPr>
        <w:t>Il faut toutefois souligner qu’il dut faire face à un nombre d’arrivée</w:t>
      </w:r>
      <w:r w:rsidR="002B4881">
        <w:rPr>
          <w:rFonts w:ascii="Times New Roman" w:hAnsi="Times New Roman"/>
          <w:lang w:val="fr-FR"/>
        </w:rPr>
        <w:t>s</w:t>
      </w:r>
      <w:r>
        <w:rPr>
          <w:rFonts w:ascii="Times New Roman" w:hAnsi="Times New Roman"/>
          <w:lang w:val="fr-FR"/>
        </w:rPr>
        <w:t xml:space="preserve"> bien plus massif que ses prédécesseurs, en raison de la reprise et de l’intensification des persécutions antisémites dans le Reich. Les prem</w:t>
      </w:r>
      <w:r w:rsidR="00D4103C">
        <w:rPr>
          <w:rFonts w:ascii="Times New Roman" w:hAnsi="Times New Roman"/>
          <w:lang w:val="fr-FR"/>
        </w:rPr>
        <w:t>ières années qui avaient suivi</w:t>
      </w:r>
      <w:r>
        <w:rPr>
          <w:rFonts w:ascii="Times New Roman" w:hAnsi="Times New Roman"/>
          <w:lang w:val="fr-FR"/>
        </w:rPr>
        <w:t xml:space="preserve"> l’arrivée au pouvoir des nazis avaient été marquées par des agressions physiques et des boycotts à l’encontre de la population juive, ainsi que par l’adoption progressive d’une législation discriminatoire dont les lois de Nuremberg de septembre 1935 furent le point d’orgue. En 1936, l’Allemagne organisa les Jeux olympiques d’hiver et d’été, des événements durant lesquels le régime nazi chercha à se présenter sous son meilleur jour. La politique antisémite fut mise en veille. Cette pause relative s’acheva e</w:t>
      </w:r>
      <w:r w:rsidRPr="002519A9">
        <w:rPr>
          <w:rFonts w:ascii="Times New Roman" w:hAnsi="Times New Roman"/>
          <w:lang w:val="fr-FR"/>
        </w:rPr>
        <w:t>n</w:t>
      </w:r>
      <w:r>
        <w:rPr>
          <w:rFonts w:ascii="Times New Roman" w:hAnsi="Times New Roman"/>
          <w:lang w:val="fr-FR"/>
        </w:rPr>
        <w:t xml:space="preserve"> mars 1938, lorsque </w:t>
      </w:r>
      <w:r w:rsidRPr="002519A9">
        <w:rPr>
          <w:rFonts w:ascii="Times New Roman" w:hAnsi="Times New Roman"/>
          <w:lang w:val="fr-FR"/>
        </w:rPr>
        <w:t>Allemagne s’empara de l’</w:t>
      </w:r>
      <w:r>
        <w:rPr>
          <w:rFonts w:ascii="Times New Roman" w:hAnsi="Times New Roman"/>
          <w:lang w:val="fr-FR"/>
        </w:rPr>
        <w:t xml:space="preserve">Autriche, où vivait une importante communauté juive. Puis, en novembre de la même année un déchaînement de </w:t>
      </w:r>
      <w:r w:rsidRPr="00BF3E47">
        <w:rPr>
          <w:rFonts w:ascii="Times New Roman" w:hAnsi="Times New Roman"/>
          <w:lang w:val="fr-FR"/>
        </w:rPr>
        <w:t xml:space="preserve">violence frappa l’ensemble des « Juifs » du grand Reich, au vu et au su du monde entier, à l’occasion de la </w:t>
      </w:r>
      <w:r w:rsidRPr="00BF3E47">
        <w:rPr>
          <w:rFonts w:ascii="Times New Roman" w:hAnsi="Times New Roman"/>
          <w:i/>
          <w:lang w:val="fr-FR"/>
        </w:rPr>
        <w:t>Reichskristallnacht</w:t>
      </w:r>
      <w:r w:rsidRPr="00BF3E47">
        <w:rPr>
          <w:rFonts w:ascii="Times New Roman" w:hAnsi="Times New Roman"/>
          <w:lang w:val="fr-FR"/>
        </w:rPr>
        <w:t>.</w:t>
      </w:r>
    </w:p>
    <w:p w14:paraId="48A8F543" w14:textId="77777777" w:rsidR="00863781" w:rsidRPr="00BF3E47" w:rsidRDefault="00863781" w:rsidP="00863781">
      <w:pPr>
        <w:spacing w:line="360" w:lineRule="auto"/>
        <w:jc w:val="both"/>
        <w:rPr>
          <w:rFonts w:ascii="Times New Roman" w:hAnsi="Times New Roman"/>
          <w:lang w:val="fr-FR"/>
        </w:rPr>
      </w:pPr>
    </w:p>
    <w:p w14:paraId="14D5EB53" w14:textId="1367436D" w:rsidR="00863781" w:rsidRPr="00BF3E47" w:rsidRDefault="00863781" w:rsidP="00863781">
      <w:pPr>
        <w:spacing w:line="360" w:lineRule="auto"/>
        <w:jc w:val="both"/>
        <w:rPr>
          <w:rFonts w:ascii="Times New Roman" w:hAnsi="Times New Roman"/>
          <w:lang w:val="fr-FR"/>
        </w:rPr>
      </w:pPr>
      <w:r w:rsidRPr="00BF3E47">
        <w:rPr>
          <w:rFonts w:ascii="Times New Roman" w:hAnsi="Times New Roman"/>
          <w:lang w:val="fr-FR"/>
        </w:rPr>
        <w:t xml:space="preserve">Le recensement du nombre </w:t>
      </w:r>
      <w:r w:rsidR="00E21D76" w:rsidRPr="00BF3E47">
        <w:rPr>
          <w:rFonts w:ascii="Times New Roman" w:hAnsi="Times New Roman"/>
          <w:lang w:val="fr-FR"/>
        </w:rPr>
        <w:t xml:space="preserve">de </w:t>
      </w:r>
      <w:r w:rsidRPr="00BF3E47">
        <w:rPr>
          <w:rFonts w:ascii="Times New Roman" w:hAnsi="Times New Roman"/>
          <w:lang w:val="fr-FR"/>
        </w:rPr>
        <w:t xml:space="preserve">« réfugiés israélites » qui firent une demande d’entrée primaire nous donne une première idée de l’évolution de la situation. A partir de 1936, le mouvement des « réfugiés israélites » vers le Luxembourg avait commencé à se tarir. Cette année-là 199 avaient fait une déclaration d’arrivée primaire. L’année suivante, ils ne furent que 98, soit une moyenne d’un </w:t>
      </w:r>
      <w:r w:rsidR="00E21D76" w:rsidRPr="00BF3E47">
        <w:rPr>
          <w:rFonts w:ascii="Times New Roman" w:hAnsi="Times New Roman"/>
          <w:lang w:val="fr-FR"/>
        </w:rPr>
        <w:t xml:space="preserve">peu </w:t>
      </w:r>
      <w:r w:rsidRPr="00BF3E47">
        <w:rPr>
          <w:rFonts w:ascii="Times New Roman" w:hAnsi="Times New Roman"/>
          <w:lang w:val="fr-FR"/>
        </w:rPr>
        <w:t>plus de huit par mois, avec un minimum de trois demandes au mois d’août et un maximum de onze aux mois d’avril et juin 1937. Tout au long de la première moitié de l’année 1938, le nombre de demandes resta modeste, bien qu’en nette augmentation. Du 1</w:t>
      </w:r>
      <w:r w:rsidRPr="00BF3E47">
        <w:rPr>
          <w:rFonts w:ascii="Times New Roman" w:hAnsi="Times New Roman"/>
          <w:vertAlign w:val="superscript"/>
          <w:lang w:val="fr-FR"/>
        </w:rPr>
        <w:t>er</w:t>
      </w:r>
      <w:r w:rsidRPr="00BF3E47">
        <w:rPr>
          <w:rFonts w:ascii="Times New Roman" w:hAnsi="Times New Roman"/>
          <w:lang w:val="fr-FR"/>
        </w:rPr>
        <w:t xml:space="preserve"> janvier au 31 juillet 1938, 77 « réfugiés israélites » déposèrent une déclaration d’arrivée primaire, soit un</w:t>
      </w:r>
      <w:r w:rsidR="004355D2" w:rsidRPr="00BF3E47">
        <w:rPr>
          <w:rFonts w:ascii="Times New Roman" w:hAnsi="Times New Roman"/>
          <w:lang w:val="fr-FR"/>
        </w:rPr>
        <w:t>e</w:t>
      </w:r>
      <w:r w:rsidRPr="00BF3E47">
        <w:rPr>
          <w:rFonts w:ascii="Times New Roman" w:hAnsi="Times New Roman"/>
          <w:lang w:val="fr-FR"/>
        </w:rPr>
        <w:t xml:space="preserve"> moyenne de plus de 12 par mois, avec un minimum de 7 au mois de janvier et de 15 aux mois de mars et de juillet 1938. Au mois d’août de cette année, le chiffre explosa pour passer à 77, soit autant que durant les mois précédents, et au mois de septembre il atteignit un maximum historique de 264. Il redescendit à 67 au mois d’octobre, 34 </w:t>
      </w:r>
      <w:r w:rsidRPr="00BF3E47">
        <w:rPr>
          <w:rFonts w:ascii="Times New Roman" w:hAnsi="Times New Roman"/>
          <w:lang w:val="fr-FR"/>
        </w:rPr>
        <w:lastRenderedPageBreak/>
        <w:t xml:space="preserve">au mois de novembre et connut une légère augmentation au mois de décembre 1938, avec 56 demandes. En tout, 575 « réfugiés israélites » firent une déclaration d’entrée primaire au Luxembourg en 1938. En 1939, 560 en firent autant. Le plus grand </w:t>
      </w:r>
      <w:r w:rsidR="002B4881" w:rsidRPr="00BF3E47">
        <w:rPr>
          <w:rFonts w:ascii="Times New Roman" w:hAnsi="Times New Roman"/>
          <w:lang w:val="fr-FR"/>
        </w:rPr>
        <w:t>nombre de demandes (423)</w:t>
      </w:r>
      <w:r w:rsidRPr="00BF3E47">
        <w:rPr>
          <w:rFonts w:ascii="Times New Roman" w:hAnsi="Times New Roman"/>
          <w:lang w:val="fr-FR"/>
        </w:rPr>
        <w:t xml:space="preserve"> fut déposé entre le 1</w:t>
      </w:r>
      <w:r w:rsidRPr="00BF3E47">
        <w:rPr>
          <w:rFonts w:ascii="Times New Roman" w:hAnsi="Times New Roman"/>
          <w:vertAlign w:val="superscript"/>
          <w:lang w:val="fr-FR"/>
        </w:rPr>
        <w:t>er</w:t>
      </w:r>
      <w:r w:rsidRPr="00BF3E47">
        <w:rPr>
          <w:rFonts w:ascii="Times New Roman" w:hAnsi="Times New Roman"/>
          <w:lang w:val="fr-FR"/>
        </w:rPr>
        <w:t xml:space="preserve"> janvier </w:t>
      </w:r>
      <w:r w:rsidR="002B4881" w:rsidRPr="00BF3E47">
        <w:rPr>
          <w:rFonts w:ascii="Times New Roman" w:hAnsi="Times New Roman"/>
          <w:lang w:val="fr-FR"/>
        </w:rPr>
        <w:t>et le</w:t>
      </w:r>
      <w:r w:rsidRPr="00BF3E47">
        <w:rPr>
          <w:rFonts w:ascii="Times New Roman" w:hAnsi="Times New Roman"/>
          <w:lang w:val="fr-FR"/>
        </w:rPr>
        <w:t xml:space="preserve"> 31 juillet 1939. Le chiffre redescendit ensuite inexorablement, pour tomber à 8 au mois de décembre 1939. Il y eut tout de même 61 déclarations d’arrivée primaire entre le 1</w:t>
      </w:r>
      <w:r w:rsidRPr="00BF3E47">
        <w:rPr>
          <w:rFonts w:ascii="Times New Roman" w:hAnsi="Times New Roman"/>
          <w:vertAlign w:val="superscript"/>
          <w:lang w:val="fr-FR"/>
        </w:rPr>
        <w:t>er</w:t>
      </w:r>
      <w:r w:rsidRPr="00BF3E47">
        <w:rPr>
          <w:rFonts w:ascii="Times New Roman" w:hAnsi="Times New Roman"/>
          <w:lang w:val="fr-FR"/>
        </w:rPr>
        <w:t xml:space="preserve"> janvier au 31 juillet 1940, avec un minimum de deux demandes au mois de juillet et un maximum de 29 demandes dans la période combinée allant du mois d’avril au mois de juin 1940</w:t>
      </w:r>
      <w:r w:rsidRPr="00BF3E47">
        <w:rPr>
          <w:rStyle w:val="FootnoteReference"/>
          <w:rFonts w:ascii="Times New Roman" w:hAnsi="Times New Roman"/>
          <w:lang w:val="fr-FR"/>
        </w:rPr>
        <w:footnoteReference w:id="108"/>
      </w:r>
      <w:r w:rsidRPr="00BF3E47">
        <w:rPr>
          <w:rFonts w:ascii="Times New Roman" w:hAnsi="Times New Roman"/>
          <w:lang w:val="fr-FR"/>
        </w:rPr>
        <w:t>.</w:t>
      </w:r>
    </w:p>
    <w:p w14:paraId="6DB19CC7" w14:textId="77777777" w:rsidR="00863781" w:rsidRPr="00BF3E47" w:rsidRDefault="00863781" w:rsidP="00863781">
      <w:pPr>
        <w:spacing w:line="360" w:lineRule="auto"/>
        <w:jc w:val="both"/>
        <w:rPr>
          <w:rFonts w:ascii="Times New Roman" w:hAnsi="Times New Roman"/>
          <w:lang w:val="fr-FR"/>
        </w:rPr>
      </w:pPr>
    </w:p>
    <w:p w14:paraId="51D85F06" w14:textId="77777777" w:rsidR="00863781" w:rsidRPr="00BF3E47" w:rsidRDefault="00863781" w:rsidP="00863781">
      <w:pPr>
        <w:spacing w:line="360" w:lineRule="auto"/>
        <w:jc w:val="both"/>
        <w:rPr>
          <w:rFonts w:ascii="Times New Roman" w:hAnsi="Times New Roman" w:cs="Times New Roman"/>
          <w:lang w:val="fr-FR"/>
        </w:rPr>
      </w:pPr>
      <w:r w:rsidRPr="00BF3E47">
        <w:rPr>
          <w:rFonts w:ascii="Times New Roman" w:hAnsi="Times New Roman"/>
          <w:lang w:val="fr-FR"/>
        </w:rPr>
        <w:t xml:space="preserve">Encore ces chiffres ne rendent-ils qu’imparfaitement compte de la véritable ampleur du mouvement. D’abord, parce qu’en ne prenant en compte que les personnes ayant fait une demande d’arrivée primaire, ils laissaient de côté tous les enfants de moins de 15 ans. Ensuite, un grand nombre de réfugiés allemands ou autrichiens juifs entrèrent dans le pays, sans pour autant déposer une telle demande, mais en laissant malgré tout une trace. </w:t>
      </w:r>
      <w:r w:rsidRPr="00BF3E47">
        <w:rPr>
          <w:rFonts w:ascii="Times New Roman" w:hAnsi="Times New Roman" w:cs="Times New Roman"/>
          <w:lang w:val="fr-FR"/>
        </w:rPr>
        <w:t xml:space="preserve">Les </w:t>
      </w:r>
      <w:r w:rsidRPr="00BF3E47">
        <w:rPr>
          <w:rFonts w:ascii="Times New Roman" w:hAnsi="Times New Roman" w:cs="Times New Roman"/>
          <w:i/>
          <w:lang w:val="fr-FR"/>
        </w:rPr>
        <w:t>Rapport(s) sur le mouvement des réfugiés israélites se trouvant au Grand-Duché</w:t>
      </w:r>
      <w:r w:rsidRPr="00BF3E47">
        <w:rPr>
          <w:rFonts w:ascii="Times New Roman" w:hAnsi="Times New Roman" w:cs="Times New Roman"/>
          <w:lang w:val="fr-FR"/>
        </w:rPr>
        <w:t>, établis par le service de la carte d’Identité, prenaient plus de données en compte, et nous fournissent un aperçu plus précis de la situation. Ces rapports furent établis sur une base mensuelle à partir du au 31 octobre 1938</w:t>
      </w:r>
      <w:r w:rsidRPr="00BF3E47">
        <w:rPr>
          <w:rStyle w:val="FootnoteReference"/>
          <w:rFonts w:ascii="Times New Roman" w:hAnsi="Times New Roman" w:cs="Times New Roman"/>
          <w:lang w:val="fr-FR"/>
        </w:rPr>
        <w:footnoteReference w:id="109"/>
      </w:r>
      <w:r w:rsidRPr="00BF3E47">
        <w:rPr>
          <w:rFonts w:ascii="Times New Roman" w:hAnsi="Times New Roman" w:cs="Times New Roman"/>
          <w:lang w:val="fr-FR"/>
        </w:rPr>
        <w:t>. Celui qui fut remis au ministre de la Justice, au mois de novembre 1938, nous apprend qu’entre la fin septembre et la fin octobre 1938, 436 réfugiés autrichiens juifs étaient entrés au Luxembourg. 288 avaient fait une demande de carte d’identité pour étrangers, 148 non</w:t>
      </w:r>
      <w:r w:rsidRPr="00BF3E47">
        <w:rPr>
          <w:rStyle w:val="FootnoteReference"/>
          <w:rFonts w:ascii="Times New Roman" w:hAnsi="Times New Roman" w:cs="Times New Roman"/>
          <w:lang w:val="fr-FR"/>
        </w:rPr>
        <w:footnoteReference w:id="110"/>
      </w:r>
      <w:r w:rsidRPr="00BF3E47">
        <w:rPr>
          <w:rFonts w:ascii="Times New Roman" w:hAnsi="Times New Roman" w:cs="Times New Roman"/>
          <w:lang w:val="fr-FR"/>
        </w:rPr>
        <w:t xml:space="preserve">. C’est en se basant sur ces chiffres, auxquels il avait accès, qu’Auguste Collart, le chargé d’affaires luxembourgeois à La Haye, en vint à estimer qu’en décembre 1938, il devait y avoir 4.370 juifs (Luxembourgeois et étrangers) au Grand-Duché. </w:t>
      </w:r>
    </w:p>
    <w:p w14:paraId="74C25633" w14:textId="77777777" w:rsidR="00863781" w:rsidRPr="00BF3E47" w:rsidRDefault="00863781" w:rsidP="00863781">
      <w:pPr>
        <w:spacing w:line="360" w:lineRule="auto"/>
        <w:jc w:val="both"/>
        <w:rPr>
          <w:rFonts w:ascii="Times New Roman" w:hAnsi="Times New Roman"/>
          <w:lang w:val="fr-FR"/>
        </w:rPr>
      </w:pPr>
    </w:p>
    <w:p w14:paraId="5E71C761" w14:textId="4FF2239F"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En mars 1938, le </w:t>
      </w:r>
      <w:r w:rsidRPr="00A10E66">
        <w:rPr>
          <w:rFonts w:ascii="Times New Roman" w:hAnsi="Times New Roman" w:cs="Times New Roman"/>
          <w:i/>
          <w:lang w:val="fr-FR"/>
        </w:rPr>
        <w:t>Sozialer Fortschritt</w:t>
      </w:r>
      <w:r>
        <w:rPr>
          <w:rFonts w:ascii="Times New Roman" w:hAnsi="Times New Roman" w:cs="Times New Roman"/>
          <w:lang w:val="fr-FR"/>
        </w:rPr>
        <w:t xml:space="preserve">, organe de la confédération chrétienne du travail (LCGB), publia une analyse </w:t>
      </w:r>
      <w:r w:rsidRPr="00BF3E47">
        <w:rPr>
          <w:rFonts w:ascii="Times New Roman" w:hAnsi="Times New Roman" w:cs="Times New Roman"/>
          <w:lang w:val="fr-FR"/>
        </w:rPr>
        <w:t>ethnique</w:t>
      </w:r>
      <w:r>
        <w:rPr>
          <w:rFonts w:ascii="Times New Roman" w:hAnsi="Times New Roman" w:cs="Times New Roman"/>
          <w:lang w:val="fr-FR"/>
        </w:rPr>
        <w:t xml:space="preserve"> de la situation économique du Luxembourg. Constatant que bien des Luxembourgeois peinaient encore à trouver un emploi, l’auteur se demandait si ceux-ci ne souffraient pas d’un manque d’esprit d’entreprise </w:t>
      </w:r>
      <w:r>
        <w:rPr>
          <w:rFonts w:ascii="Times New Roman" w:hAnsi="Times New Roman" w:cs="Times New Roman"/>
          <w:lang w:val="fr-FR"/>
        </w:rPr>
        <w:lastRenderedPageBreak/>
        <w:t>(« </w:t>
      </w:r>
      <w:r w:rsidRPr="001B4056">
        <w:rPr>
          <w:rFonts w:ascii="Times New Roman" w:hAnsi="Times New Roman" w:cs="Times New Roman"/>
          <w:i/>
          <w:lang w:val="fr-CH"/>
        </w:rPr>
        <w:t>Unternehmungsgeist</w:t>
      </w:r>
      <w:r>
        <w:rPr>
          <w:rFonts w:ascii="Times New Roman" w:hAnsi="Times New Roman" w:cs="Times New Roman"/>
          <w:lang w:val="fr-FR"/>
        </w:rPr>
        <w:t xml:space="preserve"> »). Selon lui, lorsqu’un Luxembourgeois cherchait à s’employer, il avait plutôt tendance à chercher un poste au sein d’une grande entreprise, </w:t>
      </w:r>
      <w:r w:rsidR="00050F4B">
        <w:rPr>
          <w:rFonts w:ascii="Times New Roman" w:hAnsi="Times New Roman" w:cs="Times New Roman"/>
          <w:lang w:val="fr-FR"/>
        </w:rPr>
        <w:t xml:space="preserve">financièrement </w:t>
      </w:r>
      <w:r>
        <w:rPr>
          <w:rFonts w:ascii="Times New Roman" w:hAnsi="Times New Roman" w:cs="Times New Roman"/>
          <w:lang w:val="fr-FR"/>
        </w:rPr>
        <w:t>plus solide et offrant de meilleures possibilités d’avancement, ou alors il préférait se faire engager par l’Etat, les communes ou les chemins de fer. De surcroît, les Luxembourgeois rechignaient à placer leur argent dans le commerce et l’artisanat, privilégiant les investissements sûrs. Chaque profession voulait désormais avoir sa caisse de pension. Or ces fonds n’étaient pas investis en actions mais en titres d’Etat ou, à la rigueur, en hypothèques.</w:t>
      </w:r>
    </w:p>
    <w:p w14:paraId="4DFAC0F5" w14:textId="77777777" w:rsidR="00863781" w:rsidRDefault="00863781" w:rsidP="00863781">
      <w:pPr>
        <w:spacing w:line="360" w:lineRule="auto"/>
        <w:jc w:val="both"/>
        <w:rPr>
          <w:rFonts w:ascii="Times New Roman" w:hAnsi="Times New Roman" w:cs="Times New Roman"/>
          <w:lang w:val="fr-FR"/>
        </w:rPr>
      </w:pPr>
    </w:p>
    <w:p w14:paraId="27C96659" w14:textId="4DE9C0D3"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w:t>
      </w:r>
      <w:r w:rsidRPr="008A5BAF">
        <w:rPr>
          <w:rFonts w:ascii="Times New Roman" w:hAnsi="Times New Roman" w:cs="Times New Roman"/>
          <w:i/>
          <w:lang w:val="de-DE"/>
        </w:rPr>
        <w:t xml:space="preserve">Wird neues Kapital gebraucht, so müssen wir uns an Fremde wenden, an Ausländer oder an Juden, die sich bekanntlich selbst als besondere Schicht auch dann betrachten, wenn sie unsere Staatsangehörigkeit erworben haben. Fremde beherrschen unsere Industrie in beängstigendem </w:t>
      </w:r>
      <w:r w:rsidR="00BF3E47" w:rsidRPr="008A5BAF">
        <w:rPr>
          <w:rFonts w:ascii="Times New Roman" w:hAnsi="Times New Roman" w:cs="Times New Roman"/>
          <w:i/>
          <w:lang w:val="de-DE"/>
        </w:rPr>
        <w:t>Maßstab</w:t>
      </w:r>
      <w:r w:rsidRPr="008A5BAF">
        <w:rPr>
          <w:rFonts w:ascii="Times New Roman" w:hAnsi="Times New Roman" w:cs="Times New Roman"/>
          <w:i/>
          <w:lang w:val="de-DE"/>
        </w:rPr>
        <w:t xml:space="preserve">. Fremde besitzen die überwiegende Mehrzahl der besten Geschäfte in der Hauptstadt. Fremde kaufen kleine und </w:t>
      </w:r>
      <w:r w:rsidR="00BF3E47" w:rsidRPr="008A5BAF">
        <w:rPr>
          <w:rFonts w:ascii="Times New Roman" w:hAnsi="Times New Roman" w:cs="Times New Roman"/>
          <w:i/>
          <w:lang w:val="de-DE"/>
        </w:rPr>
        <w:t>Große</w:t>
      </w:r>
      <w:r w:rsidRPr="008A5BAF">
        <w:rPr>
          <w:rFonts w:ascii="Times New Roman" w:hAnsi="Times New Roman" w:cs="Times New Roman"/>
          <w:i/>
          <w:lang w:val="de-DE"/>
        </w:rPr>
        <w:t xml:space="preserve"> landwirtschaftliche Güter. So gleiten wir mehr und mehr folgendem Zustand entgegen: Fremde führen unsere Wirtschaft, tragen ihr Risiko, stecken aber auch die Gewinne in der Tasche; die Luxemburger stehen in festbesoldeten, also ziemlich bescheidenen Stellungen</w:t>
      </w:r>
      <w:r>
        <w:rPr>
          <w:rStyle w:val="FootnoteReference"/>
          <w:rFonts w:ascii="Times New Roman" w:hAnsi="Times New Roman" w:cs="Times New Roman"/>
          <w:lang w:val="de-DE"/>
        </w:rPr>
        <w:footnoteReference w:id="111"/>
      </w:r>
      <w:r w:rsidRPr="001B4056">
        <w:rPr>
          <w:rFonts w:ascii="Times New Roman" w:hAnsi="Times New Roman" w:cs="Times New Roman"/>
          <w:lang w:val="de-LU"/>
        </w:rPr>
        <w:t>. »</w:t>
      </w:r>
    </w:p>
    <w:p w14:paraId="74683B05" w14:textId="77777777" w:rsidR="00863781" w:rsidRPr="001B4056" w:rsidRDefault="00863781" w:rsidP="00863781">
      <w:pPr>
        <w:spacing w:line="360" w:lineRule="auto"/>
        <w:jc w:val="both"/>
        <w:rPr>
          <w:rFonts w:ascii="Times New Roman" w:hAnsi="Times New Roman" w:cs="Times New Roman"/>
          <w:lang w:val="de-LU"/>
        </w:rPr>
      </w:pPr>
    </w:p>
    <w:p w14:paraId="5DAD3516" w14:textId="7100463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lecteur pouvait en déduire que le problème n’était pas prioritairement économique et social </w:t>
      </w:r>
      <w:r w:rsidRPr="00BF3E47">
        <w:rPr>
          <w:rFonts w:ascii="Times New Roman" w:hAnsi="Times New Roman" w:cs="Times New Roman"/>
          <w:lang w:val="fr-FR"/>
        </w:rPr>
        <w:t>mais politique et racial</w:t>
      </w:r>
      <w:r>
        <w:rPr>
          <w:rFonts w:ascii="Times New Roman" w:hAnsi="Times New Roman" w:cs="Times New Roman"/>
          <w:lang w:val="fr-FR"/>
        </w:rPr>
        <w:t>. Ce qui nuisait au pays, c’étaient les réformes inspirées par la gauche, qui étouffaient progressivement tout esprit d’initiative chez les autochtones, laissant le champ libre aux allochtones (« </w:t>
      </w:r>
      <w:r w:rsidRPr="00115D4A">
        <w:rPr>
          <w:rFonts w:ascii="Times New Roman" w:hAnsi="Times New Roman" w:cs="Times New Roman"/>
          <w:i/>
          <w:lang w:val="fr-FR"/>
        </w:rPr>
        <w:t>Fremde </w:t>
      </w:r>
      <w:r>
        <w:rPr>
          <w:rFonts w:ascii="Times New Roman" w:hAnsi="Times New Roman" w:cs="Times New Roman"/>
          <w:lang w:val="fr-FR"/>
        </w:rPr>
        <w:t xml:space="preserve">»). Cette dernière catégorie permettait d’ailleurs à l’auteur de ranger les « Juifs » du côté des étrangers. Ce qui signifie que dans la vision de l’auteur, assumée par la LCGB qui en avait publié le texte dans son organe officiel, les citoyens de confession juive n’étaient pas des Luxembourgeois à part entière. Les termes </w:t>
      </w:r>
      <w:r w:rsidR="001D5AA3">
        <w:rPr>
          <w:rFonts w:ascii="Times New Roman" w:hAnsi="Times New Roman" w:cs="Times New Roman"/>
          <w:lang w:val="fr-FR"/>
        </w:rPr>
        <w:t>posés</w:t>
      </w:r>
      <w:r>
        <w:rPr>
          <w:rFonts w:ascii="Times New Roman" w:hAnsi="Times New Roman" w:cs="Times New Roman"/>
          <w:lang w:val="fr-FR"/>
        </w:rPr>
        <w:t xml:space="preserve"> ne se différenciaient pas de ceux qui étaient employés, à la même époque, dans le </w:t>
      </w:r>
      <w:r w:rsidRPr="00022666">
        <w:rPr>
          <w:rFonts w:ascii="Times New Roman" w:hAnsi="Times New Roman" w:cs="Times New Roman"/>
          <w:i/>
          <w:lang w:val="fr-FR"/>
        </w:rPr>
        <w:t>Luxemburger Volksblatt</w:t>
      </w:r>
      <w:r>
        <w:rPr>
          <w:rFonts w:ascii="Times New Roman" w:hAnsi="Times New Roman" w:cs="Times New Roman"/>
          <w:lang w:val="fr-FR"/>
        </w:rPr>
        <w:t xml:space="preserve"> de Léon Müller. Le quotidien publia au  mois d’avril 1938 un article qui n’était </w:t>
      </w:r>
      <w:r w:rsidR="00F843C2">
        <w:rPr>
          <w:rFonts w:ascii="Times New Roman" w:hAnsi="Times New Roman" w:cs="Times New Roman"/>
          <w:lang w:val="fr-FR"/>
        </w:rPr>
        <w:t xml:space="preserve">pas </w:t>
      </w:r>
      <w:r>
        <w:rPr>
          <w:rFonts w:ascii="Times New Roman" w:hAnsi="Times New Roman" w:cs="Times New Roman"/>
          <w:lang w:val="fr-FR"/>
        </w:rPr>
        <w:t>intitulé « </w:t>
      </w:r>
      <w:r w:rsidRPr="001B4056">
        <w:rPr>
          <w:rFonts w:ascii="Times New Roman" w:hAnsi="Times New Roman" w:cs="Times New Roman"/>
          <w:lang w:val="fr-CH"/>
        </w:rPr>
        <w:t>Die Ausländerfrage</w:t>
      </w:r>
      <w:r>
        <w:rPr>
          <w:rFonts w:ascii="Times New Roman" w:hAnsi="Times New Roman" w:cs="Times New Roman"/>
          <w:lang w:val="fr-FR"/>
        </w:rPr>
        <w:t> »</w:t>
      </w:r>
      <w:r w:rsidRPr="00022666">
        <w:rPr>
          <w:rFonts w:ascii="Times New Roman" w:hAnsi="Times New Roman" w:cs="Times New Roman"/>
          <w:lang w:val="fr-FR"/>
        </w:rPr>
        <w:t xml:space="preserve"> </w:t>
      </w:r>
      <w:r>
        <w:rPr>
          <w:rFonts w:ascii="Times New Roman" w:hAnsi="Times New Roman" w:cs="Times New Roman"/>
          <w:lang w:val="fr-FR"/>
        </w:rPr>
        <w:t>mais bien « </w:t>
      </w:r>
      <w:r w:rsidRPr="001B4056">
        <w:rPr>
          <w:rFonts w:ascii="Times New Roman" w:hAnsi="Times New Roman" w:cs="Times New Roman"/>
          <w:lang w:val="fr-CH"/>
        </w:rPr>
        <w:t>Die Fremdenfrage</w:t>
      </w:r>
      <w:r>
        <w:rPr>
          <w:rFonts w:ascii="Times New Roman" w:hAnsi="Times New Roman" w:cs="Times New Roman"/>
          <w:lang w:val="fr-FR"/>
        </w:rPr>
        <w:t> »</w:t>
      </w:r>
      <w:r>
        <w:rPr>
          <w:rStyle w:val="FootnoteReference"/>
          <w:rFonts w:ascii="Times New Roman" w:hAnsi="Times New Roman" w:cs="Times New Roman"/>
          <w:lang w:val="fr-FR"/>
        </w:rPr>
        <w:footnoteReference w:id="112"/>
      </w:r>
      <w:r>
        <w:rPr>
          <w:rFonts w:ascii="Times New Roman" w:hAnsi="Times New Roman" w:cs="Times New Roman"/>
          <w:lang w:val="fr-FR"/>
        </w:rPr>
        <w:t>. A chaque fois qu’un Luxembourgeois quittait son pays, pouvait-on y lire, le « </w:t>
      </w:r>
      <w:r w:rsidRPr="00A04A0D">
        <w:rPr>
          <w:rFonts w:ascii="Times New Roman" w:hAnsi="Times New Roman" w:cs="Times New Roman"/>
          <w:i/>
          <w:lang w:val="fr-FR"/>
        </w:rPr>
        <w:t>Luxemburgertum </w:t>
      </w:r>
      <w:r>
        <w:rPr>
          <w:rFonts w:ascii="Times New Roman" w:hAnsi="Times New Roman" w:cs="Times New Roman"/>
          <w:lang w:val="fr-FR"/>
        </w:rPr>
        <w:t xml:space="preserve">» s’en trouvait affaibli. Cet affaiblissement était accru à chaque fois qu’un allochtone </w:t>
      </w:r>
      <w:r>
        <w:rPr>
          <w:rFonts w:ascii="Times New Roman" w:hAnsi="Times New Roman" w:cs="Times New Roman"/>
          <w:lang w:val="fr-FR"/>
        </w:rPr>
        <w:lastRenderedPageBreak/>
        <w:t xml:space="preserve">s’installait au Grand-Duché – or, peut-on demander, qui étaient ceux qui y entraient en nombres notables à cette époque ? </w:t>
      </w:r>
      <w:r w:rsidRPr="001B4056">
        <w:rPr>
          <w:rFonts w:ascii="Times New Roman" w:hAnsi="Times New Roman" w:cs="Times New Roman"/>
          <w:lang w:val="de-LU"/>
        </w:rPr>
        <w:t>« </w:t>
      </w:r>
      <w:r>
        <w:rPr>
          <w:rFonts w:ascii="Times New Roman" w:hAnsi="Times New Roman" w:cs="Times New Roman"/>
          <w:lang w:val="de-DE"/>
        </w:rPr>
        <w:t>Bei der F</w:t>
      </w:r>
      <w:r w:rsidRPr="005427BF">
        <w:rPr>
          <w:rFonts w:ascii="Times New Roman" w:hAnsi="Times New Roman" w:cs="Times New Roman"/>
          <w:lang w:val="de-DE"/>
        </w:rPr>
        <w:t>remdenfr</w:t>
      </w:r>
      <w:r>
        <w:rPr>
          <w:rFonts w:ascii="Times New Roman" w:hAnsi="Times New Roman" w:cs="Times New Roman"/>
          <w:lang w:val="de-DE"/>
        </w:rPr>
        <w:t>age</w:t>
      </w:r>
      <w:r w:rsidRPr="001B4056">
        <w:rPr>
          <w:rFonts w:ascii="Times New Roman" w:hAnsi="Times New Roman" w:cs="Times New Roman"/>
          <w:lang w:val="de-LU"/>
        </w:rPr>
        <w:t> », était-il martelé dans le texte, « </w:t>
      </w:r>
      <w:r>
        <w:rPr>
          <w:rFonts w:ascii="Times New Roman" w:hAnsi="Times New Roman" w:cs="Times New Roman"/>
          <w:lang w:val="de-DE"/>
        </w:rPr>
        <w:t>handelt es sich demnach um nichts anderes als um die Erhaltung unseres Volkes!</w:t>
      </w:r>
      <w:r w:rsidRPr="001B4056">
        <w:rPr>
          <w:rFonts w:ascii="Times New Roman" w:hAnsi="Times New Roman" w:cs="Times New Roman"/>
          <w:lang w:val="de-LU"/>
        </w:rPr>
        <w:t xml:space="preserve"> » </w:t>
      </w:r>
      <w:r>
        <w:rPr>
          <w:rFonts w:ascii="Times New Roman" w:hAnsi="Times New Roman" w:cs="Times New Roman"/>
          <w:lang w:val="fr-FR"/>
        </w:rPr>
        <w:t xml:space="preserve">Le journal national-populiste allait plus tard réclamer que les listes des étrangers ayant été autorisés à s’établir au Luxembourg ainsi que de ceux qui avaient reçu une autorisation de commerce soient publiées au </w:t>
      </w:r>
      <w:r w:rsidRPr="00A04A0D">
        <w:rPr>
          <w:rFonts w:ascii="Times New Roman" w:hAnsi="Times New Roman" w:cs="Times New Roman"/>
          <w:i/>
          <w:lang w:val="fr-FR"/>
        </w:rPr>
        <w:t>Mémorial</w:t>
      </w:r>
      <w:r>
        <w:rPr>
          <w:rFonts w:ascii="Times New Roman" w:hAnsi="Times New Roman" w:cs="Times New Roman"/>
          <w:lang w:val="fr-FR"/>
        </w:rPr>
        <w:t>, le journal officiel du Grand-Duché</w:t>
      </w:r>
      <w:r>
        <w:rPr>
          <w:rStyle w:val="FootnoteReference"/>
          <w:rFonts w:ascii="Times New Roman" w:hAnsi="Times New Roman" w:cs="Times New Roman"/>
          <w:lang w:val="fr-FR"/>
        </w:rPr>
        <w:footnoteReference w:id="113"/>
      </w:r>
      <w:r>
        <w:rPr>
          <w:rFonts w:ascii="Times New Roman" w:hAnsi="Times New Roman" w:cs="Times New Roman"/>
          <w:lang w:val="fr-FR"/>
        </w:rPr>
        <w:t>.</w:t>
      </w:r>
    </w:p>
    <w:p w14:paraId="58DA7A03" w14:textId="77777777" w:rsidR="00863781" w:rsidRDefault="00863781" w:rsidP="00863781">
      <w:pPr>
        <w:spacing w:line="360" w:lineRule="auto"/>
        <w:jc w:val="both"/>
        <w:rPr>
          <w:rFonts w:ascii="Times New Roman" w:hAnsi="Times New Roman" w:cs="Times New Roman"/>
          <w:lang w:val="fr-FR"/>
        </w:rPr>
      </w:pPr>
    </w:p>
    <w:p w14:paraId="5087A9F1"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A la fin des années 1930, les notions de « </w:t>
      </w:r>
      <w:r w:rsidRPr="0086334C">
        <w:rPr>
          <w:rFonts w:ascii="Times New Roman" w:hAnsi="Times New Roman" w:cs="Times New Roman"/>
          <w:i/>
          <w:lang w:val="fr-FR"/>
        </w:rPr>
        <w:t>Fremdenfrage </w:t>
      </w:r>
      <w:r>
        <w:rPr>
          <w:rFonts w:ascii="Times New Roman" w:hAnsi="Times New Roman" w:cs="Times New Roman"/>
          <w:lang w:val="fr-FR"/>
        </w:rPr>
        <w:t>» et de « </w:t>
      </w:r>
      <w:r w:rsidRPr="0086334C">
        <w:rPr>
          <w:rFonts w:ascii="Times New Roman" w:hAnsi="Times New Roman" w:cs="Times New Roman"/>
          <w:i/>
          <w:lang w:val="fr-FR"/>
        </w:rPr>
        <w:t>Judenfrage </w:t>
      </w:r>
      <w:r>
        <w:rPr>
          <w:rFonts w:ascii="Times New Roman" w:hAnsi="Times New Roman" w:cs="Times New Roman"/>
          <w:lang w:val="fr-FR"/>
        </w:rPr>
        <w:t>» étaient interchangeables. Les gouvernements respectifs avaient leur part de responsabilité. En se refusant à créer un statut officiel de réfugié politique, ils avaient entretenu la confusion entre la question de l’afflux de proscrits du nazisme et l’immigration classique. Il n’en reste pas moins que les dirigeants politiques étaient eux-mêmes mus par une évolution culturelle, idéologique profonde qui, inexorablement, avait fait reculer la conception libérale de la nation au profit d’une conception essentialiste, ethnique. Le « </w:t>
      </w:r>
      <w:r w:rsidRPr="004509E6">
        <w:rPr>
          <w:rFonts w:ascii="Times New Roman" w:hAnsi="Times New Roman" w:cs="Times New Roman"/>
          <w:i/>
          <w:lang w:val="fr-FR"/>
        </w:rPr>
        <w:t>Luxemburgertum </w:t>
      </w:r>
      <w:r>
        <w:rPr>
          <w:rFonts w:ascii="Times New Roman" w:hAnsi="Times New Roman" w:cs="Times New Roman"/>
          <w:lang w:val="fr-FR"/>
        </w:rPr>
        <w:t>» n’était pas qu’une notion culturelle, il était perçu comme une réalité inscrite dans la chair, dans le sang, de manière ininterrompue, de génération en génération. La nation était un organisme qui s’était perpétué à travers les siècles mais qui risquait, tout comme le corps assailli par des germes infectieux, de succomber à une injection létale d’étrangers.</w:t>
      </w:r>
    </w:p>
    <w:p w14:paraId="7F8F6F1E" w14:textId="77777777" w:rsidR="00863781" w:rsidRDefault="00863781" w:rsidP="00863781">
      <w:pPr>
        <w:spacing w:line="360" w:lineRule="auto"/>
        <w:jc w:val="both"/>
        <w:rPr>
          <w:rFonts w:ascii="Times New Roman" w:hAnsi="Times New Roman" w:cs="Times New Roman"/>
          <w:lang w:val="fr-FR"/>
        </w:rPr>
      </w:pPr>
    </w:p>
    <w:p w14:paraId="3CA6D9AB" w14:textId="67771A46" w:rsidR="00863781" w:rsidRDefault="00863781" w:rsidP="00863781">
      <w:pPr>
        <w:spacing w:line="360" w:lineRule="auto"/>
        <w:jc w:val="both"/>
        <w:rPr>
          <w:rFonts w:ascii="Times New Roman" w:hAnsi="Times New Roman" w:cs="Times New Roman"/>
          <w:lang w:val="fr-FR"/>
        </w:rPr>
      </w:pPr>
      <w:r w:rsidRPr="00381227">
        <w:rPr>
          <w:rFonts w:ascii="Times New Roman" w:hAnsi="Times New Roman" w:cs="Times New Roman"/>
          <w:lang w:val="fr-FR"/>
        </w:rPr>
        <w:t xml:space="preserve">Ce phénomène n’était pas purement luxembourgeois, loin de là. Le nationalisme racial, biologique était l’idéologie officielle de l’Allemagne nazie. Mais même la grande démocratie américaine acceptait la ségrégation des noirs et avait adopté, en 1924, une loi favorisant l’immigration d’éléments en provenance de l’Europe germanique et protestante, censés être de meilleure qualité que  ceux des autres parties du continent – sans parler des non-blancs. Ce sont les restrictions imposées par cet </w:t>
      </w:r>
      <w:r w:rsidRPr="00381227">
        <w:rPr>
          <w:rFonts w:ascii="Times New Roman" w:hAnsi="Times New Roman" w:cs="Times New Roman"/>
          <w:i/>
          <w:lang w:val="fr-FR"/>
        </w:rPr>
        <w:t>Immigration Act</w:t>
      </w:r>
      <w:r w:rsidRPr="00381227">
        <w:rPr>
          <w:rFonts w:ascii="Times New Roman" w:hAnsi="Times New Roman" w:cs="Times New Roman"/>
          <w:lang w:val="fr-FR"/>
        </w:rPr>
        <w:t xml:space="preserve"> qui empêchèrent de nombreux réfugiés, fuyant l’Europe centrale et orientale, de se mettre à l’abri de l’autre côté de l’Atlantique. Un fois encore, il faut toutefois se garder d’isoler une responsabilité unique pour expliquer l’impasse dans </w:t>
      </w:r>
      <w:r w:rsidR="00F51109">
        <w:rPr>
          <w:rFonts w:ascii="Times New Roman" w:hAnsi="Times New Roman" w:cs="Times New Roman"/>
          <w:lang w:val="fr-FR"/>
        </w:rPr>
        <w:t>laquelle se trouvai</w:t>
      </w:r>
      <w:r w:rsidRPr="00381227">
        <w:rPr>
          <w:rFonts w:ascii="Times New Roman" w:hAnsi="Times New Roman" w:cs="Times New Roman"/>
          <w:lang w:val="fr-FR"/>
        </w:rPr>
        <w:t xml:space="preserve">ent piégés bien des juifs fuyant leur persécuteur. Le repli sur des frontières nationales, tracées physiquement ou mentalement, était général dans </w:t>
      </w:r>
      <w:r w:rsidRPr="00381227">
        <w:rPr>
          <w:rFonts w:ascii="Times New Roman" w:hAnsi="Times New Roman" w:cs="Times New Roman"/>
          <w:lang w:val="fr-FR"/>
        </w:rPr>
        <w:lastRenderedPageBreak/>
        <w:t>l’entre-deux-guerres et, à plus forte raison, après le déclenchement de la grande crise économique en 1929. Les juifs fuyant le nazisme virent peu à peu toutes les échappatoires se refermer</w:t>
      </w:r>
      <w:r w:rsidRPr="00381227">
        <w:rPr>
          <w:rStyle w:val="FootnoteReference"/>
          <w:rFonts w:ascii="Times New Roman" w:hAnsi="Times New Roman" w:cs="Times New Roman"/>
          <w:lang w:val="fr-FR"/>
        </w:rPr>
        <w:footnoteReference w:id="114"/>
      </w:r>
      <w:r w:rsidRPr="00381227">
        <w:rPr>
          <w:rFonts w:ascii="Times New Roman" w:hAnsi="Times New Roman" w:cs="Times New Roman"/>
          <w:lang w:val="fr-FR"/>
        </w:rPr>
        <w:t xml:space="preserve">. </w:t>
      </w:r>
    </w:p>
    <w:p w14:paraId="67F9540E" w14:textId="77777777" w:rsidR="00863781" w:rsidRDefault="00863781" w:rsidP="00863781">
      <w:pPr>
        <w:spacing w:line="360" w:lineRule="auto"/>
        <w:jc w:val="both"/>
        <w:rPr>
          <w:rFonts w:ascii="Times New Roman" w:hAnsi="Times New Roman" w:cs="Times New Roman"/>
          <w:lang w:val="fr-FR"/>
        </w:rPr>
      </w:pPr>
    </w:p>
    <w:p w14:paraId="11847C63" w14:textId="356BD355" w:rsidR="00863781" w:rsidRPr="008D6C12" w:rsidRDefault="00863781" w:rsidP="00863781">
      <w:pPr>
        <w:spacing w:line="360" w:lineRule="auto"/>
        <w:jc w:val="both"/>
        <w:rPr>
          <w:rFonts w:ascii="Times New Roman" w:hAnsi="Times New Roman" w:cs="Times New Roman"/>
          <w:b/>
          <w:color w:val="FF0000"/>
          <w:lang w:val="fr-FR"/>
        </w:rPr>
      </w:pPr>
      <w:r>
        <w:rPr>
          <w:rFonts w:ascii="Times New Roman" w:hAnsi="Times New Roman" w:cs="Times New Roman"/>
          <w:lang w:val="fr-FR"/>
        </w:rPr>
        <w:t>Le plus grand triomphe idéologique du nazisme, avant la guerre, fut d’imposer l’idée selon laquelle ce n’était pas leur politique raciste qui posait problème au niveau international mais le départ des victimes. Cette manière de voir le</w:t>
      </w:r>
      <w:r w:rsidR="005151FF">
        <w:rPr>
          <w:rFonts w:ascii="Times New Roman" w:hAnsi="Times New Roman" w:cs="Times New Roman"/>
          <w:lang w:val="fr-FR"/>
        </w:rPr>
        <w:t>s choses paraissait si évidente</w:t>
      </w:r>
      <w:r>
        <w:rPr>
          <w:rFonts w:ascii="Times New Roman" w:hAnsi="Times New Roman" w:cs="Times New Roman"/>
          <w:lang w:val="fr-FR"/>
        </w:rPr>
        <w:t xml:space="preserve"> qu’au Grand-Duché seul un texte bref, paru dans l’</w:t>
      </w:r>
      <w:r w:rsidRPr="0089629C">
        <w:rPr>
          <w:rFonts w:ascii="Times New Roman" w:hAnsi="Times New Roman" w:cs="Times New Roman"/>
          <w:i/>
          <w:lang w:val="fr-FR"/>
        </w:rPr>
        <w:t xml:space="preserve">Escher </w:t>
      </w:r>
      <w:r w:rsidRPr="00587A27">
        <w:rPr>
          <w:rFonts w:ascii="Times New Roman" w:hAnsi="Times New Roman" w:cs="Times New Roman"/>
          <w:i/>
          <w:lang w:val="fr-FR"/>
        </w:rPr>
        <w:t>Tageblatt</w:t>
      </w:r>
      <w:r>
        <w:rPr>
          <w:rFonts w:ascii="Times New Roman" w:hAnsi="Times New Roman" w:cs="Times New Roman"/>
          <w:lang w:val="fr-FR"/>
        </w:rPr>
        <w:t xml:space="preserve">, </w:t>
      </w:r>
      <w:r w:rsidRPr="00587A27">
        <w:rPr>
          <w:rFonts w:ascii="Times New Roman" w:hAnsi="Times New Roman" w:cs="Times New Roman"/>
          <w:lang w:val="fr-FR"/>
        </w:rPr>
        <w:t>la</w:t>
      </w:r>
      <w:r>
        <w:rPr>
          <w:rFonts w:ascii="Times New Roman" w:hAnsi="Times New Roman" w:cs="Times New Roman"/>
          <w:lang w:val="fr-FR"/>
        </w:rPr>
        <w:t xml:space="preserve"> fustigea. Il s’agit d’un passage d’un article plus long du correspondant du quotidien socialiste en Belgique, développé sous le sous-titre </w:t>
      </w:r>
      <w:r w:rsidRPr="009A567F">
        <w:rPr>
          <w:rFonts w:ascii="Times New Roman" w:hAnsi="Times New Roman" w:cs="Times New Roman"/>
          <w:lang w:val="fr-FR"/>
        </w:rPr>
        <w:t>« Die Judenfrage in Belgien »</w:t>
      </w:r>
      <w:r>
        <w:rPr>
          <w:rStyle w:val="FootnoteReference"/>
          <w:rFonts w:ascii="Times New Roman" w:hAnsi="Times New Roman" w:cs="Times New Roman"/>
          <w:lang w:val="fr-FR"/>
        </w:rPr>
        <w:footnoteReference w:id="115"/>
      </w:r>
      <w:r>
        <w:rPr>
          <w:rFonts w:ascii="Times New Roman" w:hAnsi="Times New Roman" w:cs="Times New Roman"/>
          <w:lang w:val="fr-FR"/>
        </w:rPr>
        <w:t xml:space="preserve">. </w:t>
      </w:r>
      <w:r w:rsidRPr="001B4056">
        <w:rPr>
          <w:rFonts w:ascii="Times New Roman" w:hAnsi="Times New Roman" w:cs="Times New Roman"/>
          <w:lang w:val="de-LU"/>
        </w:rPr>
        <w:t>L’auteur s’y livrait d’abord à cette mise au point : « </w:t>
      </w:r>
      <w:r w:rsidRPr="00EC55F6">
        <w:rPr>
          <w:rFonts w:ascii="Times New Roman" w:hAnsi="Times New Roman" w:cs="Times New Roman"/>
          <w:i/>
          <w:lang w:val="de-DE"/>
        </w:rPr>
        <w:t>Eigentlich müsste es heissen „das Problem der Opfer des Antisemitismus“, denn allein der letztere hat es soweit gebracht, dass heute in Belgien die öffentlichen Stellen gezwungen sind, sich mit einer „Judenfrage“ zu befassen</w:t>
      </w:r>
      <w:r w:rsidRPr="001B4056">
        <w:rPr>
          <w:rFonts w:ascii="Times New Roman" w:hAnsi="Times New Roman" w:cs="Times New Roman"/>
          <w:lang w:val="de-LU"/>
        </w:rPr>
        <w:t xml:space="preserve">. » </w:t>
      </w:r>
      <w:r>
        <w:rPr>
          <w:rFonts w:ascii="Times New Roman" w:hAnsi="Times New Roman" w:cs="Times New Roman"/>
          <w:lang w:val="fr-FR"/>
        </w:rPr>
        <w:t xml:space="preserve">Bien sûr, il était question de ce qui se passait en Belgique. Mais il n’est pas impossible que le quotidien socialiste ait choisi ce biais pour adresser un message aux ministres du parti ouvrier siégeant au gouvernement, en particulier à René Blum qui menait alors à l’égard des réfugiés une politique s’inscrivant dans la continuité de ce qui s’était fait avant lui. </w:t>
      </w:r>
    </w:p>
    <w:p w14:paraId="22A4A8ED" w14:textId="77777777" w:rsidR="00863781" w:rsidRDefault="00863781" w:rsidP="00863781">
      <w:pPr>
        <w:spacing w:line="360" w:lineRule="auto"/>
        <w:jc w:val="both"/>
        <w:rPr>
          <w:rFonts w:ascii="Times New Roman" w:hAnsi="Times New Roman" w:cs="Times New Roman"/>
          <w:lang w:val="fr-FR"/>
        </w:rPr>
      </w:pPr>
    </w:p>
    <w:p w14:paraId="21F1401A" w14:textId="5C7C0F8A" w:rsidR="00863781" w:rsidRPr="001B4056" w:rsidRDefault="00863781" w:rsidP="00863781">
      <w:pPr>
        <w:spacing w:line="360" w:lineRule="auto"/>
        <w:jc w:val="both"/>
        <w:rPr>
          <w:rFonts w:ascii="Times New Roman" w:hAnsi="Times New Roman" w:cs="Times New Roman"/>
          <w:lang w:val="fr-CH"/>
        </w:rPr>
      </w:pPr>
      <w:r>
        <w:rPr>
          <w:rFonts w:ascii="Times New Roman" w:hAnsi="Times New Roman" w:cs="Times New Roman"/>
          <w:lang w:val="fr-FR"/>
        </w:rPr>
        <w:t xml:space="preserve">Le mouvement antisémite, qui semblait voir sombré au début de l’année 1937, réémergea en 1938. Cette année fut marquée par des actes de propagande clandestine qui rappelaient ceux de 1935-1936, mais aussi, désormais par des actes de vandalisme et des menaces </w:t>
      </w:r>
      <w:r w:rsidRPr="00A3290F">
        <w:rPr>
          <w:rFonts w:ascii="Times New Roman" w:hAnsi="Times New Roman" w:cs="Times New Roman"/>
          <w:i/>
          <w:lang w:val="fr-FR"/>
        </w:rPr>
        <w:t>ad hominem</w:t>
      </w:r>
      <w:r>
        <w:rPr>
          <w:rFonts w:ascii="Times New Roman" w:hAnsi="Times New Roman" w:cs="Times New Roman"/>
          <w:lang w:val="fr-FR"/>
        </w:rPr>
        <w:t>. D</w:t>
      </w:r>
      <w:r w:rsidR="00D4103C">
        <w:rPr>
          <w:rFonts w:ascii="Times New Roman" w:hAnsi="Times New Roman" w:cs="Times New Roman"/>
          <w:lang w:val="fr-FR"/>
        </w:rPr>
        <w:t>an</w:t>
      </w:r>
      <w:r>
        <w:rPr>
          <w:rFonts w:ascii="Times New Roman" w:hAnsi="Times New Roman" w:cs="Times New Roman"/>
          <w:lang w:val="fr-FR"/>
        </w:rPr>
        <w:t>s la nuit du 19 au 20 mars 1938, des</w:t>
      </w:r>
      <w:r w:rsidR="003B5F5C">
        <w:rPr>
          <w:rFonts w:ascii="Times New Roman" w:hAnsi="Times New Roman" w:cs="Times New Roman"/>
          <w:lang w:val="fr-FR"/>
        </w:rPr>
        <w:t xml:space="preserve"> tracts antisémites furent jeté</w:t>
      </w:r>
      <w:r>
        <w:rPr>
          <w:rFonts w:ascii="Times New Roman" w:hAnsi="Times New Roman" w:cs="Times New Roman"/>
          <w:lang w:val="fr-FR"/>
        </w:rPr>
        <w:t>s à travers les rues de Luxembourg. Les auteurs réclamaient l’expulsion des Juifs et la protection de l’Allemagne nazie. Dans la même nuit, des croix gammées de 50 cm de diamètre, furent dessinées, à la peinture noire sur les vitrines de magasins dont les propriétaires étaient juifs</w:t>
      </w:r>
      <w:r>
        <w:rPr>
          <w:rStyle w:val="FootnoteReference"/>
          <w:rFonts w:ascii="Times New Roman" w:hAnsi="Times New Roman" w:cs="Times New Roman"/>
          <w:lang w:val="fr-FR"/>
        </w:rPr>
        <w:footnoteReference w:id="116"/>
      </w:r>
      <w:r>
        <w:rPr>
          <w:rFonts w:ascii="Times New Roman" w:hAnsi="Times New Roman" w:cs="Times New Roman"/>
          <w:lang w:val="fr-FR"/>
        </w:rPr>
        <w:t>. Un autre tract fu</w:t>
      </w:r>
      <w:r w:rsidR="003B5F5C">
        <w:rPr>
          <w:rFonts w:ascii="Times New Roman" w:hAnsi="Times New Roman" w:cs="Times New Roman"/>
          <w:lang w:val="fr-FR"/>
        </w:rPr>
        <w:t>t jeté par les rues de la ville</w:t>
      </w:r>
      <w:r>
        <w:rPr>
          <w:rFonts w:ascii="Times New Roman" w:hAnsi="Times New Roman" w:cs="Times New Roman"/>
          <w:lang w:val="fr-FR"/>
        </w:rPr>
        <w:t xml:space="preserve"> dans la nuit du 23 au 24 mars</w:t>
      </w:r>
      <w:r>
        <w:rPr>
          <w:rStyle w:val="FootnoteReference"/>
          <w:rFonts w:ascii="Times New Roman" w:hAnsi="Times New Roman" w:cs="Times New Roman"/>
          <w:lang w:val="fr-FR"/>
        </w:rPr>
        <w:footnoteReference w:id="117"/>
      </w:r>
      <w:r>
        <w:rPr>
          <w:rFonts w:ascii="Times New Roman" w:hAnsi="Times New Roman" w:cs="Times New Roman"/>
          <w:lang w:val="fr-FR"/>
        </w:rPr>
        <w:t xml:space="preserve">. Dans celle du 8 au 9 avril, c’est </w:t>
      </w:r>
      <w:r>
        <w:rPr>
          <w:rFonts w:ascii="Times New Roman" w:hAnsi="Times New Roman" w:cs="Times New Roman"/>
          <w:lang w:val="fr-FR"/>
        </w:rPr>
        <w:lastRenderedPageBreak/>
        <w:t>Esch qui fut pour la première fois le théâtre d’une action antisémite. Sur les vitrines des magasins dont les propriétaires étaient juifs furent collées des affiches disant : « </w:t>
      </w:r>
      <w:r w:rsidRPr="001B4056">
        <w:rPr>
          <w:rFonts w:ascii="Times New Roman" w:hAnsi="Times New Roman" w:cs="Times New Roman"/>
          <w:lang w:val="fr-FR"/>
        </w:rPr>
        <w:t>Luxemburger lasst euch über die Judenfrage aufklären; Den Juden ihr Palästina; Die Juden sind unser Unglück; Die Juden sind unser Verderben</w:t>
      </w:r>
      <w:r>
        <w:rPr>
          <w:rFonts w:ascii="Times New Roman" w:hAnsi="Times New Roman" w:cs="Times New Roman"/>
          <w:lang w:val="fr-FR"/>
        </w:rPr>
        <w:t> »</w:t>
      </w:r>
      <w:r>
        <w:rPr>
          <w:rStyle w:val="FootnoteReference"/>
          <w:rFonts w:ascii="Times New Roman" w:hAnsi="Times New Roman" w:cs="Times New Roman"/>
          <w:lang w:val="fr-FR"/>
        </w:rPr>
        <w:footnoteReference w:id="118"/>
      </w:r>
      <w:r>
        <w:rPr>
          <w:rFonts w:ascii="Times New Roman" w:hAnsi="Times New Roman" w:cs="Times New Roman"/>
          <w:lang w:val="fr-FR"/>
        </w:rPr>
        <w:t>. Au cours de la même période, des commerçants eschois, juifs, reçurent des lettres de menace</w:t>
      </w:r>
      <w:r>
        <w:rPr>
          <w:rStyle w:val="FootnoteReference"/>
          <w:rFonts w:ascii="Times New Roman" w:hAnsi="Times New Roman" w:cs="Times New Roman"/>
          <w:lang w:val="fr-FR"/>
        </w:rPr>
        <w:footnoteReference w:id="119"/>
      </w:r>
      <w:r>
        <w:rPr>
          <w:rFonts w:ascii="Times New Roman" w:hAnsi="Times New Roman" w:cs="Times New Roman"/>
          <w:lang w:val="fr-FR"/>
        </w:rPr>
        <w:t>.</w:t>
      </w:r>
    </w:p>
    <w:p w14:paraId="3F34DB2B" w14:textId="77777777" w:rsidR="00863781" w:rsidRDefault="00863781" w:rsidP="00863781">
      <w:pPr>
        <w:spacing w:line="360" w:lineRule="auto"/>
        <w:jc w:val="both"/>
        <w:rPr>
          <w:rFonts w:ascii="Times New Roman" w:hAnsi="Times New Roman" w:cs="Times New Roman"/>
          <w:lang w:val="fr-FR"/>
        </w:rPr>
      </w:pPr>
    </w:p>
    <w:p w14:paraId="69C8E386"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Après une accalmie de quelques mois, l’agitation antisémite reprit à la fin de l’été 1938, au moment de la crise des Sudètes. Dans la nuit du 20 au 21 septembre 1938, des policiers patrouillant dans la rue du fossé, à Luxembourg, découvrirent devant le grand magasin « Au Progrès » un certain nombre de tracts antisémites, portant l’inscription suivante : « </w:t>
      </w:r>
      <w:r w:rsidRPr="001B4056">
        <w:rPr>
          <w:rFonts w:ascii="Times New Roman" w:hAnsi="Times New Roman" w:cs="Times New Roman"/>
          <w:lang w:val="fr-CH"/>
        </w:rPr>
        <w:t>Diejenigen welche für Silberlinge unser Land an die Juden verschachern erhalten ihre Strafe</w:t>
      </w:r>
      <w:r>
        <w:rPr>
          <w:rFonts w:ascii="Times New Roman" w:hAnsi="Times New Roman" w:cs="Times New Roman"/>
          <w:lang w:val="fr-FR"/>
        </w:rPr>
        <w:t> »</w:t>
      </w:r>
      <w:r>
        <w:rPr>
          <w:rStyle w:val="FootnoteReference"/>
          <w:rFonts w:ascii="Times New Roman" w:hAnsi="Times New Roman" w:cs="Times New Roman"/>
          <w:lang w:val="fr-FR"/>
        </w:rPr>
        <w:footnoteReference w:id="120"/>
      </w:r>
      <w:r>
        <w:rPr>
          <w:rFonts w:ascii="Times New Roman" w:hAnsi="Times New Roman" w:cs="Times New Roman"/>
          <w:lang w:val="fr-FR"/>
        </w:rPr>
        <w:t>. Dans la nuit du 25 au 26 septembre 1938, la synagogue de Luxembourg fut la cible d’actes de vandalisme. Une croix gammée avait été peinte sur la façade et, de part et d’autre de celle-ci, l’inscription « </w:t>
      </w:r>
      <w:r w:rsidRPr="00C40169">
        <w:rPr>
          <w:rFonts w:ascii="Times New Roman" w:hAnsi="Times New Roman" w:cs="Times New Roman"/>
          <w:i/>
          <w:lang w:val="fr-FR"/>
        </w:rPr>
        <w:t>Sau-Jude</w:t>
      </w:r>
      <w:r>
        <w:rPr>
          <w:rFonts w:ascii="Times New Roman" w:hAnsi="Times New Roman" w:cs="Times New Roman"/>
          <w:lang w:val="fr-FR"/>
        </w:rPr>
        <w:t> ». Dans la même nuit, cette inscription fut également peinte sur les vitrines de magasins dont les propriétaires étaient juifs ainsi que sur les trottoirs</w:t>
      </w:r>
      <w:r>
        <w:rPr>
          <w:rStyle w:val="FootnoteReference"/>
          <w:rFonts w:ascii="Times New Roman" w:hAnsi="Times New Roman" w:cs="Times New Roman"/>
          <w:lang w:val="fr-FR"/>
        </w:rPr>
        <w:footnoteReference w:id="121"/>
      </w:r>
      <w:r>
        <w:rPr>
          <w:rFonts w:ascii="Times New Roman" w:hAnsi="Times New Roman" w:cs="Times New Roman"/>
          <w:lang w:val="fr-FR"/>
        </w:rPr>
        <w:t xml:space="preserve">. </w:t>
      </w:r>
    </w:p>
    <w:p w14:paraId="5ACD82E4" w14:textId="77777777" w:rsidR="00863781" w:rsidRDefault="00863781" w:rsidP="00863781">
      <w:pPr>
        <w:spacing w:line="360" w:lineRule="auto"/>
        <w:jc w:val="both"/>
        <w:rPr>
          <w:rFonts w:ascii="Times New Roman" w:hAnsi="Times New Roman" w:cs="Times New Roman"/>
          <w:lang w:val="fr-FR"/>
        </w:rPr>
      </w:pPr>
    </w:p>
    <w:p w14:paraId="19233E4C" w14:textId="5A5A20C9" w:rsidR="00863781" w:rsidRPr="00653D7D"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LNP, très affaibli par le départ des militants de la LVJ, n’avait pas disparu pour autant. Le parti d’extrême droite, en pleine réorganisation, n’avait pu présenter de liste aux législatives de novembre 1937, mais regagna en vigueur par la suite. A l’été 1939, le LNP prit contact avec Emmanuel Cariers qui, après des études de journalisme en Allemagne, s’était réinstallé au Luxembourg au début de l’année. Sur son initiative, le parti se dota d’un nouvel organe, la </w:t>
      </w:r>
      <w:r w:rsidRPr="0057550F">
        <w:rPr>
          <w:rFonts w:ascii="Times New Roman" w:hAnsi="Times New Roman" w:cs="Times New Roman"/>
          <w:i/>
          <w:lang w:val="fr-FR"/>
        </w:rPr>
        <w:t>Luxemburger Freiheit</w:t>
      </w:r>
      <w:r>
        <w:rPr>
          <w:rFonts w:ascii="Times New Roman" w:hAnsi="Times New Roman" w:cs="Times New Roman"/>
          <w:lang w:val="fr-FR"/>
        </w:rPr>
        <w:t xml:space="preserve">. Le journal se démarqua d’emblée par un antisémitisme violent, d’inspiration foncièrement nazie. </w:t>
      </w:r>
      <w:r w:rsidRPr="001B4056">
        <w:rPr>
          <w:rFonts w:ascii="Times New Roman" w:hAnsi="Times New Roman" w:cs="Times New Roman"/>
          <w:lang w:val="de-LU"/>
        </w:rPr>
        <w:t>Le « Juif » n’était pas un adversaire parmi d’autre, il était l’Adversaire au sens absolu, qu’il fallait éradiquer « </w:t>
      </w:r>
      <w:r w:rsidRPr="006F5212">
        <w:rPr>
          <w:rFonts w:ascii="Times New Roman" w:hAnsi="Times New Roman" w:cs="Times New Roman"/>
          <w:lang w:val="de-DE"/>
        </w:rPr>
        <w:t>weil er entsprechend seinen angeborenen und niemals zu verleugnenden Eigenschaften uns geistig und wirtschaftlich ruiniert</w:t>
      </w:r>
      <w:r w:rsidRPr="001B4056">
        <w:rPr>
          <w:rFonts w:ascii="Times New Roman" w:hAnsi="Times New Roman" w:cs="Times New Roman"/>
          <w:lang w:val="de-LU"/>
        </w:rPr>
        <w:t xml:space="preserve"> ». </w:t>
      </w:r>
      <w:r>
        <w:rPr>
          <w:rFonts w:ascii="Times New Roman" w:hAnsi="Times New Roman" w:cs="Times New Roman"/>
          <w:lang w:val="fr-FR"/>
        </w:rPr>
        <w:t xml:space="preserve">Le ministre de </w:t>
      </w:r>
      <w:r>
        <w:rPr>
          <w:rFonts w:ascii="Times New Roman" w:hAnsi="Times New Roman" w:cs="Times New Roman"/>
          <w:lang w:val="fr-FR"/>
        </w:rPr>
        <w:lastRenderedPageBreak/>
        <w:t>la justice ordonna la saisie des 5.000 exemplaires du premier numéro. 1.100 exemplaires du deuxième tombèrent également entre les mains des autorités, 6.300 purent tout de même être distribué</w:t>
      </w:r>
      <w:r w:rsidR="00D4103C">
        <w:rPr>
          <w:rFonts w:ascii="Times New Roman" w:hAnsi="Times New Roman" w:cs="Times New Roman"/>
          <w:lang w:val="fr-FR"/>
        </w:rPr>
        <w:t>s</w:t>
      </w:r>
      <w:r>
        <w:rPr>
          <w:rFonts w:ascii="Times New Roman" w:hAnsi="Times New Roman" w:cs="Times New Roman"/>
          <w:lang w:val="fr-FR"/>
        </w:rPr>
        <w:t xml:space="preserve"> et la demande fut si importante qu’une deuxième édition de 1.600 exemplaires fut imprimée. Entre septembre 1939 et fév</w:t>
      </w:r>
      <w:r w:rsidR="00312A69">
        <w:rPr>
          <w:rFonts w:ascii="Times New Roman" w:hAnsi="Times New Roman" w:cs="Times New Roman"/>
          <w:lang w:val="fr-FR"/>
        </w:rPr>
        <w:t>rier 1940, Cariers fut condamné</w:t>
      </w:r>
      <w:r>
        <w:rPr>
          <w:rFonts w:ascii="Times New Roman" w:hAnsi="Times New Roman" w:cs="Times New Roman"/>
          <w:lang w:val="fr-FR"/>
        </w:rPr>
        <w:t xml:space="preserve"> à cinq reprises par la justice luxembourgeoise. Entre-temps, il s’était réfugié en Allemagne, où il continua de produire son journal. Celui-ci continua à être diffusé au Grand</w:t>
      </w:r>
      <w:r w:rsidR="003B5F5C">
        <w:rPr>
          <w:rFonts w:ascii="Times New Roman" w:hAnsi="Times New Roman" w:cs="Times New Roman"/>
          <w:lang w:val="fr-FR"/>
        </w:rPr>
        <w:t>-D</w:t>
      </w:r>
      <w:r>
        <w:rPr>
          <w:rFonts w:ascii="Times New Roman" w:hAnsi="Times New Roman" w:cs="Times New Roman"/>
          <w:lang w:val="fr-FR"/>
        </w:rPr>
        <w:t>uché par le truchement de la légation allemande</w:t>
      </w:r>
      <w:r>
        <w:rPr>
          <w:rStyle w:val="FootnoteReference"/>
          <w:rFonts w:ascii="Times New Roman" w:hAnsi="Times New Roman" w:cs="Times New Roman"/>
          <w:lang w:val="fr-FR"/>
        </w:rPr>
        <w:footnoteReference w:id="122"/>
      </w:r>
      <w:r>
        <w:rPr>
          <w:rFonts w:ascii="Times New Roman" w:hAnsi="Times New Roman" w:cs="Times New Roman"/>
          <w:lang w:val="fr-FR"/>
        </w:rPr>
        <w:t>.</w:t>
      </w:r>
    </w:p>
    <w:p w14:paraId="78199870" w14:textId="77777777" w:rsidR="00863781" w:rsidRPr="001B4056" w:rsidRDefault="00863781" w:rsidP="00863781">
      <w:pPr>
        <w:spacing w:line="360" w:lineRule="auto"/>
        <w:jc w:val="both"/>
        <w:rPr>
          <w:rFonts w:ascii="Times New Roman" w:hAnsi="Times New Roman" w:cs="Times New Roman"/>
          <w:lang w:val="fr-CH"/>
        </w:rPr>
      </w:pPr>
    </w:p>
    <w:p w14:paraId="130A6319" w14:textId="77777777" w:rsidR="008E1B26" w:rsidRPr="001B4056" w:rsidRDefault="008E1B26" w:rsidP="00863781">
      <w:pPr>
        <w:spacing w:line="360" w:lineRule="auto"/>
        <w:jc w:val="both"/>
        <w:rPr>
          <w:rFonts w:ascii="Times New Roman" w:hAnsi="Times New Roman" w:cs="Times New Roman"/>
          <w:lang w:val="fr-CH"/>
        </w:rPr>
      </w:pPr>
    </w:p>
    <w:p w14:paraId="08F9EEB0" w14:textId="77777777" w:rsidR="00863781" w:rsidRPr="008E1B26" w:rsidRDefault="00863781" w:rsidP="008E1B26">
      <w:pPr>
        <w:rPr>
          <w:rFonts w:ascii="Arial" w:hAnsi="Arial" w:cs="Arial"/>
          <w:b/>
          <w:sz w:val="32"/>
          <w:szCs w:val="32"/>
          <w:lang w:val="fr-FR"/>
        </w:rPr>
      </w:pPr>
      <w:r w:rsidRPr="008E1B26">
        <w:rPr>
          <w:rFonts w:ascii="Arial" w:hAnsi="Arial" w:cs="Arial"/>
          <w:b/>
          <w:sz w:val="32"/>
          <w:szCs w:val="32"/>
          <w:lang w:val="fr-FR"/>
        </w:rPr>
        <w:t>II.2. L’ouverture (clandestine) des frontières</w:t>
      </w:r>
    </w:p>
    <w:p w14:paraId="77467BEC" w14:textId="77777777" w:rsidR="00863781" w:rsidRDefault="00863781" w:rsidP="00863781">
      <w:pPr>
        <w:spacing w:line="360" w:lineRule="auto"/>
        <w:jc w:val="both"/>
        <w:rPr>
          <w:rFonts w:ascii="Times New Roman" w:hAnsi="Times New Roman" w:cs="Times New Roman"/>
          <w:lang w:val="fr-FR"/>
        </w:rPr>
      </w:pPr>
    </w:p>
    <w:p w14:paraId="108881FD" w14:textId="77777777" w:rsidR="008E1B26" w:rsidRDefault="008E1B26" w:rsidP="00863781">
      <w:pPr>
        <w:spacing w:line="360" w:lineRule="auto"/>
        <w:jc w:val="both"/>
        <w:rPr>
          <w:rFonts w:ascii="Times New Roman" w:hAnsi="Times New Roman" w:cs="Times New Roman"/>
          <w:lang w:val="fr-FR"/>
        </w:rPr>
      </w:pPr>
    </w:p>
    <w:p w14:paraId="660D1075"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La nomination d’un socialiste, René Blum, à la charge de ministre de la Justice ne se répercuta pas, officiellement, par une libéralisation de la politique d’accueil des réfugiés. Comme nous l’avons déjà vu, en 1933, Blum partageait la crainte du gouvernement Bech que les réfugiés ne deviennent un facteur de déstabilisation économique et politique. A cette époque, il plaidait pour une immigration choisie, transitoire, prise en charge par des comités de secours, non par l’Etat, et tout semble indiquer qu’il s’en tint à cette ligne jusqu’à sa démission. Mais si continuité il y eut avec la politique des gouvernements précédents, à l’égard des réfugiés, elle s’exprima jusque dans les ambiguïtés. Tout comme celle de Dumont, l’action de Blum fut dure en surface et souple en coulisses.</w:t>
      </w:r>
    </w:p>
    <w:p w14:paraId="1E3D3EEF" w14:textId="77777777" w:rsidR="00863781" w:rsidRDefault="00863781" w:rsidP="00863781">
      <w:pPr>
        <w:spacing w:line="360" w:lineRule="auto"/>
        <w:jc w:val="both"/>
        <w:rPr>
          <w:rFonts w:ascii="Times New Roman" w:hAnsi="Times New Roman"/>
          <w:lang w:val="fr-FR"/>
        </w:rPr>
      </w:pPr>
    </w:p>
    <w:p w14:paraId="2EA415EA" w14:textId="72232952" w:rsidR="00863781" w:rsidRPr="00731889" w:rsidRDefault="00863781" w:rsidP="00863781">
      <w:pPr>
        <w:spacing w:line="360" w:lineRule="auto"/>
        <w:jc w:val="both"/>
        <w:rPr>
          <w:rFonts w:ascii="Times New Roman" w:hAnsi="Times New Roman"/>
          <w:lang w:val="fr-FR"/>
        </w:rPr>
      </w:pPr>
      <w:r w:rsidRPr="00731889">
        <w:rPr>
          <w:rFonts w:ascii="Times New Roman" w:hAnsi="Times New Roman"/>
          <w:lang w:val="fr-FR"/>
        </w:rPr>
        <w:t xml:space="preserve">A l’exemple de ce qui se fit en Belgique, le ministre de la Justice socialiste géra l’accueil des réfugiés </w:t>
      </w:r>
      <w:r w:rsidR="00F3179D">
        <w:rPr>
          <w:rFonts w:ascii="Times New Roman" w:hAnsi="Times New Roman"/>
          <w:lang w:val="fr-FR"/>
        </w:rPr>
        <w:t xml:space="preserve">en coopération </w:t>
      </w:r>
      <w:r w:rsidRPr="00731889">
        <w:rPr>
          <w:rFonts w:ascii="Times New Roman" w:hAnsi="Times New Roman"/>
          <w:lang w:val="fr-FR"/>
        </w:rPr>
        <w:t>avec la communauté israélite ou, plus précisément, avec une société caritative qui en émanait, la Centrale israélite de prévoyance sociale, mieux connue sous le nom d’</w:t>
      </w:r>
      <w:r>
        <w:rPr>
          <w:rFonts w:ascii="Times New Roman" w:hAnsi="Times New Roman"/>
          <w:lang w:val="fr-FR"/>
        </w:rPr>
        <w:t>ESRA</w:t>
      </w:r>
      <w:r w:rsidRPr="00731889">
        <w:rPr>
          <w:rStyle w:val="FootnoteReference"/>
          <w:rFonts w:ascii="Times New Roman" w:hAnsi="Times New Roman"/>
          <w:lang w:val="fr-FR"/>
        </w:rPr>
        <w:footnoteReference w:id="123"/>
      </w:r>
      <w:r w:rsidRPr="00731889">
        <w:rPr>
          <w:rFonts w:ascii="Times New Roman" w:hAnsi="Times New Roman"/>
          <w:lang w:val="fr-FR"/>
        </w:rPr>
        <w:t>. Une organisation en tous points similaire dans sa structure et ses missions, sinon dans l’orthographe de son nom, l’Ezra, existait à Anvers depuis 1934</w:t>
      </w:r>
      <w:r w:rsidRPr="00731889">
        <w:rPr>
          <w:rStyle w:val="FootnoteReference"/>
          <w:rFonts w:ascii="Times New Roman" w:hAnsi="Times New Roman"/>
          <w:lang w:val="fr-FR"/>
        </w:rPr>
        <w:footnoteReference w:id="124"/>
      </w:r>
      <w:r w:rsidRPr="00731889">
        <w:rPr>
          <w:rFonts w:ascii="Times New Roman" w:hAnsi="Times New Roman"/>
          <w:lang w:val="fr-FR"/>
        </w:rPr>
        <w:t xml:space="preserve">. La date de fondation de son pendant </w:t>
      </w:r>
      <w:r w:rsidRPr="00731889">
        <w:rPr>
          <w:rFonts w:ascii="Times New Roman" w:hAnsi="Times New Roman"/>
          <w:lang w:val="fr-FR"/>
        </w:rPr>
        <w:lastRenderedPageBreak/>
        <w:t>luxembourgeois n’est pas claire, les sources dont nous disposons indiquent que l’</w:t>
      </w:r>
      <w:r>
        <w:rPr>
          <w:rFonts w:ascii="Times New Roman" w:hAnsi="Times New Roman"/>
          <w:lang w:val="fr-FR"/>
        </w:rPr>
        <w:t>ESRA</w:t>
      </w:r>
      <w:r w:rsidRPr="00731889">
        <w:rPr>
          <w:rFonts w:ascii="Times New Roman" w:hAnsi="Times New Roman"/>
          <w:lang w:val="fr-FR"/>
        </w:rPr>
        <w:t xml:space="preserve"> existait au moins depuis 1937</w:t>
      </w:r>
      <w:r w:rsidRPr="00731889">
        <w:rPr>
          <w:rStyle w:val="FootnoteReference"/>
          <w:rFonts w:ascii="Times New Roman" w:hAnsi="Times New Roman"/>
          <w:lang w:val="fr-FR"/>
        </w:rPr>
        <w:footnoteReference w:id="125"/>
      </w:r>
      <w:r w:rsidRPr="00731889">
        <w:rPr>
          <w:rFonts w:ascii="Times New Roman" w:hAnsi="Times New Roman"/>
          <w:lang w:val="fr-FR"/>
        </w:rPr>
        <w:t>. Tout comme son organisation sœur anversoise, l’</w:t>
      </w:r>
      <w:r>
        <w:rPr>
          <w:rFonts w:ascii="Times New Roman" w:hAnsi="Times New Roman"/>
          <w:lang w:val="fr-FR"/>
        </w:rPr>
        <w:t>ESRA</w:t>
      </w:r>
      <w:r w:rsidRPr="00731889">
        <w:rPr>
          <w:rFonts w:ascii="Times New Roman" w:hAnsi="Times New Roman"/>
          <w:lang w:val="fr-FR"/>
        </w:rPr>
        <w:t xml:space="preserve"> était en contact étroit avec la HICEM. Cette institution avait son siège à Paris. Elle avait été fondée en 1926 pour servir de structure conjointe à trois organisations spécialisées dans la prise en charge de l’émigration juive : la HIAS (</w:t>
      </w:r>
      <w:r w:rsidRPr="001B4056">
        <w:rPr>
          <w:rFonts w:ascii="Times New Roman" w:hAnsi="Times New Roman"/>
          <w:i/>
          <w:lang w:val="fr-CH"/>
        </w:rPr>
        <w:t>Hebrew Immigrant Aid society</w:t>
      </w:r>
      <w:r w:rsidRPr="00731889">
        <w:rPr>
          <w:rFonts w:ascii="Times New Roman" w:hAnsi="Times New Roman"/>
          <w:lang w:val="fr-FR"/>
        </w:rPr>
        <w:t>), basée à New-York, la JCA – ou ICA – (</w:t>
      </w:r>
      <w:r w:rsidRPr="001B4056">
        <w:rPr>
          <w:rFonts w:ascii="Times New Roman" w:hAnsi="Times New Roman"/>
          <w:i/>
          <w:lang w:val="fr-CH"/>
        </w:rPr>
        <w:t>Jewish Colonization Association</w:t>
      </w:r>
      <w:r w:rsidRPr="00731889">
        <w:rPr>
          <w:rFonts w:ascii="Times New Roman" w:hAnsi="Times New Roman"/>
          <w:lang w:val="fr-FR"/>
        </w:rPr>
        <w:t>), basée à Londres et EmigDirect, basée à Berlin</w:t>
      </w:r>
      <w:r w:rsidRPr="00731889">
        <w:rPr>
          <w:rStyle w:val="FootnoteReference"/>
          <w:rFonts w:ascii="Times New Roman" w:hAnsi="Times New Roman"/>
          <w:lang w:val="fr-FR"/>
        </w:rPr>
        <w:footnoteReference w:id="126"/>
      </w:r>
      <w:r w:rsidRPr="00731889">
        <w:rPr>
          <w:rFonts w:ascii="Times New Roman" w:hAnsi="Times New Roman"/>
          <w:lang w:val="fr-FR"/>
        </w:rPr>
        <w:t>. L’</w:t>
      </w:r>
      <w:r>
        <w:rPr>
          <w:rFonts w:ascii="Times New Roman" w:hAnsi="Times New Roman"/>
          <w:lang w:val="fr-FR"/>
        </w:rPr>
        <w:t>ESRA</w:t>
      </w:r>
      <w:r w:rsidRPr="00731889">
        <w:rPr>
          <w:rFonts w:ascii="Times New Roman" w:hAnsi="Times New Roman"/>
          <w:lang w:val="fr-FR"/>
        </w:rPr>
        <w:t xml:space="preserve"> ne recevait aucune aide financière de la part de l’Etat, elle était entièrement financée à travers les dons de la communauté juive puis, à partir de 1938, de manière croissante, à travers les subsides accordés par le JDC (</w:t>
      </w:r>
      <w:r w:rsidRPr="001B4056">
        <w:rPr>
          <w:rFonts w:ascii="Times New Roman" w:hAnsi="Times New Roman" w:cs="Times New Roman"/>
          <w:i/>
          <w:lang w:val="fr-CH"/>
        </w:rPr>
        <w:t>American Jewish Joint Distribution Committee</w:t>
      </w:r>
      <w:r w:rsidRPr="00731889">
        <w:rPr>
          <w:rFonts w:ascii="Times New Roman" w:hAnsi="Times New Roman" w:cs="Times New Roman"/>
          <w:lang w:val="fr-FR"/>
        </w:rPr>
        <w:t xml:space="preserve">), mieux connu sous le nom de Joint.  </w:t>
      </w:r>
      <w:r>
        <w:rPr>
          <w:rFonts w:ascii="Times New Roman" w:hAnsi="Times New Roman" w:cs="Times New Roman"/>
          <w:lang w:val="fr-FR"/>
        </w:rPr>
        <w:t xml:space="preserve">Les frais de déplacement des réfugiés étaient quant à eux pris en charge par la HICEM. </w:t>
      </w:r>
      <w:r w:rsidRPr="00731889">
        <w:rPr>
          <w:rFonts w:ascii="Times New Roman" w:hAnsi="Times New Roman"/>
          <w:lang w:val="fr-FR"/>
        </w:rPr>
        <w:t>Jusqu’en 1938, l’activité de l’</w:t>
      </w:r>
      <w:r>
        <w:rPr>
          <w:rFonts w:ascii="Times New Roman" w:hAnsi="Times New Roman"/>
          <w:lang w:val="fr-FR"/>
        </w:rPr>
        <w:t>ESRA</w:t>
      </w:r>
      <w:r w:rsidRPr="00731889">
        <w:rPr>
          <w:rFonts w:ascii="Times New Roman" w:hAnsi="Times New Roman"/>
          <w:lang w:val="fr-FR"/>
        </w:rPr>
        <w:t xml:space="preserve"> se limitait à un appui apporté aux réfugiés qui ne faisaient que transiter par le Grand-Duché</w:t>
      </w:r>
      <w:r w:rsidRPr="00731889">
        <w:rPr>
          <w:rStyle w:val="FootnoteReference"/>
          <w:rFonts w:ascii="Times New Roman" w:hAnsi="Times New Roman"/>
          <w:lang w:val="fr-FR"/>
        </w:rPr>
        <w:footnoteReference w:id="127"/>
      </w:r>
      <w:r w:rsidRPr="00731889">
        <w:rPr>
          <w:rFonts w:ascii="Times New Roman" w:hAnsi="Times New Roman"/>
          <w:lang w:val="fr-FR"/>
        </w:rPr>
        <w:t>.</w:t>
      </w:r>
      <w:r>
        <w:rPr>
          <w:rFonts w:ascii="Times New Roman" w:hAnsi="Times New Roman"/>
          <w:lang w:val="fr-FR"/>
        </w:rPr>
        <w:t xml:space="preserve"> Cette situation changea du tout au tout après l’absorption de l’Autriche par le Troisième Reich.</w:t>
      </w:r>
    </w:p>
    <w:p w14:paraId="67E98999" w14:textId="77777777" w:rsidR="00863781" w:rsidRDefault="00863781" w:rsidP="00863781">
      <w:pPr>
        <w:spacing w:line="360" w:lineRule="auto"/>
        <w:jc w:val="both"/>
        <w:rPr>
          <w:rFonts w:ascii="Times New Roman" w:hAnsi="Times New Roman"/>
          <w:lang w:val="fr-FR"/>
        </w:rPr>
      </w:pPr>
    </w:p>
    <w:p w14:paraId="05509963" w14:textId="7F883062" w:rsidR="00863781" w:rsidRPr="00C82790" w:rsidRDefault="00863781" w:rsidP="00863781">
      <w:pPr>
        <w:spacing w:line="360" w:lineRule="auto"/>
        <w:jc w:val="both"/>
        <w:rPr>
          <w:rFonts w:ascii="Times New Roman" w:hAnsi="Times New Roman"/>
          <w:lang w:val="fr-FR"/>
        </w:rPr>
      </w:pPr>
      <w:r w:rsidRPr="00C82790">
        <w:rPr>
          <w:rFonts w:ascii="Times New Roman" w:hAnsi="Times New Roman"/>
          <w:lang w:val="fr-FR"/>
        </w:rPr>
        <w:t xml:space="preserve">L’Anschluss fut accompagné d’une flambée de violence qui frappa tout particulièrement les Autrichiens juifs. De surcroît, ceux-ci durent se soumettre, quasiment du jour à l’autre, à l’ensemble des lois antisémites que le régime nazi avait édicté en Allemagne, au cours des cinq années qui avaient précédées. En l’espace de 6 mois, près de 50.000 Autrichiens juifs quittèrent leur pays. </w:t>
      </w:r>
      <w:r w:rsidR="00957E64" w:rsidRPr="00C82790">
        <w:rPr>
          <w:rFonts w:ascii="Times New Roman" w:hAnsi="Times New Roman"/>
          <w:lang w:val="fr-FR"/>
        </w:rPr>
        <w:t xml:space="preserve">Certains d’entre eux gagnèrent Aix-la-Chapelle, dans l’espoir de pouvoir passer en Belgique, aux Pays-Bas ou au Luxembourg. </w:t>
      </w:r>
      <w:r w:rsidR="00C82790" w:rsidRPr="00C82790">
        <w:rPr>
          <w:rFonts w:ascii="Times New Roman" w:hAnsi="Times New Roman"/>
          <w:lang w:val="fr-FR"/>
        </w:rPr>
        <w:t xml:space="preserve">Ils furent toutefois arrêtés par les autorités allemandes et se virent retirer leurs passeports. </w:t>
      </w:r>
      <w:r w:rsidRPr="00C82790">
        <w:rPr>
          <w:rFonts w:ascii="Times New Roman" w:hAnsi="Times New Roman"/>
          <w:lang w:val="fr-FR"/>
        </w:rPr>
        <w:t xml:space="preserve">Dans la nuit du 22 mai, des policiers allemands obligèrent une </w:t>
      </w:r>
      <w:r w:rsidRPr="00C82790">
        <w:rPr>
          <w:rFonts w:ascii="Times New Roman" w:hAnsi="Times New Roman"/>
          <w:lang w:val="fr-FR"/>
        </w:rPr>
        <w:lastRenderedPageBreak/>
        <w:t>cinquantaine de ces réfugiés à franchir clandestinement la frontière germano-luxembourgeoise</w:t>
      </w:r>
      <w:r w:rsidRPr="00C82790">
        <w:rPr>
          <w:rStyle w:val="FootnoteReference"/>
          <w:rFonts w:ascii="Times New Roman" w:hAnsi="Times New Roman"/>
          <w:lang w:val="fr-FR"/>
        </w:rPr>
        <w:footnoteReference w:id="128"/>
      </w:r>
      <w:r w:rsidR="00860915" w:rsidRPr="00C82790">
        <w:rPr>
          <w:rFonts w:ascii="Times New Roman" w:hAnsi="Times New Roman"/>
          <w:lang w:val="fr-FR"/>
        </w:rPr>
        <w:t>.</w:t>
      </w:r>
    </w:p>
    <w:p w14:paraId="00192689" w14:textId="77777777" w:rsidR="00863781" w:rsidRDefault="00863781" w:rsidP="00863781">
      <w:pPr>
        <w:spacing w:line="360" w:lineRule="auto"/>
        <w:jc w:val="both"/>
        <w:rPr>
          <w:rFonts w:ascii="Times New Roman" w:hAnsi="Times New Roman"/>
          <w:color w:val="0000FF"/>
          <w:lang w:val="fr-FR"/>
        </w:rPr>
      </w:pPr>
    </w:p>
    <w:p w14:paraId="632B0B25" w14:textId="77777777" w:rsidR="00604716" w:rsidRDefault="00863781" w:rsidP="00863781">
      <w:pPr>
        <w:spacing w:line="360" w:lineRule="auto"/>
        <w:jc w:val="both"/>
        <w:rPr>
          <w:rFonts w:ascii="Times New Roman" w:hAnsi="Times New Roman" w:cs="Times New Roman"/>
          <w:lang w:val="fr-FR"/>
        </w:rPr>
      </w:pPr>
      <w:r w:rsidRPr="002519A9">
        <w:rPr>
          <w:rFonts w:ascii="Times New Roman" w:hAnsi="Times New Roman"/>
          <w:lang w:val="fr-FR"/>
        </w:rPr>
        <w:t>A</w:t>
      </w:r>
      <w:r w:rsidRPr="002519A9">
        <w:rPr>
          <w:rFonts w:ascii="Times New Roman" w:hAnsi="Times New Roman" w:cs="Times New Roman"/>
          <w:lang w:val="fr-FR"/>
        </w:rPr>
        <w:t>u Grand-Duché, ces Autrichiens furent accueillis</w:t>
      </w:r>
      <w:r>
        <w:rPr>
          <w:rFonts w:ascii="Times New Roman" w:hAnsi="Times New Roman" w:cs="Times New Roman"/>
          <w:lang w:val="fr-FR"/>
        </w:rPr>
        <w:t xml:space="preserve"> par l’ESRA. Mais au petit matin du 23 mai 1938, la police organisa une descente dans l’hôtel où ils étaient logés. Les 54 réfugiés </w:t>
      </w:r>
      <w:r w:rsidRPr="002519A9">
        <w:rPr>
          <w:rFonts w:ascii="Times New Roman" w:hAnsi="Times New Roman" w:cs="Times New Roman"/>
          <w:lang w:val="fr-FR"/>
        </w:rPr>
        <w:t>furent arrêtés et reconduits à la frontière le jour même. Pour éviter tout débordement</w:t>
      </w:r>
      <w:r>
        <w:rPr>
          <w:rFonts w:ascii="Times New Roman" w:hAnsi="Times New Roman" w:cs="Times New Roman"/>
          <w:lang w:val="fr-FR"/>
        </w:rPr>
        <w:t>,</w:t>
      </w:r>
      <w:r w:rsidRPr="002519A9">
        <w:rPr>
          <w:rFonts w:ascii="Times New Roman" w:hAnsi="Times New Roman" w:cs="Times New Roman"/>
          <w:lang w:val="fr-FR"/>
        </w:rPr>
        <w:t xml:space="preserve"> les policiers </w:t>
      </w:r>
      <w:r>
        <w:rPr>
          <w:rFonts w:ascii="Times New Roman" w:hAnsi="Times New Roman" w:cs="Times New Roman"/>
          <w:lang w:val="fr-FR"/>
        </w:rPr>
        <w:t>les avaient séparés</w:t>
      </w:r>
      <w:r w:rsidRPr="002519A9">
        <w:rPr>
          <w:rFonts w:ascii="Times New Roman" w:hAnsi="Times New Roman" w:cs="Times New Roman"/>
          <w:lang w:val="fr-FR"/>
        </w:rPr>
        <w:t xml:space="preserve"> en trois groupes et leur </w:t>
      </w:r>
      <w:r>
        <w:rPr>
          <w:rFonts w:ascii="Times New Roman" w:hAnsi="Times New Roman" w:cs="Times New Roman"/>
          <w:lang w:val="fr-FR"/>
        </w:rPr>
        <w:t>avaient fait</w:t>
      </w:r>
      <w:r w:rsidRPr="002519A9">
        <w:rPr>
          <w:rFonts w:ascii="Times New Roman" w:hAnsi="Times New Roman" w:cs="Times New Roman"/>
          <w:lang w:val="fr-FR"/>
        </w:rPr>
        <w:t xml:space="preserve"> traverser la frontière germano-luxembourgeoise</w:t>
      </w:r>
      <w:r>
        <w:rPr>
          <w:rFonts w:ascii="Times New Roman" w:hAnsi="Times New Roman" w:cs="Times New Roman"/>
          <w:lang w:val="fr-FR"/>
        </w:rPr>
        <w:t xml:space="preserve"> en  trois endroits différents. </w:t>
      </w:r>
      <w:r w:rsidRPr="00B75D99">
        <w:rPr>
          <w:rFonts w:ascii="Times New Roman" w:hAnsi="Times New Roman" w:cs="Times New Roman"/>
          <w:lang w:val="fr-FR"/>
        </w:rPr>
        <w:t xml:space="preserve">Malgré ces précautions l’opération ne fut pas de tout repos pour les </w:t>
      </w:r>
      <w:r>
        <w:rPr>
          <w:rFonts w:ascii="Times New Roman" w:hAnsi="Times New Roman" w:cs="Times New Roman"/>
          <w:lang w:val="fr-FR"/>
        </w:rPr>
        <w:t>agents des forces de l’ordre</w:t>
      </w:r>
      <w:r w:rsidRPr="00B75D99">
        <w:rPr>
          <w:rFonts w:ascii="Times New Roman" w:hAnsi="Times New Roman" w:cs="Times New Roman"/>
          <w:lang w:val="fr-FR"/>
        </w:rPr>
        <w:t xml:space="preserve"> qui y prirent part. Comme </w:t>
      </w:r>
      <w:r>
        <w:rPr>
          <w:rFonts w:ascii="Times New Roman" w:hAnsi="Times New Roman" w:cs="Times New Roman"/>
          <w:lang w:val="fr-FR"/>
        </w:rPr>
        <w:t>le rapportèrent Goergen et Majerus, de la Sûreté publique</w:t>
      </w:r>
      <w:r w:rsidRPr="00B75D99">
        <w:rPr>
          <w:rFonts w:ascii="Times New Roman" w:hAnsi="Times New Roman" w:cs="Times New Roman"/>
          <w:lang w:val="fr-FR"/>
        </w:rPr>
        <w:t>, les réfugiés du premier groupe refusèrent de rentrer volontairement en Allemagne et il fallut avoir recours à la violence pour leur faire passer la frontière</w:t>
      </w:r>
      <w:r>
        <w:rPr>
          <w:rFonts w:ascii="Times New Roman" w:hAnsi="Times New Roman" w:cs="Times New Roman"/>
          <w:lang w:val="fr-FR"/>
        </w:rPr>
        <w:t>. Heureusement, ajoutèrent</w:t>
      </w:r>
      <w:r w:rsidRPr="00B75D99">
        <w:rPr>
          <w:rFonts w:ascii="Times New Roman" w:hAnsi="Times New Roman" w:cs="Times New Roman"/>
          <w:lang w:val="fr-FR"/>
        </w:rPr>
        <w:t>-t-il</w:t>
      </w:r>
      <w:r w:rsidR="003B129C">
        <w:rPr>
          <w:rFonts w:ascii="Times New Roman" w:hAnsi="Times New Roman" w:cs="Times New Roman"/>
          <w:lang w:val="fr-FR"/>
        </w:rPr>
        <w:t>s</w:t>
      </w:r>
      <w:r w:rsidRPr="00B75D99">
        <w:rPr>
          <w:rFonts w:ascii="Times New Roman" w:hAnsi="Times New Roman" w:cs="Times New Roman"/>
          <w:lang w:val="fr-FR"/>
        </w:rPr>
        <w:t>, les Allemands</w:t>
      </w:r>
      <w:r w:rsidRPr="00165B9B">
        <w:rPr>
          <w:rFonts w:ascii="Times New Roman" w:hAnsi="Times New Roman" w:cs="Times New Roman"/>
          <w:lang w:val="fr-FR"/>
        </w:rPr>
        <w:t xml:space="preserve"> furent coopératifs et un agent de la Gestapo </w:t>
      </w:r>
      <w:r>
        <w:rPr>
          <w:rFonts w:ascii="Times New Roman" w:hAnsi="Times New Roman" w:cs="Times New Roman"/>
          <w:lang w:val="fr-FR"/>
        </w:rPr>
        <w:t>réceptionna</w:t>
      </w:r>
      <w:r w:rsidRPr="00165B9B">
        <w:rPr>
          <w:rFonts w:ascii="Times New Roman" w:hAnsi="Times New Roman" w:cs="Times New Roman"/>
          <w:lang w:val="fr-FR"/>
        </w:rPr>
        <w:t xml:space="preserve"> les expulsés sur </w:t>
      </w:r>
      <w:r>
        <w:rPr>
          <w:rFonts w:ascii="Times New Roman" w:hAnsi="Times New Roman" w:cs="Times New Roman"/>
          <w:lang w:val="fr-FR"/>
        </w:rPr>
        <w:t xml:space="preserve">la rive opposée de la Moselle. </w:t>
      </w:r>
      <w:r w:rsidRPr="001B4056">
        <w:rPr>
          <w:rFonts w:ascii="Times New Roman" w:hAnsi="Times New Roman" w:cs="Times New Roman"/>
          <w:lang w:val="de-LU"/>
        </w:rPr>
        <w:t xml:space="preserve">Ils notèrent tout de même, outrés : </w:t>
      </w:r>
      <w:r w:rsidR="00604716" w:rsidRPr="001B4056">
        <w:rPr>
          <w:rFonts w:ascii="Times New Roman" w:hAnsi="Times New Roman" w:cs="Times New Roman"/>
          <w:lang w:val="de-LU"/>
        </w:rPr>
        <w:t>« </w:t>
      </w:r>
      <w:r w:rsidRPr="00604716">
        <w:rPr>
          <w:rFonts w:ascii="Times New Roman" w:hAnsi="Times New Roman" w:cs="Times New Roman"/>
          <w:i/>
          <w:lang w:val="de-DE"/>
        </w:rPr>
        <w:t>Als der letzte von diesen über die Grenze gesetzten Juden hinter dem Schlagbaum stand, rief er den luxemburgischen Polizeibeamten zu : « So, jetzt können sie uns im A… lecken. » Es ist hier einzuschalten, dass es sich im allgemeinen um äusserst freche Ausländer handelte</w:t>
      </w:r>
      <w:r w:rsidRPr="001B4056">
        <w:rPr>
          <w:rFonts w:ascii="Times New Roman" w:hAnsi="Times New Roman" w:cs="Times New Roman"/>
          <w:i/>
          <w:lang w:val="de-LU"/>
        </w:rPr>
        <w:t>.</w:t>
      </w:r>
      <w:r w:rsidR="00604716" w:rsidRPr="001B4056">
        <w:rPr>
          <w:rFonts w:ascii="Times New Roman" w:hAnsi="Times New Roman" w:cs="Times New Roman"/>
          <w:lang w:val="de-LU"/>
        </w:rPr>
        <w:t> »</w:t>
      </w:r>
      <w:r w:rsidRPr="001B4056">
        <w:rPr>
          <w:rFonts w:ascii="Times New Roman" w:hAnsi="Times New Roman" w:cs="Times New Roman"/>
          <w:lang w:val="de-LU"/>
        </w:rPr>
        <w:t xml:space="preserve"> </w:t>
      </w:r>
      <w:r w:rsidRPr="00165B9B">
        <w:rPr>
          <w:rFonts w:ascii="Times New Roman" w:hAnsi="Times New Roman" w:cs="Times New Roman"/>
          <w:lang w:val="fr-FR"/>
        </w:rPr>
        <w:t xml:space="preserve">Après avoir noté que l’expulsion des deux autres groupes fut tout aussi chaotique, </w:t>
      </w:r>
      <w:r>
        <w:rPr>
          <w:rFonts w:ascii="Times New Roman" w:hAnsi="Times New Roman" w:cs="Times New Roman"/>
          <w:lang w:val="fr-FR"/>
        </w:rPr>
        <w:t>les auteurs</w:t>
      </w:r>
      <w:r w:rsidRPr="00165B9B">
        <w:rPr>
          <w:rFonts w:ascii="Times New Roman" w:hAnsi="Times New Roman" w:cs="Times New Roman"/>
          <w:lang w:val="fr-FR"/>
        </w:rPr>
        <w:t xml:space="preserve"> conclu</w:t>
      </w:r>
      <w:r>
        <w:rPr>
          <w:rFonts w:ascii="Times New Roman" w:hAnsi="Times New Roman" w:cs="Times New Roman"/>
          <w:lang w:val="fr-FR"/>
        </w:rPr>
        <w:t>ren</w:t>
      </w:r>
      <w:r w:rsidRPr="00165B9B">
        <w:rPr>
          <w:rFonts w:ascii="Times New Roman" w:hAnsi="Times New Roman" w:cs="Times New Roman"/>
          <w:lang w:val="fr-FR"/>
        </w:rPr>
        <w:t>t :</w:t>
      </w:r>
      <w:r w:rsidR="00604716">
        <w:rPr>
          <w:rFonts w:ascii="Times New Roman" w:hAnsi="Times New Roman" w:cs="Times New Roman"/>
          <w:lang w:val="fr-FR"/>
        </w:rPr>
        <w:t xml:space="preserve"> </w:t>
      </w:r>
    </w:p>
    <w:p w14:paraId="08E4DF56" w14:textId="77777777" w:rsidR="00604716" w:rsidRDefault="00604716" w:rsidP="00863781">
      <w:pPr>
        <w:spacing w:line="360" w:lineRule="auto"/>
        <w:jc w:val="both"/>
        <w:rPr>
          <w:rFonts w:ascii="Times New Roman" w:hAnsi="Times New Roman" w:cs="Times New Roman"/>
          <w:lang w:val="fr-FR"/>
        </w:rPr>
      </w:pPr>
    </w:p>
    <w:p w14:paraId="04FE80F8" w14:textId="606BDFB5" w:rsidR="00604716" w:rsidRPr="001B4056" w:rsidRDefault="00604716"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w:t>
      </w:r>
      <w:r w:rsidR="00863781">
        <w:rPr>
          <w:rFonts w:ascii="Times New Roman" w:hAnsi="Times New Roman" w:cs="Times New Roman"/>
          <w:i/>
          <w:lang w:val="de-DE"/>
        </w:rPr>
        <w:t>Zur V</w:t>
      </w:r>
      <w:r w:rsidR="00863781" w:rsidRPr="00165B9B">
        <w:rPr>
          <w:rFonts w:ascii="Times New Roman" w:hAnsi="Times New Roman" w:cs="Times New Roman"/>
          <w:i/>
          <w:lang w:val="de-DE"/>
        </w:rPr>
        <w:t>erhinderung einer Rückkehr der am 23. Mai 1938 über die deutsche Grenz</w:t>
      </w:r>
      <w:r w:rsidR="00863781">
        <w:rPr>
          <w:rFonts w:ascii="Times New Roman" w:hAnsi="Times New Roman" w:cs="Times New Roman"/>
          <w:i/>
          <w:lang w:val="de-DE"/>
        </w:rPr>
        <w:t>e zurückbeförderten 54 Personen</w:t>
      </w:r>
      <w:r w:rsidR="00863781" w:rsidRPr="00165B9B">
        <w:rPr>
          <w:rFonts w:ascii="Times New Roman" w:hAnsi="Times New Roman" w:cs="Times New Roman"/>
          <w:i/>
          <w:lang w:val="de-DE"/>
        </w:rPr>
        <w:t xml:space="preserve"> wurden die Grenzbrücken an Sauer und Mosel von den Mitgliedern der resp. Gendarmeriebrigaden unter Überwachung gestellt, denn es darf hervorgebracht werden, dass es sich </w:t>
      </w:r>
      <w:r w:rsidRPr="00165B9B">
        <w:rPr>
          <w:rFonts w:ascii="Times New Roman" w:hAnsi="Times New Roman" w:cs="Times New Roman"/>
          <w:i/>
          <w:lang w:val="de-DE"/>
        </w:rPr>
        <w:t>ausschließlich</w:t>
      </w:r>
      <w:r w:rsidR="00863781" w:rsidRPr="00165B9B">
        <w:rPr>
          <w:rFonts w:ascii="Times New Roman" w:hAnsi="Times New Roman" w:cs="Times New Roman"/>
          <w:i/>
          <w:lang w:val="de-DE"/>
        </w:rPr>
        <w:t xml:space="preserve"> um revolutionär eingestellte Personen handelt, welche nicht nur ihrem Versprechen </w:t>
      </w:r>
      <w:r w:rsidRPr="00165B9B">
        <w:rPr>
          <w:rFonts w:ascii="Times New Roman" w:hAnsi="Times New Roman" w:cs="Times New Roman"/>
          <w:i/>
          <w:lang w:val="de-DE"/>
        </w:rPr>
        <w:t>g</w:t>
      </w:r>
      <w:r>
        <w:rPr>
          <w:rFonts w:ascii="Times New Roman" w:hAnsi="Times New Roman" w:cs="Times New Roman"/>
          <w:i/>
          <w:lang w:val="de-DE"/>
        </w:rPr>
        <w:t>emäß</w:t>
      </w:r>
      <w:r w:rsidR="00863781">
        <w:rPr>
          <w:rFonts w:ascii="Times New Roman" w:hAnsi="Times New Roman" w:cs="Times New Roman"/>
          <w:i/>
          <w:lang w:val="de-DE"/>
        </w:rPr>
        <w:t>, ihre</w:t>
      </w:r>
      <w:r w:rsidR="00863781" w:rsidRPr="00165B9B">
        <w:rPr>
          <w:rFonts w:ascii="Times New Roman" w:hAnsi="Times New Roman" w:cs="Times New Roman"/>
          <w:i/>
          <w:lang w:val="de-DE"/>
        </w:rPr>
        <w:t xml:space="preserve"> Auswanderung nach einem überseeischen Staate vorbereiten wollen, sondern auch für die öffentliche Ruhe und Ordnung im </w:t>
      </w:r>
      <w:r w:rsidRPr="00165B9B">
        <w:rPr>
          <w:rFonts w:ascii="Times New Roman" w:hAnsi="Times New Roman" w:cs="Times New Roman"/>
          <w:i/>
          <w:lang w:val="de-DE"/>
        </w:rPr>
        <w:t>Großherzogtum</w:t>
      </w:r>
      <w:r w:rsidR="00863781" w:rsidRPr="00165B9B">
        <w:rPr>
          <w:rFonts w:ascii="Times New Roman" w:hAnsi="Times New Roman" w:cs="Times New Roman"/>
          <w:i/>
          <w:lang w:val="de-DE"/>
        </w:rPr>
        <w:t xml:space="preserve"> gefährlich werden könnten</w:t>
      </w:r>
      <w:r w:rsidR="00863781" w:rsidRPr="00165B9B">
        <w:rPr>
          <w:rStyle w:val="FootnoteReference"/>
          <w:rFonts w:ascii="Times New Roman" w:hAnsi="Times New Roman" w:cs="Times New Roman"/>
          <w:lang w:val="de-DE"/>
        </w:rPr>
        <w:footnoteReference w:id="129"/>
      </w:r>
      <w:r w:rsidR="00863781" w:rsidRPr="00165B9B">
        <w:rPr>
          <w:rFonts w:ascii="Times New Roman" w:hAnsi="Times New Roman" w:cs="Times New Roman"/>
          <w:lang w:val="de-DE"/>
        </w:rPr>
        <w:t>.</w:t>
      </w:r>
      <w:r w:rsidRPr="001B4056">
        <w:rPr>
          <w:rFonts w:ascii="Times New Roman" w:hAnsi="Times New Roman" w:cs="Times New Roman"/>
          <w:lang w:val="de-LU"/>
        </w:rPr>
        <w:t> »</w:t>
      </w:r>
    </w:p>
    <w:p w14:paraId="313B7FE9" w14:textId="77777777" w:rsidR="00604716" w:rsidRPr="001B4056" w:rsidRDefault="00604716" w:rsidP="00863781">
      <w:pPr>
        <w:spacing w:line="360" w:lineRule="auto"/>
        <w:jc w:val="both"/>
        <w:rPr>
          <w:rFonts w:ascii="Times New Roman" w:hAnsi="Times New Roman" w:cs="Times New Roman"/>
          <w:lang w:val="de-LU"/>
        </w:rPr>
      </w:pPr>
    </w:p>
    <w:p w14:paraId="39F9A19D" w14:textId="32A64F43"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Si Blum avait ordonné cette expulsion musclée, c’est qu’il avait été mis au courant de la manière par laquelle les réfugiés autrichiens étaient entrés dans le pays. </w:t>
      </w:r>
      <w:r>
        <w:rPr>
          <w:rFonts w:ascii="Times New Roman" w:hAnsi="Times New Roman" w:cs="Times New Roman"/>
          <w:lang w:val="fr-FR"/>
        </w:rPr>
        <w:lastRenderedPageBreak/>
        <w:t>Comprenant que l’Allemagne avait sciemment décidé d’ignorer le droit international pour se débarrasser de ceux qu’elle considérait comme des indésirables, il craignait que Berlin n’interprète une absence de réaction forte comme un encouragement</w:t>
      </w:r>
      <w:r>
        <w:rPr>
          <w:rStyle w:val="FootnoteReference"/>
          <w:rFonts w:ascii="Times New Roman" w:hAnsi="Times New Roman" w:cs="Times New Roman"/>
          <w:lang w:val="fr-FR"/>
        </w:rPr>
        <w:footnoteReference w:id="130"/>
      </w:r>
      <w:r>
        <w:rPr>
          <w:rFonts w:ascii="Times New Roman" w:hAnsi="Times New Roman" w:cs="Times New Roman"/>
          <w:lang w:val="fr-FR"/>
        </w:rPr>
        <w:t xml:space="preserve">. Par cette action fort peu discrète, le ministre de la Justice ne parvint au final qu’à choquer une partie de l’opinion publique. L’hebdomadaire de centre-gauche </w:t>
      </w:r>
      <w:r w:rsidRPr="0035739D">
        <w:rPr>
          <w:rFonts w:ascii="Times New Roman" w:hAnsi="Times New Roman" w:cs="Times New Roman"/>
          <w:i/>
          <w:lang w:val="fr-FR"/>
        </w:rPr>
        <w:t>Die Zeit</w:t>
      </w:r>
      <w:r>
        <w:rPr>
          <w:rFonts w:ascii="Times New Roman" w:hAnsi="Times New Roman" w:cs="Times New Roman"/>
          <w:lang w:val="fr-FR"/>
        </w:rPr>
        <w:t xml:space="preserve"> n’hésita pas à critiquer Blum. Ce dernier adopta alors une approche nouvelle. La lutte contre l’immigration clandestine restait une priorité, mais les expulsions et refoulements devaient se faire dans la plus grande discrétion, le 9 juillet 1938 il émit même une circulaire par laquelle il prescrivait aux forces de l’ordre de garder le secret sur les mesures de reconduites à la frontière ordonnées par le gouvernement</w:t>
      </w:r>
      <w:r>
        <w:rPr>
          <w:rStyle w:val="FootnoteReference"/>
          <w:rFonts w:ascii="Times New Roman" w:hAnsi="Times New Roman" w:cs="Times New Roman"/>
          <w:lang w:val="fr-FR"/>
        </w:rPr>
        <w:footnoteReference w:id="131"/>
      </w:r>
      <w:r>
        <w:rPr>
          <w:rFonts w:ascii="Times New Roman" w:hAnsi="Times New Roman" w:cs="Times New Roman"/>
          <w:lang w:val="fr-FR"/>
        </w:rPr>
        <w:t>. Mais surtout, conscient qu’il était vain de vouloir empêcher tous les réfugiés de pénétrer au Luxembourg, il décida d’encadrer la venue d’un nombre précis d’entre eux, avec la coopération de l’ESRA.</w:t>
      </w:r>
    </w:p>
    <w:p w14:paraId="38B9E6DE" w14:textId="77777777" w:rsidR="00863781" w:rsidRDefault="00863781" w:rsidP="00863781">
      <w:pPr>
        <w:spacing w:line="360" w:lineRule="auto"/>
        <w:jc w:val="both"/>
        <w:rPr>
          <w:rFonts w:ascii="Times New Roman" w:hAnsi="Times New Roman" w:cs="Times New Roman"/>
          <w:lang w:val="fr-FR"/>
        </w:rPr>
      </w:pPr>
    </w:p>
    <w:p w14:paraId="4EDA9C87" w14:textId="266A88C4" w:rsidR="00863781" w:rsidRDefault="00863781" w:rsidP="00863781">
      <w:pPr>
        <w:spacing w:line="360" w:lineRule="auto"/>
        <w:jc w:val="both"/>
        <w:rPr>
          <w:rFonts w:ascii="Times New Roman" w:hAnsi="Times New Roman"/>
          <w:lang w:val="fr-FR"/>
        </w:rPr>
      </w:pPr>
      <w:r>
        <w:rPr>
          <w:rFonts w:ascii="Times New Roman" w:hAnsi="Times New Roman" w:cs="Times New Roman"/>
          <w:lang w:val="fr-FR"/>
        </w:rPr>
        <w:t xml:space="preserve">Comme nous l’apprend un rapport d’un certain M. S. Tcherniak, mandé au Luxembourg par l’organisation représentative des « Juifs » en Allemagne, l’ESRA reçut </w:t>
      </w:r>
      <w:r>
        <w:rPr>
          <w:rFonts w:ascii="Times New Roman" w:hAnsi="Times New Roman"/>
          <w:lang w:val="fr-FR"/>
        </w:rPr>
        <w:t xml:space="preserve">la promesse de la part des autorités qu’à l’avenir, les réfugiés venant du Reich pourraient rester au Grand-Duché le temps de préparer leur </w:t>
      </w:r>
      <w:r w:rsidR="00D56ACB">
        <w:rPr>
          <w:rFonts w:ascii="Times New Roman" w:hAnsi="Times New Roman"/>
          <w:lang w:val="fr-FR"/>
        </w:rPr>
        <w:t>départ vers un autre pays</w:t>
      </w:r>
      <w:r>
        <w:rPr>
          <w:rStyle w:val="FootnoteReference"/>
          <w:rFonts w:ascii="Times New Roman" w:hAnsi="Times New Roman"/>
          <w:lang w:val="fr-FR"/>
        </w:rPr>
        <w:footnoteReference w:id="132"/>
      </w:r>
      <w:r>
        <w:rPr>
          <w:rFonts w:ascii="Times New Roman" w:hAnsi="Times New Roman"/>
          <w:lang w:val="fr-FR"/>
        </w:rPr>
        <w:t xml:space="preserve">. Tcherniak nous apprend également qu’à l’époque où il se trouva au Luxembourg, 162 réfugiés juifs avaient été autorisés à s’y installer. Dix autres devaient les y rejoindre sous peu. Cet accord avec le gouvernement obligea l’ESRA à déployer son action sur une échelle tout à fait nouvelle. Elle devait désormais loger, nourrir et vêtir des centaines de réfugiés. Les fonds nécessaires provenaient </w:t>
      </w:r>
      <w:r w:rsidR="0098719D">
        <w:rPr>
          <w:rFonts w:ascii="Times New Roman" w:hAnsi="Times New Roman"/>
          <w:lang w:val="fr-FR"/>
        </w:rPr>
        <w:t>essentiellement du Joint</w:t>
      </w:r>
      <w:r>
        <w:rPr>
          <w:rFonts w:ascii="Times New Roman" w:hAnsi="Times New Roman"/>
          <w:lang w:val="fr-FR"/>
        </w:rPr>
        <w:t xml:space="preserve"> ; les procédures d’émigration étaient gérées par la HICEM. Tcherniak craignait néanmoins que ce qu’il nommait l’attitude généreuse des autorités n’incite bien d’autres réfugiés à se tourner vers le Luxembourg. L’ESRA aurait alors été dépassée par les événements et le gouvernement aurait décidé d’expulser tous les réfugiés. Il avança alors une mesure qu’il concevait comme purement dissuasive : faire embaucher les réfugiés dans l’agriculture. C’était le seul secteur dans lequel les autorités voulaient bien les autoriser à chercher un emploi. Le travail y était pénible et mal payé et la plupart des réfugiés, issues de la classe moyenne urbaine, n’y étaient </w:t>
      </w:r>
      <w:r>
        <w:rPr>
          <w:rFonts w:ascii="Times New Roman" w:hAnsi="Times New Roman"/>
          <w:lang w:val="fr-FR"/>
        </w:rPr>
        <w:lastRenderedPageBreak/>
        <w:t>absolument pas préparés. Tcherniak espérait que ces perspectives moroses tiendraient d’autres réfugiés à distance et son raisonnement fut, semble-t-il, entendu puisque des autorisations de travail dans l’agriculture furent délivrés à ceux qui se trouvaient déjà dans le pays.</w:t>
      </w:r>
    </w:p>
    <w:p w14:paraId="33B3C4A1" w14:textId="77777777" w:rsidR="00863781" w:rsidRDefault="00863781" w:rsidP="00863781">
      <w:pPr>
        <w:spacing w:line="360" w:lineRule="auto"/>
        <w:jc w:val="both"/>
        <w:rPr>
          <w:rFonts w:ascii="Times New Roman" w:hAnsi="Times New Roman"/>
          <w:lang w:val="fr-FR"/>
        </w:rPr>
      </w:pPr>
    </w:p>
    <w:p w14:paraId="128B294F" w14:textId="6DD81FE0" w:rsidR="00863781" w:rsidRPr="00BF3E47" w:rsidRDefault="00863781" w:rsidP="00863781">
      <w:pPr>
        <w:spacing w:line="360" w:lineRule="auto"/>
        <w:jc w:val="both"/>
        <w:rPr>
          <w:rFonts w:ascii="Times New Roman" w:hAnsi="Times New Roman"/>
          <w:lang w:val="fr-FR"/>
        </w:rPr>
      </w:pPr>
      <w:r w:rsidRPr="00BF3E47">
        <w:rPr>
          <w:rFonts w:ascii="Times New Roman" w:hAnsi="Times New Roman"/>
          <w:lang w:val="fr-FR"/>
        </w:rPr>
        <w:t>Les craintes de Tcherniak n’étaient pas fondées</w:t>
      </w:r>
      <w:r w:rsidR="001D3AF7" w:rsidRPr="00BF3E47">
        <w:rPr>
          <w:rFonts w:ascii="Times New Roman" w:hAnsi="Times New Roman"/>
          <w:lang w:val="fr-FR"/>
        </w:rPr>
        <w:t>,</w:t>
      </w:r>
      <w:r w:rsidRPr="00BF3E47">
        <w:rPr>
          <w:rFonts w:ascii="Times New Roman" w:hAnsi="Times New Roman"/>
          <w:lang w:val="fr-FR"/>
        </w:rPr>
        <w:t xml:space="preserve"> car Blum trouva un autre accord avec l’ESRA pour faciliter l’installation provisoire et le prompt départ des réfugiés, aux mois d’août et de septembre 1938. En témoigne, d’abord, un rapport que le trésorier de l’organisation de bienfaisance, Albert Nussbaum, fit parvenir à Morris Troper, président de la branche Europe du Joint</w:t>
      </w:r>
      <w:r w:rsidRPr="00BF3E47">
        <w:rPr>
          <w:rStyle w:val="FootnoteReference"/>
          <w:rFonts w:ascii="Times New Roman" w:hAnsi="Times New Roman"/>
          <w:lang w:val="fr-FR"/>
        </w:rPr>
        <w:footnoteReference w:id="133"/>
      </w:r>
      <w:r w:rsidR="001D3AF7" w:rsidRPr="00BF3E47">
        <w:rPr>
          <w:rFonts w:ascii="Times New Roman" w:hAnsi="Times New Roman"/>
          <w:lang w:val="fr-FR"/>
        </w:rPr>
        <w:t xml:space="preserve">. Si, selon Nussbaum, il </w:t>
      </w:r>
      <w:r w:rsidRPr="00BF3E47">
        <w:rPr>
          <w:rFonts w:ascii="Times New Roman" w:hAnsi="Times New Roman"/>
          <w:lang w:val="fr-FR"/>
        </w:rPr>
        <w:t xml:space="preserve">était bien à l’origine question </w:t>
      </w:r>
      <w:r w:rsidR="001D3AF7" w:rsidRPr="00BF3E47">
        <w:rPr>
          <w:rFonts w:ascii="Times New Roman" w:hAnsi="Times New Roman"/>
          <w:lang w:val="fr-FR"/>
        </w:rPr>
        <w:t>de n</w:t>
      </w:r>
      <w:r w:rsidRPr="00BF3E47">
        <w:rPr>
          <w:rFonts w:ascii="Times New Roman" w:hAnsi="Times New Roman"/>
          <w:lang w:val="fr-FR"/>
        </w:rPr>
        <w:t xml:space="preserve">’accueillir </w:t>
      </w:r>
      <w:r w:rsidR="001D3AF7" w:rsidRPr="00BF3E47">
        <w:rPr>
          <w:rFonts w:ascii="Times New Roman" w:hAnsi="Times New Roman"/>
          <w:lang w:val="fr-FR"/>
        </w:rPr>
        <w:t xml:space="preserve">que </w:t>
      </w:r>
      <w:r w:rsidRPr="00BF3E47">
        <w:rPr>
          <w:rFonts w:ascii="Times New Roman" w:hAnsi="Times New Roman"/>
          <w:lang w:val="fr-FR"/>
        </w:rPr>
        <w:t>200 réfugiés, ce nombre s’éleva parfois jusqu’à 400 ou 500 personnes. La rotation était toutefois permanente, car l’ESR</w:t>
      </w:r>
      <w:r w:rsidR="00B043C1" w:rsidRPr="00BF3E47">
        <w:rPr>
          <w:rFonts w:ascii="Times New Roman" w:hAnsi="Times New Roman"/>
          <w:lang w:val="fr-FR"/>
        </w:rPr>
        <w:t>A géra ses effectifs en aidant</w:t>
      </w:r>
      <w:r w:rsidRPr="00BF3E47">
        <w:rPr>
          <w:rFonts w:ascii="Times New Roman" w:hAnsi="Times New Roman"/>
          <w:lang w:val="fr-FR"/>
        </w:rPr>
        <w:t xml:space="preserve"> des milliers de réfugiés à rejoindre </w:t>
      </w:r>
      <w:r w:rsidR="00B043C1" w:rsidRPr="00BF3E47">
        <w:rPr>
          <w:rFonts w:ascii="Times New Roman" w:hAnsi="Times New Roman"/>
          <w:lang w:val="fr-FR"/>
        </w:rPr>
        <w:t xml:space="preserve">les frontières du Grand-Duché avec la Belgique et la France </w:t>
      </w:r>
      <w:r w:rsidRPr="00BF3E47">
        <w:rPr>
          <w:rFonts w:ascii="Times New Roman" w:hAnsi="Times New Roman"/>
          <w:lang w:val="fr-FR"/>
        </w:rPr>
        <w:t>de manière tout à fait illégale</w:t>
      </w:r>
      <w:r w:rsidR="00B043C1" w:rsidRPr="00BF3E47">
        <w:rPr>
          <w:rFonts w:ascii="Times New Roman" w:hAnsi="Times New Roman"/>
          <w:lang w:val="fr-FR"/>
        </w:rPr>
        <w:t>, selon les mots mêmes de Nussbaum,</w:t>
      </w:r>
      <w:r w:rsidRPr="00BF3E47">
        <w:rPr>
          <w:rFonts w:ascii="Times New Roman" w:hAnsi="Times New Roman"/>
          <w:lang w:val="fr-FR"/>
        </w:rPr>
        <w:t xml:space="preserve"> </w:t>
      </w:r>
      <w:r w:rsidR="00B043C1" w:rsidRPr="00BF3E47">
        <w:rPr>
          <w:rFonts w:ascii="Times New Roman" w:hAnsi="Times New Roman"/>
          <w:lang w:val="fr-FR"/>
        </w:rPr>
        <w:t xml:space="preserve">et </w:t>
      </w:r>
      <w:r w:rsidRPr="00BF3E47">
        <w:rPr>
          <w:rFonts w:ascii="Times New Roman" w:hAnsi="Times New Roman"/>
          <w:lang w:val="fr-FR"/>
        </w:rPr>
        <w:t>avec la complicité des autorités luxembourgeoises qui é</w:t>
      </w:r>
      <w:r w:rsidR="0098719D" w:rsidRPr="00BF3E47">
        <w:rPr>
          <w:rFonts w:ascii="Times New Roman" w:hAnsi="Times New Roman"/>
          <w:lang w:val="fr-FR"/>
        </w:rPr>
        <w:t>taient parfaitement au courant.</w:t>
      </w:r>
    </w:p>
    <w:p w14:paraId="7FBC86D9" w14:textId="77777777" w:rsidR="00863781" w:rsidRDefault="00863781" w:rsidP="00863781">
      <w:pPr>
        <w:spacing w:line="360" w:lineRule="auto"/>
        <w:jc w:val="both"/>
        <w:rPr>
          <w:rFonts w:ascii="Times New Roman" w:hAnsi="Times New Roman"/>
          <w:lang w:val="fr-FR"/>
        </w:rPr>
      </w:pPr>
    </w:p>
    <w:p w14:paraId="7E8E3A26" w14:textId="558B76ED"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lang w:val="de-LU"/>
        </w:rPr>
        <w:t xml:space="preserve">Le 6 septembre 1938, Schiltz écrivit ainsi : </w:t>
      </w:r>
      <w:r w:rsidRPr="001B4056">
        <w:rPr>
          <w:rFonts w:ascii="Times New Roman" w:hAnsi="Times New Roman" w:cs="Times New Roman"/>
          <w:lang w:val="de-LU"/>
        </w:rPr>
        <w:t>« </w:t>
      </w:r>
      <w:r w:rsidR="008B0DFE" w:rsidRPr="005D1289">
        <w:rPr>
          <w:rFonts w:ascii="Times New Roman" w:hAnsi="Times New Roman" w:cs="Times New Roman"/>
          <w:i/>
          <w:lang w:val="de-DE"/>
        </w:rPr>
        <w:t>Gemäß</w:t>
      </w:r>
      <w:r w:rsidRPr="005D1289">
        <w:rPr>
          <w:rFonts w:ascii="Times New Roman" w:hAnsi="Times New Roman" w:cs="Times New Roman"/>
          <w:i/>
          <w:lang w:val="de-DE"/>
        </w:rPr>
        <w:t xml:space="preserve"> Angaben der jüdischen Hilfsgemeinschaft ESRA hat sie die bisher illegal in Luxemburg eingetroffenen, jüdischen Emigranten, sowie auch solche, welche zum provisorischen Aufenthalt im </w:t>
      </w:r>
      <w:r w:rsidR="008B0DFE" w:rsidRPr="005D1289">
        <w:rPr>
          <w:rFonts w:ascii="Times New Roman" w:hAnsi="Times New Roman" w:cs="Times New Roman"/>
          <w:i/>
          <w:lang w:val="de-DE"/>
        </w:rPr>
        <w:t>Großherzogtum</w:t>
      </w:r>
      <w:r w:rsidRPr="005D1289">
        <w:rPr>
          <w:rFonts w:ascii="Times New Roman" w:hAnsi="Times New Roman" w:cs="Times New Roman"/>
          <w:i/>
          <w:lang w:val="de-DE"/>
        </w:rPr>
        <w:t xml:space="preserve"> zugelassen, per Auto nach Belgien und </w:t>
      </w:r>
      <w:r w:rsidR="008B0DFE" w:rsidRPr="005D1289">
        <w:rPr>
          <w:rFonts w:ascii="Times New Roman" w:hAnsi="Times New Roman" w:cs="Times New Roman"/>
          <w:i/>
          <w:lang w:val="de-DE"/>
        </w:rPr>
        <w:t>schließlich</w:t>
      </w:r>
      <w:r w:rsidRPr="005D1289">
        <w:rPr>
          <w:rFonts w:ascii="Times New Roman" w:hAnsi="Times New Roman" w:cs="Times New Roman"/>
          <w:i/>
          <w:lang w:val="de-DE"/>
        </w:rPr>
        <w:t xml:space="preserve"> auch nach Frankreich gebracht. Am verflossenen Samstag und Sonntag (3. und 4. September 1938) sind nach den im Büreau </w:t>
      </w:r>
      <w:r w:rsidR="005D1289" w:rsidRPr="001B4056">
        <w:rPr>
          <w:rFonts w:ascii="Times New Roman" w:hAnsi="Times New Roman" w:cs="Times New Roman"/>
          <w:lang w:val="de-LU"/>
        </w:rPr>
        <w:t>[</w:t>
      </w:r>
      <w:r w:rsidR="005D1289" w:rsidRPr="001B4056">
        <w:rPr>
          <w:rFonts w:ascii="Times New Roman" w:hAnsi="Times New Roman" w:cs="Times New Roman"/>
          <w:i/>
          <w:lang w:val="de-LU"/>
        </w:rPr>
        <w:t>sic</w:t>
      </w:r>
      <w:r w:rsidR="005D1289" w:rsidRPr="001B4056">
        <w:rPr>
          <w:rFonts w:ascii="Times New Roman" w:hAnsi="Times New Roman" w:cs="Times New Roman"/>
          <w:lang w:val="de-LU"/>
        </w:rPr>
        <w:t xml:space="preserve">] </w:t>
      </w:r>
      <w:r w:rsidRPr="005D1289">
        <w:rPr>
          <w:rFonts w:ascii="Times New Roman" w:hAnsi="Times New Roman" w:cs="Times New Roman"/>
          <w:i/>
          <w:lang w:val="de-DE"/>
        </w:rPr>
        <w:t>der ESRA gemachten Erhebungen, nicht weniger als 44 Flüchtlinge, leset Emigranten, in Luxemburg eingetroffen, welche per Auto nach Belgien und Frankreich abtransportiert worden sein sollen</w:t>
      </w:r>
      <w:r w:rsidRPr="001B4056">
        <w:rPr>
          <w:rFonts w:ascii="Times New Roman" w:hAnsi="Times New Roman" w:cs="Times New Roman"/>
          <w:lang w:val="de-LU"/>
        </w:rPr>
        <w:t>. » Le 5 septembre, un inspecteur français vint demander à Schiltz s’il avait des informations sur ces convois : « </w:t>
      </w:r>
      <w:r w:rsidRPr="005D1289">
        <w:rPr>
          <w:rFonts w:ascii="Times New Roman" w:hAnsi="Times New Roman" w:cs="Times New Roman"/>
          <w:i/>
          <w:lang w:val="de-DE"/>
        </w:rPr>
        <w:t>Obschon diese Transporte, wie mehrfach schon vom Büreau</w:t>
      </w:r>
      <w:r w:rsidR="005D1289" w:rsidRPr="005D1289">
        <w:rPr>
          <w:rFonts w:ascii="Times New Roman" w:hAnsi="Times New Roman" w:cs="Times New Roman"/>
          <w:i/>
          <w:lang w:val="de-DE"/>
        </w:rPr>
        <w:t xml:space="preserve"> </w:t>
      </w:r>
      <w:r w:rsidR="005D1289" w:rsidRPr="001B4056">
        <w:rPr>
          <w:lang w:val="de-LU"/>
        </w:rPr>
        <w:t>[</w:t>
      </w:r>
      <w:r w:rsidR="005D1289" w:rsidRPr="001B4056">
        <w:rPr>
          <w:i/>
          <w:lang w:val="de-LU"/>
        </w:rPr>
        <w:t>sic</w:t>
      </w:r>
      <w:r w:rsidR="005D1289" w:rsidRPr="001B4056">
        <w:rPr>
          <w:lang w:val="de-LU"/>
        </w:rPr>
        <w:t>]</w:t>
      </w:r>
      <w:r w:rsidRPr="005D1289">
        <w:rPr>
          <w:rFonts w:ascii="Times New Roman" w:hAnsi="Times New Roman" w:cs="Times New Roman"/>
          <w:i/>
          <w:lang w:val="de-DE"/>
        </w:rPr>
        <w:t xml:space="preserve"> der ESRA mitgeteilt wurde, tatsächlich stattfinden, so wurde dem Inspektor aber dennoch bemerkt, dass den Mitgliedern der Fremdenpolizei beim öffentlichen Sicherheitsdienst nichts bekannt sei</w:t>
      </w:r>
      <w:r>
        <w:rPr>
          <w:rStyle w:val="FootnoteReference"/>
          <w:rFonts w:ascii="Times New Roman" w:hAnsi="Times New Roman" w:cs="Times New Roman"/>
          <w:lang w:val="de-DE"/>
        </w:rPr>
        <w:footnoteReference w:id="134"/>
      </w:r>
      <w:r w:rsidRPr="001B4056">
        <w:rPr>
          <w:rFonts w:ascii="Times New Roman" w:hAnsi="Times New Roman" w:cs="Times New Roman"/>
          <w:lang w:val="de-LU"/>
        </w:rPr>
        <w:t>. »</w:t>
      </w:r>
    </w:p>
    <w:p w14:paraId="3159C5CE" w14:textId="77777777" w:rsidR="00863781" w:rsidRPr="001B4056" w:rsidRDefault="00863781" w:rsidP="00863781">
      <w:pPr>
        <w:spacing w:line="360" w:lineRule="auto"/>
        <w:jc w:val="both"/>
        <w:rPr>
          <w:rFonts w:ascii="Times New Roman" w:hAnsi="Times New Roman" w:cs="Times New Roman"/>
          <w:lang w:val="de-LU"/>
        </w:rPr>
      </w:pPr>
    </w:p>
    <w:p w14:paraId="5C064F5E" w14:textId="417F52B5" w:rsidR="00863781" w:rsidRDefault="00863781" w:rsidP="00863781">
      <w:pPr>
        <w:spacing w:line="360" w:lineRule="auto"/>
        <w:jc w:val="both"/>
        <w:rPr>
          <w:rFonts w:ascii="Times New Roman" w:hAnsi="Times New Roman" w:cs="Times New Roman"/>
          <w:lang w:val="fr-FR"/>
        </w:rPr>
      </w:pPr>
      <w:r w:rsidRPr="00864C9C">
        <w:rPr>
          <w:rFonts w:ascii="Times New Roman" w:hAnsi="Times New Roman" w:cs="Times New Roman"/>
          <w:lang w:val="fr-FR"/>
        </w:rPr>
        <w:lastRenderedPageBreak/>
        <w:t xml:space="preserve">Si Tcherniak n’a pas </w:t>
      </w:r>
      <w:r w:rsidR="00DF1B91">
        <w:rPr>
          <w:rFonts w:ascii="Times New Roman" w:hAnsi="Times New Roman" w:cs="Times New Roman"/>
          <w:lang w:val="fr-FR"/>
        </w:rPr>
        <w:t>rapporté</w:t>
      </w:r>
      <w:r w:rsidRPr="00864C9C">
        <w:rPr>
          <w:rFonts w:ascii="Times New Roman" w:hAnsi="Times New Roman" w:cs="Times New Roman"/>
          <w:lang w:val="fr-FR"/>
        </w:rPr>
        <w:t xml:space="preserve"> ce genre d’agissements, c’est qu’ils n’avaient pas encore lieu. Les premiers convois clandestins de l’</w:t>
      </w:r>
      <w:r>
        <w:rPr>
          <w:rFonts w:ascii="Times New Roman" w:hAnsi="Times New Roman" w:cs="Times New Roman"/>
          <w:lang w:val="fr-FR"/>
        </w:rPr>
        <w:t>ESRA</w:t>
      </w:r>
      <w:r w:rsidRPr="00864C9C">
        <w:rPr>
          <w:rFonts w:ascii="Times New Roman" w:hAnsi="Times New Roman" w:cs="Times New Roman"/>
          <w:lang w:val="fr-FR"/>
        </w:rPr>
        <w:t xml:space="preserve"> vers les frontières française et belge furent donc vraisemblablement organisés à partir du mois d’août 1938 – donc après la Conférence d’Evian. Celle-ci avait eu lieu dans la première moitié du mois de juillet 1938, à l’initiative du président américain Roosevelt. Son but était de trouver une solution internationale pour venir en aide aux réfugiés juifs allemands et autrichiens. Les pays participants ne parvinrent toutefois pas à s’entendre sur des mesures concrètes. Quant au Luxembourg, il n’avait même pas été invité, malgré le nombre proportionnellement élevé de réfugiés accueillis sur son territoire</w:t>
      </w:r>
      <w:r w:rsidRPr="00864C9C">
        <w:rPr>
          <w:rStyle w:val="FootnoteReference"/>
          <w:rFonts w:ascii="Times New Roman" w:hAnsi="Times New Roman" w:cs="Times New Roman"/>
          <w:lang w:val="fr-FR"/>
        </w:rPr>
        <w:footnoteReference w:id="135"/>
      </w:r>
      <w:r w:rsidRPr="00864C9C">
        <w:rPr>
          <w:rFonts w:ascii="Times New Roman" w:hAnsi="Times New Roman" w:cs="Times New Roman"/>
          <w:lang w:val="fr-FR"/>
        </w:rPr>
        <w:t>. Blum en conçut une amertume profonde</w:t>
      </w:r>
      <w:r w:rsidR="00756306">
        <w:rPr>
          <w:rFonts w:ascii="Times New Roman" w:hAnsi="Times New Roman" w:cs="Times New Roman"/>
          <w:lang w:val="fr-FR"/>
        </w:rPr>
        <w:t>.</w:t>
      </w:r>
      <w:r w:rsidRPr="00864C9C">
        <w:rPr>
          <w:rFonts w:ascii="Times New Roman" w:hAnsi="Times New Roman" w:cs="Times New Roman"/>
          <w:lang w:val="fr-FR"/>
        </w:rPr>
        <w:t xml:space="preserve"> Il reprocha par la suite plusieurs </w:t>
      </w:r>
      <w:r w:rsidR="00756306">
        <w:rPr>
          <w:rFonts w:ascii="Times New Roman" w:hAnsi="Times New Roman" w:cs="Times New Roman"/>
          <w:lang w:val="fr-FR"/>
        </w:rPr>
        <w:t xml:space="preserve">fois </w:t>
      </w:r>
      <w:r w:rsidRPr="00864C9C">
        <w:rPr>
          <w:rFonts w:ascii="Times New Roman" w:hAnsi="Times New Roman" w:cs="Times New Roman"/>
          <w:lang w:val="fr-FR"/>
        </w:rPr>
        <w:t xml:space="preserve">aux grands pays de ne pas assumer leur part de responsabilités et d’abandonner le Grand-Duché. Blum fit notamment part de son désarroi à l’occasion d’un entretien </w:t>
      </w:r>
      <w:r>
        <w:rPr>
          <w:rFonts w:ascii="Times New Roman" w:hAnsi="Times New Roman" w:cs="Times New Roman"/>
          <w:lang w:val="fr-FR"/>
        </w:rPr>
        <w:t>qu’il accorda</w:t>
      </w:r>
      <w:r w:rsidRPr="00864C9C">
        <w:rPr>
          <w:rFonts w:ascii="Times New Roman" w:hAnsi="Times New Roman" w:cs="Times New Roman"/>
          <w:lang w:val="fr-FR"/>
        </w:rPr>
        <w:t xml:space="preserve"> au quotidien français </w:t>
      </w:r>
      <w:r w:rsidRPr="00864C9C">
        <w:rPr>
          <w:rFonts w:ascii="Times New Roman" w:hAnsi="Times New Roman" w:cs="Times New Roman"/>
          <w:i/>
          <w:lang w:val="fr-FR"/>
        </w:rPr>
        <w:t>L’Intransigeant</w:t>
      </w:r>
      <w:r w:rsidRPr="00864C9C">
        <w:rPr>
          <w:rFonts w:ascii="Times New Roman" w:hAnsi="Times New Roman" w:cs="Times New Roman"/>
          <w:lang w:val="fr-FR"/>
        </w:rPr>
        <w:t xml:space="preserve">, publié le </w:t>
      </w:r>
      <w:r w:rsidR="00912C83">
        <w:rPr>
          <w:rFonts w:ascii="Times New Roman" w:hAnsi="Times New Roman" w:cs="Times New Roman"/>
          <w:lang w:val="fr-FR"/>
        </w:rPr>
        <w:t xml:space="preserve">2 </w:t>
      </w:r>
      <w:r w:rsidRPr="00864C9C">
        <w:rPr>
          <w:rFonts w:ascii="Times New Roman" w:hAnsi="Times New Roman" w:cs="Times New Roman"/>
          <w:lang w:val="fr-FR"/>
        </w:rPr>
        <w:t>décembre 1938 : « La conférence d’Evian a été un désastre. Alors qu’elle devait, en principe, rechercher des foyers définitifs pour les réfugiés, elle n’a contribué qu’à élever les frontières devant eux. »</w:t>
      </w:r>
      <w:r w:rsidRPr="00864C9C">
        <w:rPr>
          <w:rStyle w:val="FootnoteReference"/>
          <w:rFonts w:ascii="Times New Roman" w:hAnsi="Times New Roman" w:cs="Times New Roman"/>
          <w:lang w:val="fr-FR"/>
        </w:rPr>
        <w:footnoteReference w:id="136"/>
      </w:r>
      <w:r w:rsidRPr="00864C9C">
        <w:rPr>
          <w:rFonts w:ascii="Times New Roman" w:hAnsi="Times New Roman" w:cs="Times New Roman"/>
          <w:lang w:val="fr-FR"/>
        </w:rPr>
        <w:t>.</w:t>
      </w:r>
    </w:p>
    <w:p w14:paraId="791FB9B0" w14:textId="77777777" w:rsidR="00863781" w:rsidRDefault="00863781" w:rsidP="00863781">
      <w:pPr>
        <w:spacing w:line="360" w:lineRule="auto"/>
        <w:jc w:val="both"/>
        <w:rPr>
          <w:rFonts w:ascii="Times New Roman" w:hAnsi="Times New Roman" w:cs="Times New Roman"/>
          <w:lang w:val="fr-FR"/>
        </w:rPr>
      </w:pPr>
    </w:p>
    <w:p w14:paraId="51238E65" w14:textId="4DD5D109" w:rsidR="00863781" w:rsidRPr="00864C9C" w:rsidRDefault="00863781" w:rsidP="00863781">
      <w:pPr>
        <w:spacing w:line="360" w:lineRule="auto"/>
        <w:jc w:val="both"/>
        <w:rPr>
          <w:rFonts w:ascii="Times New Roman" w:hAnsi="Times New Roman"/>
          <w:lang w:val="fr-FR"/>
        </w:rPr>
      </w:pPr>
      <w:r>
        <w:rPr>
          <w:rFonts w:ascii="Times New Roman" w:hAnsi="Times New Roman" w:cs="Times New Roman"/>
          <w:lang w:val="fr-FR"/>
        </w:rPr>
        <w:t>Il n’est donc pas à exclure que le ministre de la Justice ait décidé d’allier l’impératif de faire quelque chose pour les réfugiés et la volonté de montrer à ses voisins qu’il pouvait, lui aussi, faire preuve d’égoïsme, en encourageant l’organisation d</w:t>
      </w:r>
      <w:r w:rsidR="00F107F4">
        <w:rPr>
          <w:rFonts w:ascii="Times New Roman" w:hAnsi="Times New Roman" w:cs="Times New Roman"/>
          <w:lang w:val="fr-FR"/>
        </w:rPr>
        <w:t>es convois clandestins. Au même</w:t>
      </w:r>
      <w:r>
        <w:rPr>
          <w:rFonts w:ascii="Times New Roman" w:hAnsi="Times New Roman" w:cs="Times New Roman"/>
          <w:lang w:val="fr-FR"/>
        </w:rPr>
        <w:t xml:space="preserve"> moment</w:t>
      </w:r>
      <w:r w:rsidR="00F107F4">
        <w:rPr>
          <w:rFonts w:ascii="Times New Roman" w:hAnsi="Times New Roman" w:cs="Times New Roman"/>
          <w:lang w:val="fr-FR"/>
        </w:rPr>
        <w:t>,</w:t>
      </w:r>
      <w:r>
        <w:rPr>
          <w:rFonts w:ascii="Times New Roman" w:hAnsi="Times New Roman" w:cs="Times New Roman"/>
          <w:lang w:val="fr-FR"/>
        </w:rPr>
        <w:t xml:space="preserve"> Blum renforça son pouvoir de décision sur la sélection des étrangers. Le 11 août 1938, les représentations consulaires du Grand-Duché furent averties qu’elles n’avaient plus le droit de délivrer de visas sans avoir au préalable obtenu le feu vert du ministre de la Justice</w:t>
      </w:r>
      <w:r>
        <w:rPr>
          <w:rStyle w:val="FootnoteReference"/>
          <w:rFonts w:ascii="Times New Roman" w:hAnsi="Times New Roman" w:cs="Times New Roman"/>
          <w:lang w:val="fr-FR"/>
        </w:rPr>
        <w:footnoteReference w:id="137"/>
      </w:r>
      <w:r w:rsidR="00E048FD">
        <w:rPr>
          <w:rFonts w:ascii="Times New Roman" w:hAnsi="Times New Roman" w:cs="Times New Roman"/>
          <w:lang w:val="fr-FR"/>
        </w:rPr>
        <w:t>.</w:t>
      </w:r>
    </w:p>
    <w:p w14:paraId="5C1AA376" w14:textId="77777777" w:rsidR="00863781" w:rsidRDefault="00863781" w:rsidP="00863781">
      <w:pPr>
        <w:spacing w:line="360" w:lineRule="auto"/>
        <w:jc w:val="both"/>
        <w:rPr>
          <w:rFonts w:ascii="Times New Roman" w:hAnsi="Times New Roman"/>
          <w:lang w:val="fr-FR"/>
        </w:rPr>
      </w:pPr>
    </w:p>
    <w:p w14:paraId="04FDDFDB" w14:textId="2D098DAF" w:rsidR="00863781" w:rsidRPr="001B4056" w:rsidRDefault="00863781" w:rsidP="00863781">
      <w:pPr>
        <w:spacing w:line="360" w:lineRule="auto"/>
        <w:jc w:val="both"/>
        <w:rPr>
          <w:rFonts w:ascii="Times New Roman" w:hAnsi="Times New Roman" w:cs="Times New Roman"/>
          <w:lang w:val="de-LU"/>
        </w:rPr>
      </w:pPr>
      <w:r w:rsidRPr="001C3FBF">
        <w:rPr>
          <w:rFonts w:ascii="Times New Roman" w:hAnsi="Times New Roman" w:cs="Times New Roman"/>
          <w:lang w:val="fr-FR"/>
        </w:rPr>
        <w:t xml:space="preserve">Quoi qu’il en soit, </w:t>
      </w:r>
      <w:r>
        <w:rPr>
          <w:rFonts w:ascii="Times New Roman" w:hAnsi="Times New Roman" w:cs="Times New Roman"/>
          <w:lang w:val="fr-FR"/>
        </w:rPr>
        <w:t xml:space="preserve">nous venons de le voir, un policier français vint s’informer sur la situation auprès d’un homologue luxembourgeois, dès le 5 septembre 1938. Le jour-même, par une note verbale, la légation belge fit comprendre, en </w:t>
      </w:r>
      <w:r w:rsidR="007F01D1">
        <w:rPr>
          <w:rFonts w:ascii="Times New Roman" w:hAnsi="Times New Roman" w:cs="Times New Roman"/>
          <w:lang w:val="fr-FR"/>
        </w:rPr>
        <w:t>termes diplomatiques mais clair</w:t>
      </w:r>
      <w:r>
        <w:rPr>
          <w:rFonts w:ascii="Times New Roman" w:hAnsi="Times New Roman" w:cs="Times New Roman"/>
          <w:lang w:val="fr-FR"/>
        </w:rPr>
        <w:t>s, au gouvernement luxembourgeois que les autorités de son pays n’étaient pas dupes</w:t>
      </w:r>
      <w:r>
        <w:rPr>
          <w:rStyle w:val="FootnoteReference"/>
          <w:rFonts w:ascii="Times New Roman" w:hAnsi="Times New Roman" w:cs="Times New Roman"/>
          <w:lang w:val="fr-FR"/>
        </w:rPr>
        <w:footnoteReference w:id="138"/>
      </w:r>
      <w:r>
        <w:rPr>
          <w:rFonts w:ascii="Times New Roman" w:hAnsi="Times New Roman" w:cs="Times New Roman"/>
          <w:lang w:val="fr-FR"/>
        </w:rPr>
        <w:t xml:space="preserve">. Il fallait donc que les autorités changent de stratégie. Le brigadier Schiltz proposait </w:t>
      </w:r>
      <w:r w:rsidR="00BF39B0">
        <w:rPr>
          <w:rFonts w:ascii="Times New Roman" w:hAnsi="Times New Roman" w:cs="Times New Roman"/>
          <w:lang w:val="fr-FR"/>
        </w:rPr>
        <w:t>l</w:t>
      </w:r>
      <w:r>
        <w:rPr>
          <w:rFonts w:ascii="Times New Roman" w:hAnsi="Times New Roman" w:cs="Times New Roman"/>
          <w:lang w:val="fr-FR"/>
        </w:rPr>
        <w:t>a création d’un camp de regroupement (« </w:t>
      </w:r>
      <w:r w:rsidRPr="00475EBB">
        <w:rPr>
          <w:rFonts w:ascii="Times New Roman" w:hAnsi="Times New Roman" w:cs="Times New Roman"/>
          <w:i/>
          <w:lang w:val="fr-FR"/>
        </w:rPr>
        <w:t>Sammellager </w:t>
      </w:r>
      <w:r>
        <w:rPr>
          <w:rFonts w:ascii="Times New Roman" w:hAnsi="Times New Roman" w:cs="Times New Roman"/>
          <w:lang w:val="fr-FR"/>
        </w:rPr>
        <w:t xml:space="preserve">»), </w:t>
      </w:r>
      <w:r>
        <w:rPr>
          <w:rFonts w:ascii="Times New Roman" w:hAnsi="Times New Roman" w:cs="Times New Roman"/>
          <w:lang w:val="fr-FR"/>
        </w:rPr>
        <w:lastRenderedPageBreak/>
        <w:t>financé par l’ESRA</w:t>
      </w:r>
      <w:r>
        <w:rPr>
          <w:rStyle w:val="FootnoteReference"/>
          <w:rFonts w:ascii="Times New Roman" w:hAnsi="Times New Roman" w:cs="Times New Roman"/>
          <w:lang w:val="fr-FR"/>
        </w:rPr>
        <w:footnoteReference w:id="139"/>
      </w:r>
      <w:r>
        <w:rPr>
          <w:rFonts w:ascii="Times New Roman" w:hAnsi="Times New Roman" w:cs="Times New Roman"/>
          <w:lang w:val="fr-FR"/>
        </w:rPr>
        <w:t xml:space="preserve">. </w:t>
      </w:r>
      <w:r w:rsidRPr="001B4056">
        <w:rPr>
          <w:rFonts w:ascii="Times New Roman" w:hAnsi="Times New Roman" w:cs="Times New Roman"/>
          <w:lang w:val="de-LU"/>
        </w:rPr>
        <w:t>Vers la fin du mois, il transmit à ses supérieurs un nouveau rapport, au ton particulièrement alarmiste : « </w:t>
      </w:r>
      <w:r w:rsidRPr="001B4056">
        <w:rPr>
          <w:rFonts w:ascii="Times New Roman" w:hAnsi="Times New Roman" w:cs="Times New Roman"/>
          <w:i/>
          <w:lang w:val="de-LU"/>
        </w:rPr>
        <w:t xml:space="preserve">Der </w:t>
      </w:r>
      <w:r w:rsidRPr="00604E30">
        <w:rPr>
          <w:rFonts w:ascii="Times New Roman" w:hAnsi="Times New Roman" w:cs="Times New Roman"/>
          <w:i/>
          <w:lang w:val="de-DE"/>
        </w:rPr>
        <w:t xml:space="preserve">Zustrom jüdischer Emigranten nach dem </w:t>
      </w:r>
      <w:r w:rsidR="00526843" w:rsidRPr="00604E30">
        <w:rPr>
          <w:rFonts w:ascii="Times New Roman" w:hAnsi="Times New Roman" w:cs="Times New Roman"/>
          <w:i/>
          <w:lang w:val="de-DE"/>
        </w:rPr>
        <w:t>Großherzogtum</w:t>
      </w:r>
      <w:r w:rsidRPr="00604E30">
        <w:rPr>
          <w:rFonts w:ascii="Times New Roman" w:hAnsi="Times New Roman" w:cs="Times New Roman"/>
          <w:i/>
          <w:lang w:val="de-DE"/>
        </w:rPr>
        <w:t xml:space="preserve"> steigert sich von Tag zu Tag und nimmt Formen an, welche für die Zukunft gefahrbringend werden könnte</w:t>
      </w:r>
      <w:r w:rsidR="000A0986">
        <w:rPr>
          <w:rFonts w:ascii="Times New Roman" w:hAnsi="Times New Roman" w:cs="Times New Roman"/>
          <w:i/>
          <w:lang w:val="de-DE"/>
        </w:rPr>
        <w:t>n</w:t>
      </w:r>
      <w:r w:rsidRPr="00604E30">
        <w:rPr>
          <w:rFonts w:ascii="Times New Roman" w:hAnsi="Times New Roman" w:cs="Times New Roman"/>
          <w:i/>
          <w:lang w:val="de-DE"/>
        </w:rPr>
        <w:t>, denn es ist nicht zuletzt die einheimische Bevölkerung, die im Hinblick auf diesen Massenandrang in Aufregung kommt, sodass sich früh oder spät hierlands eine „Judenfrage“ bildet, welche leicht zu Unruhen im Land führen kann</w:t>
      </w:r>
      <w:r>
        <w:rPr>
          <w:rStyle w:val="FootnoteReference"/>
          <w:rFonts w:ascii="Times New Roman" w:hAnsi="Times New Roman" w:cs="Times New Roman"/>
          <w:lang w:val="de-DE"/>
        </w:rPr>
        <w:footnoteReference w:id="140"/>
      </w:r>
      <w:r w:rsidRPr="00A37198">
        <w:rPr>
          <w:rFonts w:ascii="Times New Roman" w:hAnsi="Times New Roman" w:cs="Times New Roman"/>
          <w:lang w:val="de-DE"/>
        </w:rPr>
        <w:t>.</w:t>
      </w:r>
      <w:r w:rsidRPr="001B4056">
        <w:rPr>
          <w:rFonts w:ascii="Times New Roman" w:hAnsi="Times New Roman" w:cs="Times New Roman"/>
          <w:lang w:val="de-LU"/>
        </w:rPr>
        <w:t> »</w:t>
      </w:r>
    </w:p>
    <w:p w14:paraId="1A817CF3" w14:textId="77777777" w:rsidR="00863781" w:rsidRPr="001B4056" w:rsidRDefault="00863781" w:rsidP="00863781">
      <w:pPr>
        <w:spacing w:line="360" w:lineRule="auto"/>
        <w:jc w:val="both"/>
        <w:rPr>
          <w:rFonts w:ascii="Times New Roman" w:hAnsi="Times New Roman" w:cs="Times New Roman"/>
          <w:lang w:val="de-LU"/>
        </w:rPr>
      </w:pPr>
    </w:p>
    <w:p w14:paraId="74A32614" w14:textId="7CA9D106"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 xml:space="preserve">Schiltz expliqua ensuite qu’il était particulièrement compliqué de contrôler le flux d’arrivées illégales en </w:t>
      </w:r>
      <w:r w:rsidR="004E554C">
        <w:rPr>
          <w:rFonts w:ascii="Times New Roman" w:hAnsi="Times New Roman" w:cs="Times New Roman"/>
          <w:lang w:val="fr-FR"/>
        </w:rPr>
        <w:t>provenance</w:t>
      </w:r>
      <w:r>
        <w:rPr>
          <w:rFonts w:ascii="Times New Roman" w:hAnsi="Times New Roman" w:cs="Times New Roman"/>
          <w:lang w:val="fr-FR"/>
        </w:rPr>
        <w:t xml:space="preserve"> d’Allemagne, car les réfugiés traversaient les rivières frontalières de nuit. </w:t>
      </w:r>
      <w:r w:rsidRPr="001B4056">
        <w:rPr>
          <w:rFonts w:ascii="Times New Roman" w:hAnsi="Times New Roman" w:cs="Times New Roman"/>
          <w:lang w:val="de-LU"/>
        </w:rPr>
        <w:t>« </w:t>
      </w:r>
      <w:r w:rsidRPr="00526843">
        <w:rPr>
          <w:rFonts w:ascii="Times New Roman" w:hAnsi="Times New Roman" w:cs="Times New Roman"/>
          <w:i/>
          <w:lang w:val="de-DE"/>
        </w:rPr>
        <w:t>Sind sie einmal in Luxemburg-Stadt angekommen, so ist es ebenso schwer sie wieder zu entfernen, denn hier werden alle Einflüsse geltend gemacht, um die festgehaltenen Emigranten vor einer Zurückbringung nach Deutschland zu retten</w:t>
      </w:r>
      <w:r w:rsidRPr="005E1410">
        <w:rPr>
          <w:rFonts w:ascii="Times New Roman" w:hAnsi="Times New Roman" w:cs="Times New Roman"/>
          <w:lang w:val="de-DE"/>
        </w:rPr>
        <w:t>.</w:t>
      </w:r>
      <w:r w:rsidRPr="001B4056">
        <w:rPr>
          <w:rFonts w:ascii="Times New Roman" w:hAnsi="Times New Roman" w:cs="Times New Roman"/>
          <w:lang w:val="de-LU"/>
        </w:rPr>
        <w:t> » De surcroît, nombre de réfugiés déjà installés au Luxembourg essayaient par la suite de faire venir de</w:t>
      </w:r>
      <w:r w:rsidR="00165802" w:rsidRPr="001B4056">
        <w:rPr>
          <w:rFonts w:ascii="Times New Roman" w:hAnsi="Times New Roman" w:cs="Times New Roman"/>
          <w:lang w:val="de-LU"/>
        </w:rPr>
        <w:t>s membres de leur</w:t>
      </w:r>
      <w:r w:rsidRPr="001B4056">
        <w:rPr>
          <w:rFonts w:ascii="Times New Roman" w:hAnsi="Times New Roman" w:cs="Times New Roman"/>
          <w:lang w:val="de-LU"/>
        </w:rPr>
        <w:t xml:space="preserve"> famille ou des proches, « </w:t>
      </w:r>
      <w:r w:rsidRPr="00526843">
        <w:rPr>
          <w:rFonts w:ascii="Times New Roman" w:hAnsi="Times New Roman" w:cs="Times New Roman"/>
          <w:i/>
          <w:lang w:val="de-DE"/>
        </w:rPr>
        <w:t xml:space="preserve">sodass </w:t>
      </w:r>
      <w:r w:rsidR="00526843" w:rsidRPr="00526843">
        <w:rPr>
          <w:rFonts w:ascii="Times New Roman" w:hAnsi="Times New Roman" w:cs="Times New Roman"/>
          <w:i/>
          <w:lang w:val="de-DE"/>
        </w:rPr>
        <w:t>schließlich</w:t>
      </w:r>
      <w:r w:rsidRPr="00526843">
        <w:rPr>
          <w:rFonts w:ascii="Times New Roman" w:hAnsi="Times New Roman" w:cs="Times New Roman"/>
          <w:i/>
          <w:lang w:val="de-DE"/>
        </w:rPr>
        <w:t xml:space="preserve"> die Stadt mit Juden überfüllt ist und die einheimische Bevölkerung, bei allem Verständnis für die Not und das Elend dieser Emigranten, sich beunruhigt fühlt über den Zudrang dieser arbeitslos umherziehenden Emigranten</w:t>
      </w:r>
      <w:r>
        <w:rPr>
          <w:rFonts w:ascii="Times New Roman" w:hAnsi="Times New Roman" w:cs="Times New Roman"/>
          <w:lang w:val="de-DE"/>
        </w:rPr>
        <w:t>.</w:t>
      </w:r>
      <w:r w:rsidRPr="001B4056">
        <w:rPr>
          <w:rFonts w:ascii="Times New Roman" w:hAnsi="Times New Roman" w:cs="Times New Roman"/>
          <w:lang w:val="de-LU"/>
        </w:rPr>
        <w:t> » Il proposa alors une solution encore plus radicale que celle dont il s’était ouvert deux semaines auparavant : « </w:t>
      </w:r>
      <w:r w:rsidRPr="00526843">
        <w:rPr>
          <w:rFonts w:ascii="Times New Roman" w:hAnsi="Times New Roman" w:cs="Times New Roman"/>
          <w:i/>
          <w:lang w:val="de-DE"/>
        </w:rPr>
        <w:t>Jetzt wo die französische und belgische Polizei der „ESRA“ einen  Riegel vorgeschoben hat und gleichsam die Möglichkeit genommen worden ist, noch weitere Emigranten nach Frankreich oder Belgien zu befördern, bleibt nicht anders übrig, so unmenschlich es auch sein mag, sämtliche bis Stadt Luxemburg gekommene Emigranten nach der Deutschen Grenze zurückzubringen, wo sich allerdings auch wieder Schwierigkeiten bieten, dass die deutsche Grenzpolizei die Annahme verweigert, mit der Begründung, dass derjenige Jude, welcher einmal das Reich in der Absicht verlassen</w:t>
      </w:r>
      <w:r w:rsidR="00DC7732">
        <w:rPr>
          <w:rFonts w:ascii="Times New Roman" w:hAnsi="Times New Roman" w:cs="Times New Roman"/>
          <w:i/>
          <w:lang w:val="de-DE"/>
        </w:rPr>
        <w:t xml:space="preserve"> hat</w:t>
      </w:r>
      <w:r w:rsidRPr="00526843">
        <w:rPr>
          <w:rFonts w:ascii="Times New Roman" w:hAnsi="Times New Roman" w:cs="Times New Roman"/>
          <w:i/>
          <w:lang w:val="de-DE"/>
        </w:rPr>
        <w:t xml:space="preserve"> auszuwandern, nicht mehr berechtigt sei, wieder einzureisen</w:t>
      </w:r>
      <w:r>
        <w:rPr>
          <w:rStyle w:val="FootnoteReference"/>
          <w:rFonts w:ascii="Times New Roman" w:hAnsi="Times New Roman" w:cs="Times New Roman"/>
          <w:lang w:val="de-DE"/>
        </w:rPr>
        <w:footnoteReference w:id="141"/>
      </w:r>
      <w:r w:rsidRPr="00F307B1">
        <w:rPr>
          <w:rFonts w:ascii="Times New Roman" w:hAnsi="Times New Roman" w:cs="Times New Roman"/>
          <w:lang w:val="de-DE"/>
        </w:rPr>
        <w:t>.</w:t>
      </w:r>
      <w:r w:rsidRPr="001B4056">
        <w:rPr>
          <w:rFonts w:ascii="Times New Roman" w:hAnsi="Times New Roman" w:cs="Times New Roman"/>
          <w:lang w:val="de-LU"/>
        </w:rPr>
        <w:t> »</w:t>
      </w:r>
    </w:p>
    <w:p w14:paraId="31F8C920" w14:textId="77777777" w:rsidR="00863781" w:rsidRDefault="00863781" w:rsidP="00863781">
      <w:pPr>
        <w:spacing w:line="360" w:lineRule="auto"/>
        <w:jc w:val="both"/>
        <w:rPr>
          <w:rFonts w:ascii="Times New Roman" w:hAnsi="Times New Roman" w:cs="Times New Roman"/>
          <w:lang w:val="de-DE"/>
        </w:rPr>
      </w:pPr>
    </w:p>
    <w:p w14:paraId="6EA829C7" w14:textId="77777777" w:rsidR="008E1B26" w:rsidRPr="007628F1" w:rsidRDefault="008E1B26" w:rsidP="00863781">
      <w:pPr>
        <w:spacing w:line="360" w:lineRule="auto"/>
        <w:jc w:val="both"/>
        <w:rPr>
          <w:rFonts w:ascii="Times New Roman" w:hAnsi="Times New Roman" w:cs="Times New Roman"/>
          <w:lang w:val="de-DE"/>
        </w:rPr>
      </w:pPr>
    </w:p>
    <w:p w14:paraId="30488DD8" w14:textId="77777777" w:rsidR="00863781" w:rsidRPr="008E1B26" w:rsidRDefault="00863781" w:rsidP="008E1B26">
      <w:pPr>
        <w:rPr>
          <w:rFonts w:ascii="Arial" w:hAnsi="Arial" w:cs="Arial"/>
          <w:b/>
          <w:sz w:val="32"/>
          <w:szCs w:val="32"/>
          <w:lang w:val="fr-FR"/>
        </w:rPr>
      </w:pPr>
      <w:r w:rsidRPr="008E1B26">
        <w:rPr>
          <w:rFonts w:ascii="Arial" w:hAnsi="Arial" w:cs="Arial"/>
          <w:b/>
          <w:sz w:val="32"/>
          <w:szCs w:val="32"/>
          <w:lang w:val="fr-FR"/>
        </w:rPr>
        <w:lastRenderedPageBreak/>
        <w:t>II.3. La fermeture (partielle) des frontières</w:t>
      </w:r>
    </w:p>
    <w:p w14:paraId="6A765A4D" w14:textId="77777777" w:rsidR="00863781" w:rsidRDefault="00863781" w:rsidP="00863781">
      <w:pPr>
        <w:spacing w:line="360" w:lineRule="auto"/>
        <w:jc w:val="both"/>
        <w:rPr>
          <w:rFonts w:ascii="Times New Roman" w:hAnsi="Times New Roman" w:cs="Times New Roman"/>
          <w:lang w:val="fr-FR"/>
        </w:rPr>
      </w:pPr>
    </w:p>
    <w:p w14:paraId="4457ACC8" w14:textId="77777777" w:rsidR="008E1B26" w:rsidRDefault="008E1B26" w:rsidP="00863781">
      <w:pPr>
        <w:spacing w:line="360" w:lineRule="auto"/>
        <w:jc w:val="both"/>
        <w:rPr>
          <w:rFonts w:ascii="Times New Roman" w:hAnsi="Times New Roman" w:cs="Times New Roman"/>
          <w:lang w:val="fr-FR"/>
        </w:rPr>
      </w:pPr>
    </w:p>
    <w:p w14:paraId="59733D13" w14:textId="4DE2276E" w:rsidR="00863781" w:rsidRDefault="00863781" w:rsidP="00863781">
      <w:pPr>
        <w:spacing w:line="360" w:lineRule="auto"/>
        <w:jc w:val="both"/>
        <w:rPr>
          <w:rFonts w:ascii="Times New Roman" w:hAnsi="Times New Roman" w:cs="Times New Roman"/>
          <w:lang w:val="fr-FR"/>
        </w:rPr>
      </w:pPr>
      <w:r>
        <w:rPr>
          <w:rFonts w:ascii="Times New Roman" w:hAnsi="Times New Roman"/>
          <w:lang w:val="fr-FR"/>
        </w:rPr>
        <w:t>L</w:t>
      </w:r>
      <w:r>
        <w:rPr>
          <w:rFonts w:ascii="Times New Roman" w:hAnsi="Times New Roman" w:cs="Times New Roman"/>
          <w:lang w:val="fr-FR"/>
        </w:rPr>
        <w:t>e coup d’arrêt à la tactique qui avait consisté durant l’été 1938 à faciliter le passage clandestin des réfugiés en France et en Belgique conduisit les autorités à tenter de fermer hermétiquement la frontière luxembourgeoise. A</w:t>
      </w:r>
      <w:r w:rsidRPr="0058567D">
        <w:rPr>
          <w:rFonts w:ascii="Times New Roman" w:hAnsi="Times New Roman" w:cs="Times New Roman"/>
          <w:lang w:val="fr-FR"/>
        </w:rPr>
        <w:t xml:space="preserve">près accord avec le </w:t>
      </w:r>
      <w:r w:rsidR="00187845">
        <w:rPr>
          <w:rFonts w:ascii="Times New Roman" w:hAnsi="Times New Roman" w:cs="Times New Roman"/>
          <w:lang w:val="fr-FR"/>
        </w:rPr>
        <w:t>capitaine</w:t>
      </w:r>
      <w:r w:rsidRPr="0058567D">
        <w:rPr>
          <w:rFonts w:ascii="Times New Roman" w:hAnsi="Times New Roman" w:cs="Times New Roman"/>
          <w:lang w:val="fr-FR"/>
        </w:rPr>
        <w:t xml:space="preserve"> Stein, commandant de la gendarmerie, </w:t>
      </w:r>
      <w:r>
        <w:rPr>
          <w:rFonts w:ascii="Times New Roman" w:hAnsi="Times New Roman" w:cs="Times New Roman"/>
          <w:lang w:val="fr-FR"/>
        </w:rPr>
        <w:t>Blum ordonna</w:t>
      </w:r>
      <w:r w:rsidRPr="0058567D">
        <w:rPr>
          <w:rFonts w:ascii="Times New Roman" w:hAnsi="Times New Roman" w:cs="Times New Roman"/>
          <w:lang w:val="fr-FR"/>
        </w:rPr>
        <w:t xml:space="preserve"> aux forces de l’ordre que la mention « Refoulé selon l’art. 18 de l’arrêté grand-ducal du 30 novembre 1929 », suivi de la date, soit ajoutée dans le passeport de tout étranger expulsé. Cette décision ne concernait néanmoins que les personnes refoulées </w:t>
      </w:r>
      <w:r w:rsidR="00AA7918">
        <w:rPr>
          <w:rFonts w:ascii="Times New Roman" w:hAnsi="Times New Roman" w:cs="Times New Roman"/>
          <w:lang w:val="fr-FR"/>
        </w:rPr>
        <w:t>vers</w:t>
      </w:r>
      <w:r w:rsidRPr="0058567D">
        <w:rPr>
          <w:rFonts w:ascii="Times New Roman" w:hAnsi="Times New Roman" w:cs="Times New Roman"/>
          <w:lang w:val="fr-FR"/>
        </w:rPr>
        <w:t xml:space="preserve"> leur pays d’origine. Il était précisé en toutes lettres que si un Allemand devait être refoulé vers la France ou la Belgique, cette disposition ne s’appliquait pas</w:t>
      </w:r>
      <w:r>
        <w:rPr>
          <w:rStyle w:val="FootnoteReference"/>
          <w:rFonts w:ascii="Times New Roman" w:hAnsi="Times New Roman" w:cs="Times New Roman"/>
          <w:lang w:val="fr-FR"/>
        </w:rPr>
        <w:footnoteReference w:id="142"/>
      </w:r>
      <w:r>
        <w:rPr>
          <w:rFonts w:ascii="Times New Roman" w:hAnsi="Times New Roman" w:cs="Times New Roman"/>
          <w:lang w:val="fr-FR"/>
        </w:rPr>
        <w:t>. Cette mesure avait, semble-t-il deux motivations. D’une part, les autorités luxembourgeoises voulaient conserver le droit de refouler des réfugiés vers la France et la Belgique, lorsque cela était justifié. Après ce qui</w:t>
      </w:r>
      <w:r w:rsidR="00D2229D">
        <w:rPr>
          <w:rFonts w:ascii="Times New Roman" w:hAnsi="Times New Roman" w:cs="Times New Roman"/>
          <w:lang w:val="fr-FR"/>
        </w:rPr>
        <w:t xml:space="preserve"> venait de se passer, ces deux E</w:t>
      </w:r>
      <w:r>
        <w:rPr>
          <w:rFonts w:ascii="Times New Roman" w:hAnsi="Times New Roman" w:cs="Times New Roman"/>
          <w:lang w:val="fr-FR"/>
        </w:rPr>
        <w:t>tats risquaient désormais de contester chaque arrivée d’un réfugié venant du Luxembourg. D’autre part, elles ne voulaient pas non plus perdre toute crédibilité en illus</w:t>
      </w:r>
      <w:r w:rsidR="0006002E">
        <w:rPr>
          <w:rFonts w:ascii="Times New Roman" w:hAnsi="Times New Roman" w:cs="Times New Roman"/>
          <w:lang w:val="fr-FR"/>
        </w:rPr>
        <w:t>trant par des tampons officiels</w:t>
      </w:r>
      <w:r>
        <w:rPr>
          <w:rFonts w:ascii="Times New Roman" w:hAnsi="Times New Roman" w:cs="Times New Roman"/>
          <w:lang w:val="fr-FR"/>
        </w:rPr>
        <w:t xml:space="preserve"> le </w:t>
      </w:r>
      <w:r w:rsidR="00210C9D">
        <w:rPr>
          <w:rFonts w:ascii="Times New Roman" w:hAnsi="Times New Roman" w:cs="Times New Roman"/>
          <w:lang w:val="fr-FR"/>
        </w:rPr>
        <w:t xml:space="preserve">jeu </w:t>
      </w:r>
      <w:r>
        <w:rPr>
          <w:rFonts w:ascii="Times New Roman" w:hAnsi="Times New Roman" w:cs="Times New Roman"/>
          <w:lang w:val="fr-FR"/>
        </w:rPr>
        <w:t>cynique du chat et de la souris qui se déroulait à la frontière allemande depuis le mois de mars. Les Allemands n’avaient jamais cessé de contraindre des juifs à traverser illégalement les frontières avec leurs voisins. Certains réfugiés furent reconduits jusqu’à trois fois à la frontière allemande. En effet, une fois refoulés, ils étaient généralement reconduits, par des autorités allemandes, à des endroits discrets de la frontière, à partir desquels ils étaient forcés de pénétrer sur le territoire luxembourgeois</w:t>
      </w:r>
      <w:r>
        <w:rPr>
          <w:rStyle w:val="FootnoteReference"/>
          <w:rFonts w:ascii="Times New Roman" w:hAnsi="Times New Roman" w:cs="Times New Roman"/>
          <w:lang w:val="fr-FR"/>
        </w:rPr>
        <w:footnoteReference w:id="143"/>
      </w:r>
      <w:r>
        <w:rPr>
          <w:rFonts w:ascii="Times New Roman" w:hAnsi="Times New Roman" w:cs="Times New Roman"/>
          <w:lang w:val="fr-FR"/>
        </w:rPr>
        <w:t>.</w:t>
      </w:r>
    </w:p>
    <w:p w14:paraId="34FADA78" w14:textId="77777777" w:rsidR="00863781" w:rsidRDefault="00863781" w:rsidP="00863781">
      <w:pPr>
        <w:spacing w:line="360" w:lineRule="auto"/>
        <w:jc w:val="both"/>
        <w:rPr>
          <w:rFonts w:ascii="Times New Roman" w:hAnsi="Times New Roman" w:cs="Times New Roman"/>
          <w:lang w:val="fr-FR"/>
        </w:rPr>
      </w:pPr>
    </w:p>
    <w:p w14:paraId="169BFBE6" w14:textId="0F707BF0"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 xml:space="preserve">La deuxième mesure des autorités fut d’interdire l’entrée de tout réfugié au Grand-Duché - y compris à ceux dont les papiers étaient en règle. Le consul du Grand-Duché à Vienne, Ernst Pieta, l’apprit à ses dépens. Le 6 septembre 1938, il adressa une lettre au ministre de la Justice pour se plaindre du fait que des réfugiés, auxquels il avait délivré des visas, s’étaient malgré tout vus interdire de pénétrer au Luxembourg. Pieta soulignait qu’au cours des mois de juin et de juillet, il avait accordé les visas avec parcimonie – 182 pour 7.500 à 8.000 demandes – et s’en était toujours tenu </w:t>
      </w:r>
      <w:r>
        <w:rPr>
          <w:rFonts w:ascii="Times New Roman" w:hAnsi="Times New Roman" w:cs="Times New Roman"/>
          <w:lang w:val="fr-FR"/>
        </w:rPr>
        <w:lastRenderedPageBreak/>
        <w:t xml:space="preserve">scrupuleusement à la réglementation en vigueur. </w:t>
      </w:r>
      <w:r w:rsidRPr="001B4056">
        <w:rPr>
          <w:rFonts w:ascii="Times New Roman" w:hAnsi="Times New Roman" w:cs="Times New Roman"/>
          <w:lang w:val="de-LU"/>
        </w:rPr>
        <w:t>Il était donc particulièrement outré par le comportement des douaniers : « </w:t>
      </w:r>
      <w:r w:rsidRPr="00580A29">
        <w:rPr>
          <w:rFonts w:ascii="Times New Roman" w:hAnsi="Times New Roman" w:cs="Times New Roman"/>
          <w:i/>
          <w:lang w:val="de-DE"/>
        </w:rPr>
        <w:t xml:space="preserve">Das Vorgehen der Grenzorgane läuft darauf hinaus, dass sich dieselben das Recht beilegen, ihrerseits eine Prüfung vom </w:t>
      </w:r>
      <w:r w:rsidR="00580A29" w:rsidRPr="00580A29">
        <w:rPr>
          <w:rFonts w:ascii="Times New Roman" w:hAnsi="Times New Roman" w:cs="Times New Roman"/>
          <w:i/>
          <w:lang w:val="de-DE"/>
        </w:rPr>
        <w:t>großherzoglich</w:t>
      </w:r>
      <w:r w:rsidRPr="00580A29">
        <w:rPr>
          <w:rFonts w:ascii="Times New Roman" w:hAnsi="Times New Roman" w:cs="Times New Roman"/>
          <w:i/>
          <w:lang w:val="de-DE"/>
        </w:rPr>
        <w:t xml:space="preserve">-luxemburgischen Konsulat in Wien erteilten Visa vorzunehmen und damit die Weisungen zu kontrollieren, die die </w:t>
      </w:r>
      <w:r w:rsidR="00580A29" w:rsidRPr="00580A29">
        <w:rPr>
          <w:rFonts w:ascii="Times New Roman" w:hAnsi="Times New Roman" w:cs="Times New Roman"/>
          <w:i/>
          <w:lang w:val="de-DE"/>
        </w:rPr>
        <w:t>großherzoglich</w:t>
      </w:r>
      <w:r w:rsidRPr="00580A29">
        <w:rPr>
          <w:rFonts w:ascii="Times New Roman" w:hAnsi="Times New Roman" w:cs="Times New Roman"/>
          <w:i/>
          <w:lang w:val="de-DE"/>
        </w:rPr>
        <w:t>-luxemburgische Regierung ihren Konsulaten erteilt hat. Es wurde von den abgewiesenen Passinhabern ferner berichtet, dass die Grenzorgane sich unter and</w:t>
      </w:r>
      <w:r w:rsidR="00F11B60" w:rsidRPr="00580A29">
        <w:rPr>
          <w:rFonts w:ascii="Times New Roman" w:hAnsi="Times New Roman" w:cs="Times New Roman"/>
          <w:i/>
          <w:lang w:val="de-DE"/>
        </w:rPr>
        <w:t xml:space="preserve">erem, wie folgt </w:t>
      </w:r>
      <w:r w:rsidR="00580A29" w:rsidRPr="00580A29">
        <w:rPr>
          <w:rFonts w:ascii="Times New Roman" w:hAnsi="Times New Roman" w:cs="Times New Roman"/>
          <w:i/>
          <w:lang w:val="de-DE"/>
        </w:rPr>
        <w:t>geäußert</w:t>
      </w:r>
      <w:r w:rsidR="00F11B60" w:rsidRPr="00580A29">
        <w:rPr>
          <w:rFonts w:ascii="Times New Roman" w:hAnsi="Times New Roman" w:cs="Times New Roman"/>
          <w:i/>
          <w:lang w:val="de-DE"/>
        </w:rPr>
        <w:t xml:space="preserve"> haben</w:t>
      </w:r>
      <w:r w:rsidRPr="00580A29">
        <w:rPr>
          <w:rFonts w:ascii="Times New Roman" w:hAnsi="Times New Roman" w:cs="Times New Roman"/>
          <w:i/>
          <w:lang w:val="de-DE"/>
        </w:rPr>
        <w:t>: „Den Wiener Konsul kennen wir schon; Sie sind heute schon der 25., den wir zurückschicken. Wenn Sie nochmal he</w:t>
      </w:r>
      <w:r w:rsidR="00CB0647">
        <w:rPr>
          <w:rFonts w:ascii="Times New Roman" w:hAnsi="Times New Roman" w:cs="Times New Roman"/>
          <w:i/>
          <w:lang w:val="de-DE"/>
        </w:rPr>
        <w:t>rkommen, brech</w:t>
      </w:r>
      <w:r w:rsidRPr="00580A29">
        <w:rPr>
          <w:rFonts w:ascii="Times New Roman" w:hAnsi="Times New Roman" w:cs="Times New Roman"/>
          <w:i/>
          <w:lang w:val="de-DE"/>
        </w:rPr>
        <w:t xml:space="preserve"> ich Ihnen sämtlich</w:t>
      </w:r>
      <w:r w:rsidR="00580A29">
        <w:rPr>
          <w:rFonts w:ascii="Times New Roman" w:hAnsi="Times New Roman" w:cs="Times New Roman"/>
          <w:i/>
          <w:lang w:val="de-DE"/>
        </w:rPr>
        <w:t>e</w:t>
      </w:r>
      <w:r w:rsidRPr="00580A29">
        <w:rPr>
          <w:rFonts w:ascii="Times New Roman" w:hAnsi="Times New Roman" w:cs="Times New Roman"/>
          <w:i/>
          <w:lang w:val="de-DE"/>
        </w:rPr>
        <w:t xml:space="preserve"> Knochen.“ </w:t>
      </w:r>
      <w:r w:rsidR="00580A29" w:rsidRPr="00580A29">
        <w:rPr>
          <w:rFonts w:ascii="Times New Roman" w:hAnsi="Times New Roman" w:cs="Times New Roman"/>
          <w:i/>
          <w:lang w:val="de-DE"/>
        </w:rPr>
        <w:t>Außerdem</w:t>
      </w:r>
      <w:r w:rsidRPr="00580A29">
        <w:rPr>
          <w:rFonts w:ascii="Times New Roman" w:hAnsi="Times New Roman" w:cs="Times New Roman"/>
          <w:i/>
          <w:lang w:val="de-DE"/>
        </w:rPr>
        <w:t xml:space="preserve"> soll die Echtheit der hier erteilten Visa von den Grenzorganen angezweifelt worden sein</w:t>
      </w:r>
      <w:r>
        <w:rPr>
          <w:rStyle w:val="FootnoteReference"/>
          <w:rFonts w:ascii="Times New Roman" w:hAnsi="Times New Roman" w:cs="Times New Roman"/>
          <w:lang w:val="de-DE"/>
        </w:rPr>
        <w:footnoteReference w:id="144"/>
      </w:r>
      <w:r w:rsidRPr="001B4056">
        <w:rPr>
          <w:rFonts w:ascii="Times New Roman" w:hAnsi="Times New Roman" w:cs="Times New Roman"/>
          <w:lang w:val="de-LU"/>
        </w:rPr>
        <w:t>. »</w:t>
      </w:r>
    </w:p>
    <w:p w14:paraId="791B52E9" w14:textId="77777777" w:rsidR="00863781" w:rsidRPr="001B4056" w:rsidRDefault="00863781" w:rsidP="00863781">
      <w:pPr>
        <w:spacing w:line="360" w:lineRule="auto"/>
        <w:jc w:val="both"/>
        <w:rPr>
          <w:rFonts w:ascii="Times New Roman" w:hAnsi="Times New Roman" w:cs="Times New Roman"/>
          <w:lang w:val="de-LU"/>
        </w:rPr>
      </w:pPr>
    </w:p>
    <w:p w14:paraId="2848A2DE" w14:textId="3935601A"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La réponse du ministère est datée du 8 septembre. Il fut rétorqué à Pieta que les étrangers en question avaient été refoulés pour avoir menti sur leurs véritables intentions. Alors qu’ils avaient déclaré venir au Luxembourg pour leurs vacances, ils venaient en réalité pour y travailler</w:t>
      </w:r>
      <w:r>
        <w:rPr>
          <w:rStyle w:val="FootnoteReference"/>
          <w:rFonts w:ascii="Times New Roman" w:hAnsi="Times New Roman" w:cs="Times New Roman"/>
          <w:lang w:val="fr-FR"/>
        </w:rPr>
        <w:footnoteReference w:id="145"/>
      </w:r>
      <w:r>
        <w:rPr>
          <w:rFonts w:ascii="Times New Roman" w:hAnsi="Times New Roman" w:cs="Times New Roman"/>
          <w:lang w:val="fr-FR"/>
        </w:rPr>
        <w:t xml:space="preserve">. Le consul riposta le 12 septembre. Il </w:t>
      </w:r>
      <w:r w:rsidRPr="001C623F">
        <w:rPr>
          <w:rFonts w:ascii="Times New Roman" w:hAnsi="Times New Roman" w:cs="Times New Roman"/>
          <w:lang w:val="fr-FR"/>
        </w:rPr>
        <w:t xml:space="preserve">avait </w:t>
      </w:r>
      <w:r>
        <w:rPr>
          <w:rFonts w:ascii="Times New Roman" w:hAnsi="Times New Roman" w:cs="Times New Roman"/>
          <w:lang w:val="fr-FR"/>
        </w:rPr>
        <w:t>bien fait comprendre à ces personnes que si elles souhaitaient travailler au Luxembourg, elles devaient au préalable demander une aut</w:t>
      </w:r>
      <w:r w:rsidR="006E31ED">
        <w:rPr>
          <w:rFonts w:ascii="Times New Roman" w:hAnsi="Times New Roman" w:cs="Times New Roman"/>
          <w:lang w:val="fr-FR"/>
        </w:rPr>
        <w:t>orisation spéciale mais que, vu</w:t>
      </w:r>
      <w:r>
        <w:rPr>
          <w:rFonts w:ascii="Times New Roman" w:hAnsi="Times New Roman" w:cs="Times New Roman"/>
          <w:lang w:val="fr-FR"/>
        </w:rPr>
        <w:t xml:space="preserve"> la situation, elle</w:t>
      </w:r>
      <w:r w:rsidR="00A94B06">
        <w:rPr>
          <w:rFonts w:ascii="Times New Roman" w:hAnsi="Times New Roman" w:cs="Times New Roman"/>
          <w:lang w:val="fr-FR"/>
        </w:rPr>
        <w:t>s</w:t>
      </w:r>
      <w:r>
        <w:rPr>
          <w:rFonts w:ascii="Times New Roman" w:hAnsi="Times New Roman" w:cs="Times New Roman"/>
          <w:lang w:val="fr-FR"/>
        </w:rPr>
        <w:t xml:space="preserve"> ne devaient se</w:t>
      </w:r>
      <w:r w:rsidR="00235F02">
        <w:rPr>
          <w:rFonts w:ascii="Times New Roman" w:hAnsi="Times New Roman" w:cs="Times New Roman"/>
          <w:lang w:val="fr-FR"/>
        </w:rPr>
        <w:t xml:space="preserve"> faire aucune illusion sur leur</w:t>
      </w:r>
      <w:r w:rsidR="006E31ED">
        <w:rPr>
          <w:rFonts w:ascii="Times New Roman" w:hAnsi="Times New Roman" w:cs="Times New Roman"/>
          <w:lang w:val="fr-FR"/>
        </w:rPr>
        <w:t>s</w:t>
      </w:r>
      <w:r>
        <w:rPr>
          <w:rFonts w:ascii="Times New Roman" w:hAnsi="Times New Roman" w:cs="Times New Roman"/>
          <w:lang w:val="fr-FR"/>
        </w:rPr>
        <w:t xml:space="preserve"> chance</w:t>
      </w:r>
      <w:r w:rsidR="006E31ED">
        <w:rPr>
          <w:rFonts w:ascii="Times New Roman" w:hAnsi="Times New Roman" w:cs="Times New Roman"/>
          <w:lang w:val="fr-FR"/>
        </w:rPr>
        <w:t>s</w:t>
      </w:r>
      <w:r>
        <w:rPr>
          <w:rFonts w:ascii="Times New Roman" w:hAnsi="Times New Roman" w:cs="Times New Roman"/>
          <w:lang w:val="fr-FR"/>
        </w:rPr>
        <w:t xml:space="preserve"> d’en obtenir une. Les réfugiés auxquels il avait délivré les visas souhaitaient simplement trouver un havre de paix pour préparer leur installation Outre-mer</w:t>
      </w:r>
      <w:r>
        <w:rPr>
          <w:rStyle w:val="FootnoteReference"/>
          <w:rFonts w:ascii="Times New Roman" w:hAnsi="Times New Roman" w:cs="Times New Roman"/>
          <w:lang w:val="fr-FR"/>
        </w:rPr>
        <w:footnoteReference w:id="146"/>
      </w:r>
      <w:r>
        <w:rPr>
          <w:rFonts w:ascii="Times New Roman" w:hAnsi="Times New Roman" w:cs="Times New Roman"/>
          <w:lang w:val="fr-FR"/>
        </w:rPr>
        <w:t xml:space="preserve">. </w:t>
      </w:r>
      <w:r w:rsidRPr="001B4056">
        <w:rPr>
          <w:rFonts w:ascii="Times New Roman" w:hAnsi="Times New Roman" w:cs="Times New Roman"/>
          <w:lang w:val="de-LU"/>
        </w:rPr>
        <w:t>Puisqu’il ne voulait toujours pas comprendre, le ministère lui envoya, le 15 septembre, une mise au point : « </w:t>
      </w:r>
      <w:r w:rsidRPr="00983666">
        <w:rPr>
          <w:rFonts w:ascii="Times New Roman" w:hAnsi="Times New Roman" w:cs="Times New Roman"/>
          <w:lang w:val="de-DE"/>
        </w:rPr>
        <w:t>Trotzdem diese Emigranten</w:t>
      </w:r>
      <w:r>
        <w:rPr>
          <w:rFonts w:ascii="Times New Roman" w:hAnsi="Times New Roman" w:cs="Times New Roman"/>
          <w:lang w:val="de-DE"/>
        </w:rPr>
        <w:t xml:space="preserve"> den fremdenpolizeilichen Anforderungen nicht genügten, wurde ihnen die Einreise solange gestattet bis die Hilfsorganisationen am Rande ihrer Tragfähigkeit angelangt waren. Deren Aufnahmefähigkeit ist erschöpft da</w:t>
      </w:r>
      <w:r w:rsidR="00A94B06">
        <w:rPr>
          <w:rFonts w:ascii="Times New Roman" w:hAnsi="Times New Roman" w:cs="Times New Roman"/>
          <w:lang w:val="de-DE"/>
        </w:rPr>
        <w:t xml:space="preserve"> durch die hermetische </w:t>
      </w:r>
      <w:r w:rsidR="00957FE0">
        <w:rPr>
          <w:rFonts w:ascii="Times New Roman" w:hAnsi="Times New Roman" w:cs="Times New Roman"/>
          <w:lang w:val="de-DE"/>
        </w:rPr>
        <w:t>Ab</w:t>
      </w:r>
      <w:r w:rsidR="00BF3E47">
        <w:rPr>
          <w:rFonts w:ascii="Times New Roman" w:hAnsi="Times New Roman" w:cs="Times New Roman"/>
          <w:lang w:val="de-DE"/>
        </w:rPr>
        <w:t>schließung</w:t>
      </w:r>
      <w:r>
        <w:rPr>
          <w:rFonts w:ascii="Times New Roman" w:hAnsi="Times New Roman" w:cs="Times New Roman"/>
          <w:lang w:val="de-DE"/>
        </w:rPr>
        <w:t xml:space="preserve"> der Grenzen der Nachbarstaaten, eine Weiterbeförderung bestenfalls erst im Frühjahr 1939 stattfinden kann. Die Grenzüberwachungsorgane erhielten daher Anweisung </w:t>
      </w:r>
      <w:r w:rsidR="00BF3E47">
        <w:rPr>
          <w:rFonts w:ascii="Times New Roman" w:hAnsi="Times New Roman" w:cs="Times New Roman"/>
          <w:lang w:val="de-DE"/>
        </w:rPr>
        <w:t>gemäß</w:t>
      </w:r>
      <w:r>
        <w:rPr>
          <w:rFonts w:ascii="Times New Roman" w:hAnsi="Times New Roman" w:cs="Times New Roman"/>
          <w:lang w:val="de-DE"/>
        </w:rPr>
        <w:t xml:space="preserve"> den gesetzlichen Bestimmungen zu verfahren, sodass sie nicht aus eigenem Antrieb gehandelt haben. </w:t>
      </w:r>
      <w:r w:rsidR="00BF3E47">
        <w:rPr>
          <w:rFonts w:ascii="Times New Roman" w:hAnsi="Times New Roman" w:cs="Times New Roman"/>
          <w:lang w:val="de-DE"/>
        </w:rPr>
        <w:lastRenderedPageBreak/>
        <w:t>Außerdem</w:t>
      </w:r>
      <w:r>
        <w:rPr>
          <w:rFonts w:ascii="Times New Roman" w:hAnsi="Times New Roman" w:cs="Times New Roman"/>
          <w:lang w:val="de-DE"/>
        </w:rPr>
        <w:t xml:space="preserve"> hat eine Nachfrage ergeben dass die denselben zugeschriebene </w:t>
      </w:r>
      <w:r w:rsidR="00BF3E47">
        <w:rPr>
          <w:rFonts w:ascii="Times New Roman" w:hAnsi="Times New Roman" w:cs="Times New Roman"/>
          <w:lang w:val="de-DE"/>
        </w:rPr>
        <w:t>Äußerung</w:t>
      </w:r>
      <w:r>
        <w:rPr>
          <w:rFonts w:ascii="Times New Roman" w:hAnsi="Times New Roman" w:cs="Times New Roman"/>
          <w:lang w:val="de-DE"/>
        </w:rPr>
        <w:t xml:space="preserve"> über ihr Konsulat nicht von unserer Grenzpolizei herrühren kann</w:t>
      </w:r>
      <w:r>
        <w:rPr>
          <w:rStyle w:val="FootnoteReference"/>
          <w:rFonts w:ascii="Times New Roman" w:hAnsi="Times New Roman" w:cs="Times New Roman"/>
          <w:lang w:val="de-DE"/>
        </w:rPr>
        <w:footnoteReference w:id="147"/>
      </w:r>
      <w:r w:rsidRPr="001B4056">
        <w:rPr>
          <w:rFonts w:ascii="Times New Roman" w:hAnsi="Times New Roman" w:cs="Times New Roman"/>
          <w:lang w:val="de-LU"/>
        </w:rPr>
        <w:t>. »</w:t>
      </w:r>
    </w:p>
    <w:p w14:paraId="059CD99F" w14:textId="77777777" w:rsidR="00863781" w:rsidRPr="001B4056" w:rsidRDefault="00863781" w:rsidP="00863781">
      <w:pPr>
        <w:spacing w:line="360" w:lineRule="auto"/>
        <w:jc w:val="both"/>
        <w:rPr>
          <w:rFonts w:ascii="Times New Roman" w:hAnsi="Times New Roman" w:cs="Times New Roman"/>
          <w:lang w:val="de-LU"/>
        </w:rPr>
      </w:pPr>
    </w:p>
    <w:p w14:paraId="6D555A5D" w14:textId="39D0D334"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Jusque-là, il avait été possible de conduire les réfugiés juifs</w:t>
      </w:r>
      <w:r w:rsidR="00A94B06">
        <w:rPr>
          <w:rFonts w:ascii="Times New Roman" w:hAnsi="Times New Roman" w:cs="Times New Roman"/>
          <w:lang w:val="fr-FR"/>
        </w:rPr>
        <w:t xml:space="preserve"> chez les voisins occidentaux ; cela ne l’était </w:t>
      </w:r>
      <w:r>
        <w:rPr>
          <w:rFonts w:ascii="Times New Roman" w:hAnsi="Times New Roman" w:cs="Times New Roman"/>
          <w:lang w:val="fr-FR"/>
        </w:rPr>
        <w:t>plus désormais. A un moment où l’émigration hors du Reich prenait une dimension encore supérieure à celle de la période 1934-1935, tous les grands pays décidaient de se replier sur eux-mêmes, comme l’avait déjà montré l’issue décevante de la Conférence d’Evian. Blum avait l’impression que le petit Luxembourg, avec sa longue frontière avec l’Allemagne, était abandonné de tous. Le 31 août 1938, le ministre de la Justice s’était tourné vers le Haut Commissaire de la Société des nations pour les réfugiés. Il l’avait prié d’intervenir afin d’accélérer l’émigration des réfugiés présents sur le territoire luxembourgeois. Le 9 septembre, il obtint une réponse tout à fait décevante. Le Haut Commissaire exprimait sa compréhension pour la situation difficile à laquelle devait faire face le gouvernement luxembourgeois. Il saluait, par ailleurs, l’esprit d’humanité avec lequel il s’efforçait de résoudre le problème. Toutefois, il n’était pas en son pouvoir d’intervenir comme le suggérait Blum. Il n’avait ni les pouvoirs, ni les fonds nécessaires</w:t>
      </w:r>
      <w:r>
        <w:rPr>
          <w:rStyle w:val="FootnoteReference"/>
          <w:rFonts w:ascii="Times New Roman" w:hAnsi="Times New Roman" w:cs="Times New Roman"/>
          <w:lang w:val="fr-FR"/>
        </w:rPr>
        <w:footnoteReference w:id="148"/>
      </w:r>
      <w:r>
        <w:rPr>
          <w:rFonts w:ascii="Times New Roman" w:hAnsi="Times New Roman" w:cs="Times New Roman"/>
          <w:lang w:val="fr-FR"/>
        </w:rPr>
        <w:t>. Le désarroi dans lequel se trouvait alors le gouvernement explique la dureté dont il fit preuve à l’encontre des réfugiés et la fin de non-recevoir assénée au consul Pieta.</w:t>
      </w:r>
    </w:p>
    <w:p w14:paraId="7E788510" w14:textId="77777777" w:rsidR="00863781" w:rsidRDefault="00863781" w:rsidP="00863781">
      <w:pPr>
        <w:spacing w:line="360" w:lineRule="auto"/>
        <w:jc w:val="both"/>
        <w:rPr>
          <w:rFonts w:ascii="Times New Roman" w:hAnsi="Times New Roman" w:cs="Times New Roman"/>
          <w:lang w:val="fr-FR"/>
        </w:rPr>
      </w:pPr>
    </w:p>
    <w:p w14:paraId="7095AA93" w14:textId="5425BF3A"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 représentant du Grand-Duché à Vienne n’était néanmoins pas seul dans le collimateur du gouvernement. Le 28 octobre 1938, Blum pria</w:t>
      </w:r>
      <w:r w:rsidRPr="00C41D29">
        <w:rPr>
          <w:rFonts w:ascii="Times New Roman" w:hAnsi="Times New Roman" w:cs="Times New Roman"/>
          <w:lang w:val="fr-FR"/>
        </w:rPr>
        <w:t xml:space="preserve"> </w:t>
      </w:r>
      <w:r>
        <w:rPr>
          <w:rFonts w:ascii="Times New Roman" w:hAnsi="Times New Roman" w:cs="Times New Roman"/>
          <w:lang w:val="fr-FR"/>
        </w:rPr>
        <w:t>le ministre des Affaires étrangères, Joseph Bech, « de bien vouloir donner des instructions formelles à nos consulats d’Allemagne et de Suisse de ne plus délivrer de visa pour le Grand-Duché sans l’autorisation préalable du Ministère de la Justice »</w:t>
      </w:r>
      <w:r>
        <w:rPr>
          <w:rStyle w:val="FootnoteReference"/>
          <w:rFonts w:ascii="Times New Roman" w:hAnsi="Times New Roman" w:cs="Times New Roman"/>
          <w:lang w:val="fr-FR"/>
        </w:rPr>
        <w:footnoteReference w:id="149"/>
      </w:r>
      <w:r>
        <w:rPr>
          <w:rFonts w:ascii="Times New Roman" w:hAnsi="Times New Roman" w:cs="Times New Roman"/>
          <w:lang w:val="fr-FR"/>
        </w:rPr>
        <w:t xml:space="preserve">. Cela signifiait soit que l’instruction similaire, donnée le 11 août précédent, n’était pas respectée, soit que les représentants consulaires étaient, par principe, considérés comme trop favorables aux réfugiés. Les conditions d’entrée des réfugiés, déjà extrêmement restrictives, furent encore restreintes après les événements qui eurent lieu dans le Reich, à partir de la nuit du 9 novembre 1938. Durant cette « Nuit de Cristal » des milliers de juifs furent agressés physiquement, des centaines de commerce vandalisés et pillés et des dizaines </w:t>
      </w:r>
      <w:r>
        <w:rPr>
          <w:rFonts w:ascii="Times New Roman" w:hAnsi="Times New Roman" w:cs="Times New Roman"/>
          <w:lang w:val="fr-FR"/>
        </w:rPr>
        <w:lastRenderedPageBreak/>
        <w:t>de synagogues incendiées. Les autorités allemandes, qui avaient encouragé les violences, rejetèrent l’entière responsabilité du pogrom sur les victimes. Près de 30.000 juifs furent arrêtés et la communauté dans son ensemble fut soumise à une amende exorbitante. Ces événements provoquèrent un nouvel exode.</w:t>
      </w:r>
    </w:p>
    <w:p w14:paraId="38BDBBAB" w14:textId="77777777" w:rsidR="00863781" w:rsidRDefault="00863781" w:rsidP="00863781">
      <w:pPr>
        <w:spacing w:line="360" w:lineRule="auto"/>
        <w:jc w:val="both"/>
        <w:rPr>
          <w:rFonts w:ascii="Times New Roman" w:hAnsi="Times New Roman" w:cs="Times New Roman"/>
          <w:lang w:val="fr-FR"/>
        </w:rPr>
      </w:pPr>
    </w:p>
    <w:p w14:paraId="61D5691C" w14:textId="75AC5A45"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 16 novembre, le ministre des Affaires étrangères adressa une circulaire aux agents diplomatiques et représentants consulaires du Grand-Duché. Il leur rappela qu’à la fin du mois précédent il les avait priés de ne plus délivrer de visa « à des émigrants ou réfugiés de nationalité déterminée ou sans nationalité », sans avoir obtenu d’autorisation de la part du ministre de la Justice. Il leur faisait désormais savoir que l’obtention d’une telle autorisation était aussi obligatoire avant toute délivrance d’un visa de transit</w:t>
      </w:r>
      <w:r>
        <w:rPr>
          <w:rStyle w:val="FootnoteReference"/>
          <w:rFonts w:ascii="Times New Roman" w:hAnsi="Times New Roman" w:cs="Times New Roman"/>
          <w:lang w:val="fr-FR"/>
        </w:rPr>
        <w:footnoteReference w:id="150"/>
      </w:r>
      <w:r>
        <w:rPr>
          <w:rFonts w:ascii="Times New Roman" w:hAnsi="Times New Roman" w:cs="Times New Roman"/>
          <w:lang w:val="fr-FR"/>
        </w:rPr>
        <w:t xml:space="preserve">. Blum s’expliqua sur le durcissement des conditions d’entrée au Luxembourg dans un entretien accordé au </w:t>
      </w:r>
      <w:r w:rsidRPr="001B4056">
        <w:rPr>
          <w:rFonts w:ascii="Times New Roman" w:hAnsi="Times New Roman" w:cs="Times New Roman"/>
          <w:i/>
          <w:lang w:val="fr-CH"/>
        </w:rPr>
        <w:t>Pariser Tageszeitung</w:t>
      </w:r>
      <w:r>
        <w:rPr>
          <w:rFonts w:ascii="Times New Roman" w:hAnsi="Times New Roman" w:cs="Times New Roman"/>
          <w:lang w:val="fr-FR"/>
        </w:rPr>
        <w:t>, le quotidien des émigrés antinazis en France. Le ministre de la justice confir</w:t>
      </w:r>
      <w:r w:rsidR="00A95C35">
        <w:rPr>
          <w:rFonts w:ascii="Times New Roman" w:hAnsi="Times New Roman" w:cs="Times New Roman"/>
          <w:lang w:val="fr-FR"/>
        </w:rPr>
        <w:t>ma que les frontières du Grand-D</w:t>
      </w:r>
      <w:r>
        <w:rPr>
          <w:rFonts w:ascii="Times New Roman" w:hAnsi="Times New Roman" w:cs="Times New Roman"/>
          <w:lang w:val="fr-FR"/>
        </w:rPr>
        <w:t>uché étaient dorénavant fermées – tout en indiquant qu’il était prêt à revoir cette politique si d’autres pays voulaient bien accorder leur soutien au Luxembourg. Par ailleurs, il était prêt à accorder un « asile transitoire » (</w:t>
      </w:r>
      <w:r w:rsidRPr="001B4056">
        <w:rPr>
          <w:rFonts w:ascii="Times New Roman" w:hAnsi="Times New Roman" w:cs="Times New Roman"/>
          <w:i/>
          <w:lang w:val="fr-CH"/>
        </w:rPr>
        <w:t>Transitasyl</w:t>
      </w:r>
      <w:r>
        <w:rPr>
          <w:rFonts w:ascii="Times New Roman" w:hAnsi="Times New Roman" w:cs="Times New Roman"/>
          <w:lang w:val="fr-FR"/>
        </w:rPr>
        <w:t xml:space="preserve">) à des personnes pouvant prouver qu’un autre pays avait accepté de les accueillir et établir que le contribuable luxembourgeois n’aurait pas à payer pour leur séjour. </w:t>
      </w:r>
      <w:r w:rsidRPr="001B4056">
        <w:rPr>
          <w:rFonts w:ascii="Times New Roman" w:hAnsi="Times New Roman" w:cs="Times New Roman"/>
          <w:lang w:val="de-LU"/>
        </w:rPr>
        <w:t>« </w:t>
      </w:r>
      <w:r w:rsidRPr="00A15C9C">
        <w:rPr>
          <w:rFonts w:ascii="Times New Roman" w:hAnsi="Times New Roman" w:cs="Times New Roman"/>
          <w:lang w:val="de-DE"/>
        </w:rPr>
        <w:t>Darüber hinaus</w:t>
      </w:r>
      <w:r w:rsidRPr="001B4056">
        <w:rPr>
          <w:rFonts w:ascii="Times New Roman" w:hAnsi="Times New Roman" w:cs="Times New Roman"/>
          <w:lang w:val="de-LU"/>
        </w:rPr>
        <w:t xml:space="preserve"> » ajouta Blum, </w:t>
      </w:r>
      <w:r w:rsidRPr="00A15C9C">
        <w:rPr>
          <w:rFonts w:ascii="Times New Roman" w:hAnsi="Times New Roman" w:cs="Times New Roman"/>
          <w:lang w:val="de-DE"/>
        </w:rPr>
        <w:t>« ist die Regierung bereit Personen über 60 Jahre den Daueraufenthalt im Lande zu gewähren, wenn diese für ihren Unterhalt sorgen können oder von Verwandten dafür gebürgt wird</w:t>
      </w:r>
      <w:r>
        <w:rPr>
          <w:rStyle w:val="FootnoteReference"/>
          <w:rFonts w:ascii="Times New Roman" w:hAnsi="Times New Roman" w:cs="Times New Roman"/>
          <w:lang w:val="fr-FR"/>
        </w:rPr>
        <w:footnoteReference w:id="151"/>
      </w:r>
      <w:r w:rsidRPr="001B4056">
        <w:rPr>
          <w:rFonts w:ascii="Times New Roman" w:hAnsi="Times New Roman" w:cs="Times New Roman"/>
          <w:lang w:val="de-LU"/>
        </w:rPr>
        <w:t xml:space="preserve">. » </w:t>
      </w:r>
      <w:r>
        <w:rPr>
          <w:rFonts w:ascii="Times New Roman" w:hAnsi="Times New Roman" w:cs="Times New Roman"/>
          <w:lang w:val="fr-FR"/>
        </w:rPr>
        <w:t>En gros, le gouvernement était prêt à accueillir des réfugiés qui ne risquaient pas de faire souche au Luxembourg, pouvaient vivre sur leurs propres moyens et promettaient de quitter rapidement le territoire.</w:t>
      </w:r>
    </w:p>
    <w:p w14:paraId="532E36C8" w14:textId="77777777" w:rsidR="00863781" w:rsidRDefault="00863781" w:rsidP="00863781">
      <w:pPr>
        <w:spacing w:line="360" w:lineRule="auto"/>
        <w:jc w:val="both"/>
        <w:rPr>
          <w:rFonts w:ascii="Times New Roman" w:hAnsi="Times New Roman" w:cs="Times New Roman"/>
          <w:lang w:val="fr-FR"/>
        </w:rPr>
      </w:pPr>
    </w:p>
    <w:p w14:paraId="2EF867CE" w14:textId="1C58555B"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25 novembre 1938, le ministère de la Justice fit parvenir un communiqué officiel à l’agence de presse Belga – mais aussi aux consulats luxembourgeois en Europe, aux quotidiens du Grand-Duché, </w:t>
      </w:r>
      <w:r w:rsidR="00756306">
        <w:rPr>
          <w:rFonts w:ascii="Times New Roman" w:hAnsi="Times New Roman" w:cs="Times New Roman"/>
          <w:lang w:val="fr-FR"/>
        </w:rPr>
        <w:t xml:space="preserve">à la </w:t>
      </w:r>
      <w:r>
        <w:rPr>
          <w:rFonts w:ascii="Times New Roman" w:hAnsi="Times New Roman" w:cs="Times New Roman"/>
          <w:lang w:val="fr-FR"/>
        </w:rPr>
        <w:t xml:space="preserve">Sûreté, à l’administration communale d’Esch, au ministère du Travail et de la Prévoyance sociale ainsi qu’à l’ESRA. Ce communiqué disait : « En raison d’un afflux excessif d’étrangers, le Grand-Duché de Luxembourg, </w:t>
      </w:r>
      <w:r>
        <w:rPr>
          <w:rFonts w:ascii="Times New Roman" w:hAnsi="Times New Roman" w:cs="Times New Roman"/>
          <w:lang w:val="fr-FR"/>
        </w:rPr>
        <w:lastRenderedPageBreak/>
        <w:t>après avoir amplement satisfait aux principes de l’humanité et du droit d’asile, en est arrivé à la dernière limite de ses possibilités de recevoir des émigrants. En conséquence les demandes en autorisation de séjour, soit momentané soit durable, dans le Grand-Duché sont inutiles pour le moment jusqu’au jour où la question des réfugiés aura été réglée internationalement</w:t>
      </w:r>
      <w:r>
        <w:rPr>
          <w:rStyle w:val="FootnoteReference"/>
          <w:rFonts w:ascii="Times New Roman" w:hAnsi="Times New Roman" w:cs="Times New Roman"/>
          <w:lang w:val="fr-FR"/>
        </w:rPr>
        <w:footnoteReference w:id="152"/>
      </w:r>
      <w:r>
        <w:rPr>
          <w:rFonts w:ascii="Times New Roman" w:hAnsi="Times New Roman" w:cs="Times New Roman"/>
          <w:lang w:val="fr-FR"/>
        </w:rPr>
        <w:t>. »</w:t>
      </w:r>
    </w:p>
    <w:p w14:paraId="0AB318D0" w14:textId="77777777" w:rsidR="00863781" w:rsidRDefault="00863781" w:rsidP="00863781">
      <w:pPr>
        <w:spacing w:line="360" w:lineRule="auto"/>
        <w:jc w:val="both"/>
        <w:rPr>
          <w:rFonts w:ascii="Times New Roman" w:hAnsi="Times New Roman" w:cs="Times New Roman"/>
          <w:lang w:val="fr-FR"/>
        </w:rPr>
      </w:pPr>
    </w:p>
    <w:p w14:paraId="13CBA846" w14:textId="44A4F8C6" w:rsidR="00863781" w:rsidRPr="001B4056" w:rsidRDefault="00863781" w:rsidP="00863781">
      <w:pPr>
        <w:spacing w:line="360" w:lineRule="auto"/>
        <w:jc w:val="both"/>
        <w:rPr>
          <w:rFonts w:ascii="Times New Roman" w:hAnsi="Times New Roman" w:cs="Times New Roman"/>
          <w:lang w:val="en-GB"/>
        </w:rPr>
      </w:pPr>
      <w:r>
        <w:rPr>
          <w:rFonts w:ascii="Times New Roman" w:hAnsi="Times New Roman" w:cs="Times New Roman"/>
          <w:lang w:val="fr-FR"/>
        </w:rPr>
        <w:t>Les réfugiés étaient donc priés de se tourner vers des pays plus grands, les frontières du Luxembourg leur étaient dorénavant fermées. Pourtant, même après que ce communiqué eut été rendu public, des réfugiés déposèrent des déclarations d’arrivée primaire au Grand-Duché. Entre la fin du mois de novembre 1938 et l’invasion du 10 mai 1940 ils furent 675</w:t>
      </w:r>
      <w:r>
        <w:rPr>
          <w:rStyle w:val="FootnoteReference"/>
          <w:rFonts w:ascii="Times New Roman" w:hAnsi="Times New Roman" w:cs="Times New Roman"/>
          <w:lang w:val="fr-FR"/>
        </w:rPr>
        <w:footnoteReference w:id="153"/>
      </w:r>
      <w:r>
        <w:rPr>
          <w:rFonts w:ascii="Times New Roman" w:hAnsi="Times New Roman" w:cs="Times New Roman"/>
          <w:lang w:val="fr-FR"/>
        </w:rPr>
        <w:t> ! L’explication de ce saisissant contraste entre directives et pratique est à chercher dans un accord conclu de manière tout à fait informel</w:t>
      </w:r>
      <w:r w:rsidR="00643FF8">
        <w:rPr>
          <w:rFonts w:ascii="Times New Roman" w:hAnsi="Times New Roman" w:cs="Times New Roman"/>
          <w:lang w:val="fr-FR"/>
        </w:rPr>
        <w:t>le</w:t>
      </w:r>
      <w:r>
        <w:rPr>
          <w:rFonts w:ascii="Times New Roman" w:hAnsi="Times New Roman" w:cs="Times New Roman"/>
          <w:lang w:val="fr-FR"/>
        </w:rPr>
        <w:t xml:space="preserve"> entre le ministre de la Justice et l’ESRA. </w:t>
      </w:r>
      <w:r w:rsidRPr="001B4056">
        <w:rPr>
          <w:rFonts w:ascii="Times New Roman" w:hAnsi="Times New Roman" w:cs="Times New Roman"/>
          <w:lang w:val="en-GB"/>
        </w:rPr>
        <w:t>En février 1940, Albert Nussbaum écrivit dans un rapport destiné au Joint : « </w:t>
      </w:r>
      <w:r>
        <w:rPr>
          <w:rFonts w:ascii="Times New Roman" w:hAnsi="Times New Roman" w:cs="Times New Roman"/>
        </w:rPr>
        <w:t>We can best illustrate to you how tolerant the Luxembourg government is toward the refugee problem by describing that, of about 300 emigrants taken care of by us, more than 1.000 entry permits since October 1938 have been granted to well-off emigrants as well as to relations of local Jews. The EZRA gives advice and information on request to this category of refugees and also intervenes with the authorities in case of difficulties. In fact lately we have succeeded in especially tragic cases, in obtaining an entry permit, and we are able to inform you of so much goodwill on the part of the Luxembourg government</w:t>
      </w:r>
      <w:r>
        <w:rPr>
          <w:rStyle w:val="FootnoteReference"/>
          <w:rFonts w:ascii="Times New Roman" w:hAnsi="Times New Roman" w:cs="Times New Roman"/>
        </w:rPr>
        <w:footnoteReference w:id="154"/>
      </w:r>
      <w:r w:rsidRPr="001B4056">
        <w:rPr>
          <w:rFonts w:ascii="Times New Roman" w:hAnsi="Times New Roman" w:cs="Times New Roman"/>
          <w:lang w:val="en-GB"/>
        </w:rPr>
        <w:t>. »</w:t>
      </w:r>
    </w:p>
    <w:p w14:paraId="07034E90" w14:textId="77777777" w:rsidR="00863781" w:rsidRPr="001B4056" w:rsidRDefault="00863781" w:rsidP="00863781">
      <w:pPr>
        <w:spacing w:line="360" w:lineRule="auto"/>
        <w:jc w:val="both"/>
        <w:rPr>
          <w:rFonts w:ascii="Times New Roman" w:hAnsi="Times New Roman" w:cs="Times New Roman"/>
          <w:lang w:val="en-GB"/>
        </w:rPr>
      </w:pPr>
    </w:p>
    <w:p w14:paraId="24E9A894"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Oui, Blum faisait preuve de bonne volonté, mais uniquement à l’égard de l’ESRA et à condition que leurs accords demeurent secrets. Ceci explique un incident qui l’opposa à Tony Kellen, le consul luxembourgeois à Stuttgart. A la fin du mois d’octobre 1938, Albert Wehrer, alors chargé d’affaires à Berlin lui avait écrit pour lui reprocher un certain laxisme en matière d’attribution de visas. Le 29 novembre, Kellen lui renvoya une réponse courroucée. Jamais, affirmait-il, il n’avait recommandé l’admission au Grand-Duché d’un israélite qui aurait eu besoin de l’assistance financière de l’ESRA. Dans un cas, seulement, il avait prié le président de l’ESRA, Charles Israël, « de s’informer au ministère de la Justice au sujet d’un cas particulièrement intéressant du </w:t>
      </w:r>
      <w:r>
        <w:rPr>
          <w:rFonts w:ascii="Times New Roman" w:hAnsi="Times New Roman" w:cs="Times New Roman"/>
          <w:lang w:val="fr-FR"/>
        </w:rPr>
        <w:lastRenderedPageBreak/>
        <w:t>point de vue humain ». S’il n’avait pas fait la démarche en personne « c’est que je ne voulais pas m’exposer encore une fois aux réponses désobligeantes du Ministre de la Justice. » Par ailleurs, la personne dont il était question était tout à fait en mesure de verser sur un compte en banque luxembourgeois non seulement ses frais de séjour, mais encore une caution.</w:t>
      </w:r>
    </w:p>
    <w:p w14:paraId="32F50D6F" w14:textId="77777777" w:rsidR="00863781" w:rsidRDefault="00863781" w:rsidP="00863781">
      <w:pPr>
        <w:spacing w:line="360" w:lineRule="auto"/>
        <w:jc w:val="both"/>
        <w:rPr>
          <w:rFonts w:ascii="Times New Roman" w:hAnsi="Times New Roman" w:cs="Times New Roman"/>
          <w:lang w:val="fr-FR"/>
        </w:rPr>
      </w:pPr>
    </w:p>
    <w:p w14:paraId="7E1122BA" w14:textId="7E3F3B8C" w:rsidR="00863781" w:rsidRDefault="00863781" w:rsidP="00863781">
      <w:pPr>
        <w:spacing w:line="360" w:lineRule="auto"/>
        <w:jc w:val="both"/>
        <w:rPr>
          <w:rFonts w:ascii="Times New Roman" w:hAnsi="Times New Roman" w:cs="Times New Roman"/>
          <w:lang w:val="fr-FR"/>
        </w:rPr>
      </w:pPr>
      <w:r w:rsidRPr="001D517B">
        <w:rPr>
          <w:rFonts w:ascii="Times New Roman" w:hAnsi="Times New Roman" w:cs="Times New Roman"/>
          <w:lang w:val="fr-FR"/>
        </w:rPr>
        <w:t>Il en vint alors à ce qui avait véritablement provoqué sa colère : « Ce qui a provoqué ma plainte, c’est que le ministère de la Justice a refusé toutes les demandes d’admission, peu nombreuses d’ailleurs, p</w:t>
      </w:r>
      <w:r w:rsidR="00EC4C4B">
        <w:rPr>
          <w:rFonts w:ascii="Times New Roman" w:hAnsi="Times New Roman" w:cs="Times New Roman"/>
          <w:lang w:val="fr-FR"/>
        </w:rPr>
        <w:t>our lesquelles j’avais donné un</w:t>
      </w:r>
      <w:r w:rsidRPr="001D517B">
        <w:rPr>
          <w:rFonts w:ascii="Times New Roman" w:hAnsi="Times New Roman" w:cs="Times New Roman"/>
          <w:lang w:val="fr-FR"/>
        </w:rPr>
        <w:t xml:space="preserve"> avis favorable, et qu’on nous a déclaré qu’on admettait plus aucun émigré, et que d’autre part des émigrés allemands sont venus dans notre consulat pour obtenir un visum pour l’entrée dans le Grand-Duché, en nous présentant le permis de séjour, signé par M. Blum, Ministre de la Justice. »</w:t>
      </w:r>
      <w:r>
        <w:rPr>
          <w:rFonts w:ascii="Times New Roman" w:hAnsi="Times New Roman" w:cs="Times New Roman"/>
          <w:lang w:val="fr-FR"/>
        </w:rPr>
        <w:t xml:space="preserve"> Il conclut par cette menace adressée directement au ministre de la Justice : « Dans cette manière d’agir il y a évidemment une contradiction qui sera peut-êtr</w:t>
      </w:r>
      <w:r w:rsidR="00225DF0">
        <w:rPr>
          <w:rFonts w:ascii="Times New Roman" w:hAnsi="Times New Roman" w:cs="Times New Roman"/>
          <w:lang w:val="fr-FR"/>
        </w:rPr>
        <w:t>e éclaircie par la Chambre des d</w:t>
      </w:r>
      <w:r>
        <w:rPr>
          <w:rFonts w:ascii="Times New Roman" w:hAnsi="Times New Roman" w:cs="Times New Roman"/>
          <w:lang w:val="fr-FR"/>
        </w:rPr>
        <w:t xml:space="preserve">éputés dans une discussion concernant la politique suivie par le Ministère de la Justice au sujet de l’admission </w:t>
      </w:r>
      <w:r w:rsidR="00225DF0">
        <w:rPr>
          <w:rFonts w:ascii="Times New Roman" w:hAnsi="Times New Roman" w:cs="Times New Roman"/>
          <w:lang w:val="fr-FR"/>
        </w:rPr>
        <w:t>d’étrangers. Si la Chambre des d</w:t>
      </w:r>
      <w:r>
        <w:rPr>
          <w:rFonts w:ascii="Times New Roman" w:hAnsi="Times New Roman" w:cs="Times New Roman"/>
          <w:lang w:val="fr-FR"/>
        </w:rPr>
        <w:t>éputés exige l’établissement d’une liste des émigrés admis au Grand-Duché avec les noms des personnes qui les ont recommandés, ce ne sera pas mon nom qui y figurera</w:t>
      </w:r>
      <w:r>
        <w:rPr>
          <w:rStyle w:val="FootnoteReference"/>
          <w:rFonts w:ascii="Times New Roman" w:hAnsi="Times New Roman" w:cs="Times New Roman"/>
          <w:lang w:val="fr-FR"/>
        </w:rPr>
        <w:footnoteReference w:id="155"/>
      </w:r>
      <w:r>
        <w:rPr>
          <w:rFonts w:ascii="Times New Roman" w:hAnsi="Times New Roman" w:cs="Times New Roman"/>
          <w:lang w:val="fr-FR"/>
        </w:rPr>
        <w:t>. »</w:t>
      </w:r>
    </w:p>
    <w:p w14:paraId="726E3DBE" w14:textId="77777777" w:rsidR="00863781" w:rsidRDefault="00863781" w:rsidP="00863781">
      <w:pPr>
        <w:spacing w:line="360" w:lineRule="auto"/>
        <w:jc w:val="both"/>
        <w:rPr>
          <w:rFonts w:ascii="Times New Roman" w:hAnsi="Times New Roman" w:cs="Times New Roman"/>
          <w:lang w:val="fr-FR"/>
        </w:rPr>
      </w:pPr>
    </w:p>
    <w:p w14:paraId="0A438BC0"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 fermeture des frontières fut à l’origine d’une autre difficulté. La réponse apportée à celle-ci constitua une nouvelle entorse aux principes libéraux, universalistes de l’Etat. Le 12 décembre 1938, Albert Wehrer adressa, depuis Berlin, une lettre à René Blum afin de lui exposer une injustice née de la fermeture des frontières. Tout d’abord, il tint à assurer le ministre qu’il comprenait que des personnes qui n’avaient pas reçu d’autorisation d’entrée sur le territoire soient refoulées. </w:t>
      </w:r>
      <w:r w:rsidRPr="001B4056">
        <w:rPr>
          <w:rFonts w:ascii="Times New Roman" w:hAnsi="Times New Roman" w:cs="Times New Roman"/>
          <w:lang w:val="de-LU"/>
        </w:rPr>
        <w:t>« </w:t>
      </w:r>
      <w:r w:rsidRPr="00D9031C">
        <w:rPr>
          <w:rFonts w:ascii="Times New Roman" w:hAnsi="Times New Roman" w:cs="Times New Roman"/>
          <w:i/>
          <w:lang w:val="de-DE"/>
        </w:rPr>
        <w:t>Diese Personen sind ausnahmslos dadurch kenntlich gemacht, dass sie nur einen Auswanderungspass mit dem roten Buchstaben „J“ erhalten können. Daneben gibt es aber die deutschen Staatsangehörigen, die nach wie vor ihre regulären Reisepässe haben, die meistens zu geschäftlichen Zwecken oder zum Besuch von Verwandten reisen und berechtigt sind, jederzeit nach Deutschland zurückzukehren.</w:t>
      </w:r>
      <w:r w:rsidRPr="001B4056">
        <w:rPr>
          <w:rFonts w:ascii="Times New Roman" w:hAnsi="Times New Roman" w:cs="Times New Roman"/>
          <w:i/>
          <w:lang w:val="de-LU"/>
        </w:rPr>
        <w:t xml:space="preserve"> » </w:t>
      </w:r>
      <w:r w:rsidRPr="00D9031C">
        <w:rPr>
          <w:rFonts w:ascii="Times New Roman" w:hAnsi="Times New Roman" w:cs="Times New Roman"/>
          <w:i/>
          <w:lang w:val="fr-FR"/>
        </w:rPr>
        <w:t xml:space="preserve">Il cita comme exemples un Luxembourgeois naturalisé allemand qui se rendait au Luxembourg pour y rendre </w:t>
      </w:r>
      <w:r w:rsidRPr="00D9031C">
        <w:rPr>
          <w:rFonts w:ascii="Times New Roman" w:hAnsi="Times New Roman" w:cs="Times New Roman"/>
          <w:i/>
          <w:lang w:val="fr-FR"/>
        </w:rPr>
        <w:lastRenderedPageBreak/>
        <w:t>visite à sa famille, un commerçant allemand qui avait des clients luxembourgeois ainsi qu’un artiste qui pouvait prouver avoir été engagé par une entreprise luxembourgeoise. Wehrer demanda par conséquent de laisser les autorités luxembourgeoises à la frontière décider au cas par cas si une personne pouvait entrer au Grand-Duché, même sans autorisation préalable du ministre de la Justice. Si cela s’avérait impossible, Wehrer conseillait de laisser au moins cette possibilité aux consuls</w:t>
      </w:r>
      <w:r>
        <w:rPr>
          <w:rStyle w:val="FootnoteReference"/>
          <w:rFonts w:ascii="Times New Roman" w:hAnsi="Times New Roman" w:cs="Times New Roman"/>
          <w:lang w:val="fr-FR"/>
        </w:rPr>
        <w:footnoteReference w:id="156"/>
      </w:r>
      <w:r>
        <w:rPr>
          <w:rFonts w:ascii="Times New Roman" w:hAnsi="Times New Roman" w:cs="Times New Roman"/>
          <w:lang w:val="fr-FR"/>
        </w:rPr>
        <w:t>.</w:t>
      </w:r>
    </w:p>
    <w:p w14:paraId="5C55039D" w14:textId="77777777" w:rsidR="00863781" w:rsidRDefault="00863781" w:rsidP="00863781">
      <w:pPr>
        <w:spacing w:line="360" w:lineRule="auto"/>
        <w:jc w:val="both"/>
        <w:rPr>
          <w:rFonts w:ascii="Times New Roman" w:hAnsi="Times New Roman" w:cs="Times New Roman"/>
          <w:lang w:val="fr-FR"/>
        </w:rPr>
      </w:pPr>
    </w:p>
    <w:p w14:paraId="44788716" w14:textId="270FBCDF" w:rsidR="00863781" w:rsidRPr="001D517B"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Apparemment Wehrer fut entendu, comme en témoigne une réponse que le ministre de la Justice fit à une demande de renseignements du consul général luxembourgeois à Londres, le 18 juillet 1939. Il lui rappelait que « (l)es Allemands habitant l’Allemagne, en possession d’un passeport régulier, n’ont pas besoin de visas luxembourgeois. Par contre les passeports allemands qui n’autorisent pas leur porteur à rentrer en Allemagne resp. ceux dont les porteurs ne veulent pas y retourner, sont considérés comme irréguliers et n’autorisent ni l’entrée au Luxembourg, ni la délivrance de visas ». Il était précisé plus loin qui étaient les porteurs de passeports « irréguliers » : « Tombent sous cette catégorie surtout : les israélites (passeports munis d’un « J »), les émigrants, les israélites polonais et les apatrides venus d’Allemagne ». Cependant, le ministère n’avait pas d’objection à ce que le consulat délivre exceptionnellement un visa pour l’entrée dans le Grand-Duché « en cas d’extrême urgence » - et à condition que le demandeur soit en possession d’une</w:t>
      </w:r>
      <w:r w:rsidRPr="0007057D">
        <w:rPr>
          <w:rFonts w:ascii="Times New Roman" w:hAnsi="Times New Roman" w:cs="Times New Roman"/>
          <w:lang w:val="fr-FR"/>
        </w:rPr>
        <w:t xml:space="preserve"> autorisation </w:t>
      </w:r>
      <w:r w:rsidRPr="00B6132D">
        <w:rPr>
          <w:rFonts w:ascii="Times New Roman" w:hAnsi="Times New Roman" w:cs="Times New Roman"/>
          <w:lang w:val="fr-FR"/>
        </w:rPr>
        <w:t>de séjour et de rentrée dans un autre pays et que ses moyens d’existence so</w:t>
      </w:r>
      <w:r w:rsidR="00EF11F7" w:rsidRPr="00B6132D">
        <w:rPr>
          <w:rFonts w:ascii="Times New Roman" w:hAnsi="Times New Roman" w:cs="Times New Roman"/>
          <w:lang w:val="fr-FR"/>
        </w:rPr>
        <w:t>ie</w:t>
      </w:r>
      <w:r w:rsidRPr="00B6132D">
        <w:rPr>
          <w:rFonts w:ascii="Times New Roman" w:hAnsi="Times New Roman" w:cs="Times New Roman"/>
          <w:lang w:val="fr-FR"/>
        </w:rPr>
        <w:t xml:space="preserve">nt </w:t>
      </w:r>
      <w:r w:rsidR="00EF11F7" w:rsidRPr="00B6132D">
        <w:rPr>
          <w:rFonts w:ascii="Times New Roman" w:hAnsi="Times New Roman" w:cs="Times New Roman"/>
          <w:lang w:val="fr-FR"/>
        </w:rPr>
        <w:t>établis</w:t>
      </w:r>
      <w:r w:rsidRPr="00B6132D">
        <w:rPr>
          <w:rStyle w:val="FootnoteReference"/>
          <w:rFonts w:ascii="Times New Roman" w:hAnsi="Times New Roman" w:cs="Times New Roman"/>
          <w:lang w:val="fr-FR"/>
        </w:rPr>
        <w:footnoteReference w:id="157"/>
      </w:r>
      <w:r w:rsidRPr="00B6132D">
        <w:rPr>
          <w:rFonts w:ascii="Times New Roman" w:hAnsi="Times New Roman" w:cs="Times New Roman"/>
          <w:lang w:val="fr-FR"/>
        </w:rPr>
        <w:t xml:space="preserve">. Dans </w:t>
      </w:r>
      <w:r w:rsidR="00E71625" w:rsidRPr="00B6132D">
        <w:rPr>
          <w:rFonts w:ascii="Times New Roman" w:hAnsi="Times New Roman" w:cs="Times New Roman"/>
          <w:lang w:val="fr-FR"/>
        </w:rPr>
        <w:t>la</w:t>
      </w:r>
      <w:r w:rsidRPr="00B6132D">
        <w:rPr>
          <w:rFonts w:ascii="Times New Roman" w:hAnsi="Times New Roman" w:cs="Times New Roman"/>
          <w:lang w:val="fr-FR"/>
        </w:rPr>
        <w:t xml:space="preserve"> pratique administrative, l’Etat acceptait donc d’opérer cette distinction entre « aryens » et « non-aryens », importée d’Allemagne nazie.</w:t>
      </w:r>
    </w:p>
    <w:p w14:paraId="5EE323CB" w14:textId="77777777" w:rsidR="00863781" w:rsidRDefault="00863781" w:rsidP="00863781">
      <w:pPr>
        <w:spacing w:line="360" w:lineRule="auto"/>
        <w:jc w:val="both"/>
        <w:rPr>
          <w:rFonts w:ascii="Times New Roman" w:hAnsi="Times New Roman" w:cs="Times New Roman"/>
          <w:lang w:val="fr-FR"/>
        </w:rPr>
      </w:pPr>
    </w:p>
    <w:p w14:paraId="55D79A8F" w14:textId="77777777" w:rsidR="00283C73" w:rsidRPr="001C3FBF" w:rsidRDefault="00283C73" w:rsidP="00863781">
      <w:pPr>
        <w:spacing w:line="360" w:lineRule="auto"/>
        <w:jc w:val="both"/>
        <w:rPr>
          <w:rFonts w:ascii="Times New Roman" w:hAnsi="Times New Roman" w:cs="Times New Roman"/>
          <w:lang w:val="fr-FR"/>
        </w:rPr>
      </w:pPr>
    </w:p>
    <w:p w14:paraId="4AE1038E" w14:textId="77777777" w:rsidR="00863781" w:rsidRPr="00283C73" w:rsidRDefault="00863781" w:rsidP="00283C73">
      <w:pPr>
        <w:rPr>
          <w:rFonts w:ascii="Arial" w:hAnsi="Arial" w:cs="Arial"/>
          <w:b/>
          <w:sz w:val="32"/>
          <w:szCs w:val="32"/>
          <w:lang w:val="fr-FR"/>
        </w:rPr>
      </w:pPr>
      <w:r w:rsidRPr="00283C73">
        <w:rPr>
          <w:rFonts w:ascii="Arial" w:hAnsi="Arial" w:cs="Arial"/>
          <w:b/>
          <w:sz w:val="32"/>
          <w:szCs w:val="32"/>
          <w:lang w:val="fr-FR"/>
        </w:rPr>
        <w:t>II.4. A l’approche de la guerre</w:t>
      </w:r>
    </w:p>
    <w:p w14:paraId="35522C23" w14:textId="77777777" w:rsidR="00863781" w:rsidRDefault="00863781" w:rsidP="00863781">
      <w:pPr>
        <w:spacing w:line="360" w:lineRule="auto"/>
        <w:jc w:val="both"/>
        <w:rPr>
          <w:rFonts w:ascii="Times New Roman" w:hAnsi="Times New Roman" w:cs="Times New Roman"/>
          <w:lang w:val="fr-FR"/>
        </w:rPr>
      </w:pPr>
    </w:p>
    <w:p w14:paraId="4B514C4C" w14:textId="77777777" w:rsidR="00283C73" w:rsidRDefault="00283C73" w:rsidP="00863781">
      <w:pPr>
        <w:spacing w:line="360" w:lineRule="auto"/>
        <w:jc w:val="both"/>
        <w:rPr>
          <w:rFonts w:ascii="Times New Roman" w:hAnsi="Times New Roman" w:cs="Times New Roman"/>
          <w:lang w:val="fr-FR"/>
        </w:rPr>
      </w:pPr>
    </w:p>
    <w:p w14:paraId="2C74147B" w14:textId="1AA1C091" w:rsidR="00863781" w:rsidRDefault="00863781" w:rsidP="00863781">
      <w:pPr>
        <w:spacing w:line="360" w:lineRule="auto"/>
        <w:jc w:val="both"/>
        <w:rPr>
          <w:rFonts w:ascii="Times New Roman" w:hAnsi="Times New Roman"/>
          <w:lang w:val="fr-FR"/>
        </w:rPr>
      </w:pPr>
      <w:r>
        <w:rPr>
          <w:rFonts w:ascii="Times New Roman" w:hAnsi="Times New Roman"/>
          <w:lang w:val="fr-FR"/>
        </w:rPr>
        <w:t xml:space="preserve">La crainte d’une nouvelle guerre européenne et les dispositions que prirent les autorités luxembourgeoises pour y faire face, devait-elle éclater, furent lourdes de conséquences, non seulement pour les réfugiés allemands et autrichiens, mais pour </w:t>
      </w:r>
      <w:r>
        <w:rPr>
          <w:rFonts w:ascii="Times New Roman" w:hAnsi="Times New Roman"/>
          <w:lang w:val="fr-FR"/>
        </w:rPr>
        <w:lastRenderedPageBreak/>
        <w:t>l’ensemble de la popula</w:t>
      </w:r>
      <w:r w:rsidR="00614CE7">
        <w:rPr>
          <w:rFonts w:ascii="Times New Roman" w:hAnsi="Times New Roman"/>
          <w:lang w:val="fr-FR"/>
        </w:rPr>
        <w:t>tion juive. Au début du mois de</w:t>
      </w:r>
      <w:r>
        <w:rPr>
          <w:rFonts w:ascii="Times New Roman" w:hAnsi="Times New Roman"/>
          <w:lang w:val="fr-FR"/>
        </w:rPr>
        <w:t xml:space="preserve"> septembre des troubles éclatèrent dans les Sudètes,</w:t>
      </w:r>
      <w:r w:rsidR="0010256F">
        <w:rPr>
          <w:rFonts w:ascii="Times New Roman" w:hAnsi="Times New Roman"/>
          <w:lang w:val="fr-FR"/>
        </w:rPr>
        <w:t xml:space="preserve"> sur</w:t>
      </w:r>
      <w:r>
        <w:rPr>
          <w:rFonts w:ascii="Times New Roman" w:hAnsi="Times New Roman"/>
          <w:lang w:val="fr-FR"/>
        </w:rPr>
        <w:t xml:space="preserve"> les marges montagneuses de l’actuelle République tchèques. La population alors majoritairement germanophone de cette région réclamait une autonomie renforcée, voire un rattachement au Troisième Reich. La répression du mouvement par les autorités de Prague fournissait un prétexte à Hitler qui, depuis l’annexion de l’Autriche, préparait une attaque armée contre la Tchécoslovaquie. Les puissants alliés de cette dernière, le Royaume-Uni et la France, n’eurent d’autre choix que de réagir aux provocations allemandes. Une guerre semblant imminente, le gouvernement Dupong créa le 24 septembre 1938 une « Commission gouvernementale chargée d’étudier et de préparer les mesures à prendre en cas d’aggravation de la situation internationale ». Elle était présidée par le conseiller de gouvernement Metzdorff, aux côtés duquel siégeaient le secrétaire général du gouvernement, Albert Wehrer, ainsi que </w:t>
      </w:r>
      <w:r w:rsidR="006E7B64">
        <w:rPr>
          <w:rFonts w:ascii="Times New Roman" w:hAnsi="Times New Roman"/>
          <w:lang w:val="fr-FR"/>
        </w:rPr>
        <w:t xml:space="preserve">les </w:t>
      </w:r>
      <w:r>
        <w:rPr>
          <w:rFonts w:ascii="Times New Roman" w:hAnsi="Times New Roman"/>
          <w:lang w:val="fr-FR"/>
        </w:rPr>
        <w:t xml:space="preserve">conseillers de gouvernement </w:t>
      </w:r>
      <w:r w:rsidR="00253C2F">
        <w:rPr>
          <w:rFonts w:ascii="Times New Roman" w:hAnsi="Times New Roman"/>
          <w:lang w:val="fr-FR"/>
        </w:rPr>
        <w:t xml:space="preserve">Joseph </w:t>
      </w:r>
      <w:r>
        <w:rPr>
          <w:rFonts w:ascii="Times New Roman" w:hAnsi="Times New Roman"/>
          <w:lang w:val="fr-FR"/>
        </w:rPr>
        <w:t xml:space="preserve">Carmes, </w:t>
      </w:r>
      <w:r w:rsidR="00253C2F">
        <w:rPr>
          <w:rFonts w:ascii="Times New Roman" w:hAnsi="Times New Roman"/>
          <w:lang w:val="fr-FR"/>
        </w:rPr>
        <w:t xml:space="preserve">Mathias </w:t>
      </w:r>
      <w:r w:rsidR="00476E02">
        <w:rPr>
          <w:rFonts w:ascii="Times New Roman" w:hAnsi="Times New Roman"/>
          <w:lang w:val="fr-FR"/>
        </w:rPr>
        <w:t>Pü</w:t>
      </w:r>
      <w:r>
        <w:rPr>
          <w:rFonts w:ascii="Times New Roman" w:hAnsi="Times New Roman"/>
          <w:lang w:val="fr-FR"/>
        </w:rPr>
        <w:t xml:space="preserve">tz et </w:t>
      </w:r>
      <w:r w:rsidR="00253C2F">
        <w:rPr>
          <w:rFonts w:ascii="Times New Roman" w:hAnsi="Times New Roman"/>
          <w:lang w:val="fr-FR"/>
        </w:rPr>
        <w:t xml:space="preserve">Eugène </w:t>
      </w:r>
      <w:r>
        <w:rPr>
          <w:rFonts w:ascii="Times New Roman" w:hAnsi="Times New Roman"/>
          <w:lang w:val="fr-FR"/>
        </w:rPr>
        <w:t>Schaus</w:t>
      </w:r>
      <w:r>
        <w:rPr>
          <w:rStyle w:val="FootnoteReference"/>
          <w:rFonts w:ascii="Times New Roman" w:hAnsi="Times New Roman"/>
          <w:lang w:val="fr-FR"/>
        </w:rPr>
        <w:footnoteReference w:id="158"/>
      </w:r>
      <w:r>
        <w:rPr>
          <w:rFonts w:ascii="Times New Roman" w:hAnsi="Times New Roman"/>
          <w:lang w:val="fr-FR"/>
        </w:rPr>
        <w:t>. On trouvait là quasime</w:t>
      </w:r>
      <w:r w:rsidR="00225DF0">
        <w:rPr>
          <w:rFonts w:ascii="Times New Roman" w:hAnsi="Times New Roman"/>
          <w:lang w:val="fr-FR"/>
        </w:rPr>
        <w:t>nt la composition de la future C</w:t>
      </w:r>
      <w:r>
        <w:rPr>
          <w:rFonts w:ascii="Times New Roman" w:hAnsi="Times New Roman"/>
          <w:lang w:val="fr-FR"/>
        </w:rPr>
        <w:t>ommission administrative.</w:t>
      </w:r>
    </w:p>
    <w:p w14:paraId="7C427D62" w14:textId="77777777" w:rsidR="00863781" w:rsidRDefault="00863781" w:rsidP="00863781">
      <w:pPr>
        <w:spacing w:line="360" w:lineRule="auto"/>
        <w:jc w:val="both"/>
        <w:rPr>
          <w:rFonts w:ascii="Times New Roman" w:hAnsi="Times New Roman"/>
          <w:lang w:val="fr-FR"/>
        </w:rPr>
      </w:pPr>
    </w:p>
    <w:p w14:paraId="1DD11C7A" w14:textId="7602742B" w:rsidR="00863781" w:rsidRPr="00880446" w:rsidRDefault="00863781" w:rsidP="00863781">
      <w:pPr>
        <w:spacing w:line="360" w:lineRule="auto"/>
        <w:jc w:val="both"/>
        <w:rPr>
          <w:rFonts w:ascii="Times New Roman" w:hAnsi="Times New Roman" w:cs="Times New Roman"/>
          <w:lang w:val="fr-FR"/>
        </w:rPr>
      </w:pPr>
      <w:r w:rsidRPr="00880446">
        <w:rPr>
          <w:rFonts w:ascii="Times New Roman" w:hAnsi="Times New Roman"/>
          <w:lang w:val="fr-FR"/>
        </w:rPr>
        <w:t xml:space="preserve">Quatre jours plus tard, la Chambre des députés votait la loi du </w:t>
      </w:r>
      <w:r w:rsidRPr="00880446">
        <w:rPr>
          <w:rFonts w:ascii="Times New Roman" w:hAnsi="Times New Roman" w:cs="Times New Roman"/>
          <w:lang w:val="fr-FR"/>
        </w:rPr>
        <w:t>28 septembre 1938, « portant extension de la compétence du pouvoir exécutif ». Inspirée officiellement, de loi d’exception de 1915, elle autorisait le gouvernement « à prendre par arrêtés ministériels les mesures destinées à assurer le ravitaillement de la population ». Elle lui permettait également de « prendre par des règle</w:t>
      </w:r>
      <w:r w:rsidR="002D217C">
        <w:rPr>
          <w:rFonts w:ascii="Times New Roman" w:hAnsi="Times New Roman" w:cs="Times New Roman"/>
          <w:lang w:val="fr-FR"/>
        </w:rPr>
        <w:t>ments d’administration publique</w:t>
      </w:r>
      <w:r w:rsidRPr="00880446">
        <w:rPr>
          <w:rFonts w:ascii="Times New Roman" w:hAnsi="Times New Roman" w:cs="Times New Roman"/>
          <w:lang w:val="fr-FR"/>
        </w:rPr>
        <w:t xml:space="preserve"> les mesures nécessaires pour préserver tant l’ordre économique que la sécurité de l’Etat et des personnes ». Enfin, elle lui accordait le droit de recourir à des crédits budgétaires non autorisés afin de « couvrir les dépenses occasionnées par les mesures prises sur la base de la présente loi ». L’attribution de ces pouvoirs était néanmoins restreinte dans le temps, le terme d’application de la loi étant fixé au 31 octobre 1939</w:t>
      </w:r>
      <w:r w:rsidRPr="00880446">
        <w:rPr>
          <w:rStyle w:val="FootnoteReference"/>
          <w:rFonts w:ascii="Times New Roman" w:hAnsi="Times New Roman" w:cs="Times New Roman"/>
          <w:lang w:val="fr-FR"/>
        </w:rPr>
        <w:footnoteReference w:id="159"/>
      </w:r>
      <w:r w:rsidRPr="00880446">
        <w:rPr>
          <w:rFonts w:ascii="Times New Roman" w:hAnsi="Times New Roman" w:cs="Times New Roman"/>
          <w:lang w:val="fr-FR"/>
        </w:rPr>
        <w:t>.</w:t>
      </w:r>
    </w:p>
    <w:p w14:paraId="7A3E422B" w14:textId="77777777" w:rsidR="00863781" w:rsidRDefault="00863781" w:rsidP="00863781">
      <w:pPr>
        <w:spacing w:line="360" w:lineRule="auto"/>
        <w:jc w:val="both"/>
        <w:rPr>
          <w:rFonts w:ascii="Times New Roman" w:hAnsi="Times New Roman" w:cs="Times New Roman"/>
          <w:lang w:val="fr-FR"/>
        </w:rPr>
      </w:pPr>
    </w:p>
    <w:p w14:paraId="417D6142" w14:textId="6F026FE6"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La conférence de Munich, les 29 et 30 septembre 1938, permit de désamorcer la crise</w:t>
      </w:r>
      <w:r w:rsidR="002814C8">
        <w:rPr>
          <w:rFonts w:ascii="Times New Roman" w:hAnsi="Times New Roman" w:cs="Times New Roman"/>
          <w:lang w:val="fr-FR"/>
        </w:rPr>
        <w:t>. L</w:t>
      </w:r>
      <w:r>
        <w:rPr>
          <w:rFonts w:ascii="Times New Roman" w:hAnsi="Times New Roman" w:cs="Times New Roman"/>
          <w:lang w:val="fr-FR"/>
        </w:rPr>
        <w:t>es Sudètes</w:t>
      </w:r>
      <w:r w:rsidR="002814C8">
        <w:rPr>
          <w:rFonts w:ascii="Times New Roman" w:hAnsi="Times New Roman" w:cs="Times New Roman"/>
          <w:lang w:val="fr-FR"/>
        </w:rPr>
        <w:t xml:space="preserve"> furent cédées à Hitler, qui déclara</w:t>
      </w:r>
      <w:r>
        <w:rPr>
          <w:rFonts w:ascii="Times New Roman" w:hAnsi="Times New Roman" w:cs="Times New Roman"/>
          <w:lang w:val="fr-FR"/>
        </w:rPr>
        <w:t xml:space="preserve"> </w:t>
      </w:r>
      <w:r w:rsidR="002814C8">
        <w:rPr>
          <w:rFonts w:ascii="Times New Roman" w:hAnsi="Times New Roman" w:cs="Times New Roman"/>
          <w:lang w:val="fr-FR"/>
        </w:rPr>
        <w:t>ne</w:t>
      </w:r>
      <w:r>
        <w:rPr>
          <w:rFonts w:ascii="Times New Roman" w:hAnsi="Times New Roman" w:cs="Times New Roman"/>
          <w:lang w:val="fr-FR"/>
        </w:rPr>
        <w:t xml:space="preserve"> plus </w:t>
      </w:r>
      <w:r w:rsidR="002814C8">
        <w:rPr>
          <w:rFonts w:ascii="Times New Roman" w:hAnsi="Times New Roman" w:cs="Times New Roman"/>
          <w:lang w:val="fr-FR"/>
        </w:rPr>
        <w:t xml:space="preserve">avoir </w:t>
      </w:r>
      <w:r>
        <w:rPr>
          <w:rFonts w:ascii="Times New Roman" w:hAnsi="Times New Roman" w:cs="Times New Roman"/>
          <w:lang w:val="fr-FR"/>
        </w:rPr>
        <w:t xml:space="preserve">de revendications territoriales. Il mentait. En mars 1939, les troupes allemandes entrèrent dans Prague. </w:t>
      </w:r>
      <w:r w:rsidR="002814C8">
        <w:rPr>
          <w:rFonts w:ascii="Times New Roman" w:hAnsi="Times New Roman" w:cs="Times New Roman"/>
          <w:lang w:val="fr-FR"/>
        </w:rPr>
        <w:lastRenderedPageBreak/>
        <w:t xml:space="preserve">Après avoir annexé l’Autriche et soumis la Tchécoslovaquie, </w:t>
      </w:r>
      <w:r>
        <w:rPr>
          <w:rFonts w:ascii="Times New Roman" w:hAnsi="Times New Roman" w:cs="Times New Roman"/>
          <w:lang w:val="fr-FR"/>
        </w:rPr>
        <w:t xml:space="preserve">Hitler </w:t>
      </w:r>
      <w:r w:rsidR="002814C8">
        <w:rPr>
          <w:rFonts w:ascii="Times New Roman" w:hAnsi="Times New Roman" w:cs="Times New Roman"/>
          <w:lang w:val="fr-FR"/>
        </w:rPr>
        <w:t xml:space="preserve">se donna pour objectif </w:t>
      </w:r>
      <w:r>
        <w:rPr>
          <w:rFonts w:ascii="Times New Roman" w:hAnsi="Times New Roman" w:cs="Times New Roman"/>
          <w:lang w:val="fr-FR"/>
        </w:rPr>
        <w:t xml:space="preserve">de détruire la Pologne. Britanniques et Français proclamèrent qu’ils considèreraient une agression </w:t>
      </w:r>
      <w:r w:rsidR="002814C8">
        <w:rPr>
          <w:rFonts w:ascii="Times New Roman" w:hAnsi="Times New Roman" w:cs="Times New Roman"/>
          <w:lang w:val="fr-FR"/>
        </w:rPr>
        <w:t>contre ce pays</w:t>
      </w:r>
      <w:r>
        <w:rPr>
          <w:rFonts w:ascii="Times New Roman" w:hAnsi="Times New Roman" w:cs="Times New Roman"/>
          <w:lang w:val="fr-FR"/>
        </w:rPr>
        <w:t xml:space="preserve"> comme un </w:t>
      </w:r>
      <w:r w:rsidRPr="00657D67">
        <w:rPr>
          <w:rFonts w:ascii="Times New Roman" w:hAnsi="Times New Roman" w:cs="Times New Roman"/>
          <w:i/>
          <w:lang w:val="fr-FR"/>
        </w:rPr>
        <w:t>casus belli</w:t>
      </w:r>
      <w:r>
        <w:rPr>
          <w:rFonts w:ascii="Times New Roman" w:hAnsi="Times New Roman" w:cs="Times New Roman"/>
          <w:lang w:val="fr-FR"/>
        </w:rPr>
        <w:t>. Le 1</w:t>
      </w:r>
      <w:r w:rsidRPr="00657D67">
        <w:rPr>
          <w:rFonts w:ascii="Times New Roman" w:hAnsi="Times New Roman" w:cs="Times New Roman"/>
          <w:vertAlign w:val="superscript"/>
          <w:lang w:val="fr-FR"/>
        </w:rPr>
        <w:t>er</w:t>
      </w:r>
      <w:r w:rsidR="002814C8">
        <w:rPr>
          <w:rFonts w:ascii="Times New Roman" w:hAnsi="Times New Roman" w:cs="Times New Roman"/>
          <w:lang w:val="fr-FR"/>
        </w:rPr>
        <w:t xml:space="preserve"> septembre 1939, l’Allemagne envahit la Pologne et, d</w:t>
      </w:r>
      <w:r>
        <w:rPr>
          <w:rFonts w:ascii="Times New Roman" w:hAnsi="Times New Roman" w:cs="Times New Roman"/>
          <w:lang w:val="fr-FR"/>
        </w:rPr>
        <w:t xml:space="preserve">eux jours plus tard, le Royaume-Uni et la France </w:t>
      </w:r>
      <w:r w:rsidR="002814C8">
        <w:rPr>
          <w:rFonts w:ascii="Times New Roman" w:hAnsi="Times New Roman" w:cs="Times New Roman"/>
          <w:lang w:val="fr-FR"/>
        </w:rPr>
        <w:t xml:space="preserve">lui </w:t>
      </w:r>
      <w:r>
        <w:rPr>
          <w:rFonts w:ascii="Times New Roman" w:hAnsi="Times New Roman" w:cs="Times New Roman"/>
          <w:lang w:val="fr-FR"/>
        </w:rPr>
        <w:t>déclarèrent la guerre. La Deuxième Guerre mondiale avait éclaté.</w:t>
      </w:r>
    </w:p>
    <w:p w14:paraId="020901B7" w14:textId="77777777" w:rsidR="00863781" w:rsidRDefault="00863781" w:rsidP="00863781">
      <w:pPr>
        <w:spacing w:line="360" w:lineRule="auto"/>
        <w:jc w:val="both"/>
        <w:rPr>
          <w:rFonts w:ascii="Times New Roman" w:hAnsi="Times New Roman" w:cs="Times New Roman"/>
          <w:lang w:val="fr-FR"/>
        </w:rPr>
      </w:pPr>
    </w:p>
    <w:p w14:paraId="2E9369B3" w14:textId="4B253AB6" w:rsidR="00863781" w:rsidRPr="002814C8" w:rsidRDefault="00863781" w:rsidP="00863781">
      <w:pPr>
        <w:spacing w:line="360" w:lineRule="auto"/>
        <w:jc w:val="both"/>
        <w:rPr>
          <w:rFonts w:ascii="Times New Roman" w:hAnsi="Times New Roman" w:cs="Times New Roman"/>
          <w:color w:val="000000" w:themeColor="text1"/>
          <w:lang w:val="fr-FR"/>
        </w:rPr>
      </w:pPr>
      <w:r w:rsidRPr="002814C8">
        <w:rPr>
          <w:rFonts w:ascii="Times New Roman" w:hAnsi="Times New Roman" w:cs="Times New Roman"/>
          <w:color w:val="000000" w:themeColor="text1"/>
          <w:lang w:val="fr-FR"/>
        </w:rPr>
        <w:t xml:space="preserve">L’évolution de la situation amena le gouvernement à demander la prorogation de la loi </w:t>
      </w:r>
      <w:r w:rsidRPr="002814C8">
        <w:rPr>
          <w:rFonts w:ascii="Times New Roman" w:hAnsi="Times New Roman"/>
          <w:color w:val="000000" w:themeColor="text1"/>
          <w:lang w:val="fr-FR"/>
        </w:rPr>
        <w:t xml:space="preserve">du </w:t>
      </w:r>
      <w:r w:rsidRPr="002814C8">
        <w:rPr>
          <w:rFonts w:ascii="Times New Roman" w:hAnsi="Times New Roman" w:cs="Times New Roman"/>
          <w:color w:val="000000" w:themeColor="text1"/>
          <w:lang w:val="fr-FR"/>
        </w:rPr>
        <w:t>28 septembre 1938. Les pouvoirs exceptionnels que celle-ci conférait à l’exécutif furent maintenus « jusqu’à disposition contraire » par la loi du 29 août 1939. Ils furent même étendus puisque le gouvernement fut autorisé « à différer les dates des élections politiques et sociales et notamment celles des élections législatives, communales et professionnelles »</w:t>
      </w:r>
      <w:r w:rsidRPr="002814C8">
        <w:rPr>
          <w:rStyle w:val="FootnoteReference"/>
          <w:rFonts w:ascii="Times New Roman" w:hAnsi="Times New Roman" w:cs="Times New Roman"/>
          <w:color w:val="000000" w:themeColor="text1"/>
          <w:lang w:val="fr-FR"/>
        </w:rPr>
        <w:footnoteReference w:id="160"/>
      </w:r>
      <w:r w:rsidRPr="002814C8">
        <w:rPr>
          <w:rFonts w:ascii="Times New Roman" w:hAnsi="Times New Roman" w:cs="Times New Roman"/>
          <w:color w:val="000000" w:themeColor="text1"/>
          <w:lang w:val="fr-FR"/>
        </w:rPr>
        <w:t>. Tout comme celle du 28 septembre 1938, celle du 29 août 1939 fut votée à l’unanimité. A l’issue des deux scrutins, les représentants de chacun des partis représentés à la Chambre s’étaient succédés à la tribune pour se féliciter du triomphe de l’intérêt supérieur de la patrie sur les querelles partisanes</w:t>
      </w:r>
      <w:r w:rsidRPr="002814C8">
        <w:rPr>
          <w:rStyle w:val="FootnoteReference"/>
          <w:rFonts w:ascii="Times New Roman" w:hAnsi="Times New Roman" w:cs="Times New Roman"/>
          <w:color w:val="000000" w:themeColor="text1"/>
          <w:lang w:val="fr-FR"/>
        </w:rPr>
        <w:footnoteReference w:id="161"/>
      </w:r>
      <w:r w:rsidRPr="002814C8">
        <w:rPr>
          <w:rFonts w:ascii="Times New Roman" w:hAnsi="Times New Roman" w:cs="Times New Roman"/>
          <w:color w:val="000000" w:themeColor="text1"/>
          <w:lang w:val="fr-FR"/>
        </w:rPr>
        <w:t>. L’atmosphère d’unité nationale dans laquelle le gouvernement se vit investir de pouvoir particulièrement étendus mérite d’être mentionnée tant elle contraste avec la vigueur des débats qui avaient agité le pays sur la question de la loi « muselière ». Pourtant, en septembre 1939 le g</w:t>
      </w:r>
      <w:r w:rsidR="002814C8">
        <w:rPr>
          <w:rFonts w:ascii="Times New Roman" w:hAnsi="Times New Roman" w:cs="Times New Roman"/>
          <w:color w:val="000000" w:themeColor="text1"/>
          <w:lang w:val="fr-FR"/>
        </w:rPr>
        <w:t>ouvernement se trouvait investi</w:t>
      </w:r>
      <w:r w:rsidRPr="002814C8">
        <w:rPr>
          <w:rFonts w:ascii="Times New Roman" w:hAnsi="Times New Roman" w:cs="Times New Roman"/>
          <w:color w:val="000000" w:themeColor="text1"/>
          <w:lang w:val="fr-FR"/>
        </w:rPr>
        <w:t xml:space="preserve"> de pouvoirs supérieurs à ceux dont Bech avait rêvé en 1937.</w:t>
      </w:r>
    </w:p>
    <w:p w14:paraId="684AD5EA" w14:textId="77777777" w:rsidR="00863781" w:rsidRDefault="00863781" w:rsidP="00863781">
      <w:pPr>
        <w:spacing w:line="360" w:lineRule="auto"/>
        <w:jc w:val="both"/>
        <w:rPr>
          <w:rFonts w:ascii="Times New Roman" w:hAnsi="Times New Roman" w:cs="Times New Roman"/>
          <w:lang w:val="fr-FR"/>
        </w:rPr>
      </w:pPr>
    </w:p>
    <w:p w14:paraId="19FD5358" w14:textId="75E0F818" w:rsidR="00863781" w:rsidRDefault="00863781" w:rsidP="00863781">
      <w:pPr>
        <w:spacing w:line="360" w:lineRule="auto"/>
        <w:jc w:val="both"/>
        <w:rPr>
          <w:rFonts w:ascii="Times New Roman" w:hAnsi="Times New Roman"/>
          <w:lang w:val="fr-FR"/>
        </w:rPr>
      </w:pPr>
      <w:r>
        <w:rPr>
          <w:rFonts w:ascii="Times New Roman" w:hAnsi="Times New Roman" w:cs="Times New Roman"/>
          <w:lang w:val="fr-FR"/>
        </w:rPr>
        <w:t>Dès septembre 1938, la loi « </w:t>
      </w:r>
      <w:r w:rsidRPr="00127800">
        <w:rPr>
          <w:rFonts w:ascii="Times New Roman" w:hAnsi="Times New Roman" w:cs="Times New Roman"/>
          <w:lang w:val="fr-FR"/>
        </w:rPr>
        <w:t>portant extension de la compétence du pouvoir exécutif</w:t>
      </w:r>
      <w:r>
        <w:rPr>
          <w:rFonts w:ascii="Times New Roman" w:hAnsi="Times New Roman" w:cs="Times New Roman"/>
          <w:lang w:val="fr-FR"/>
        </w:rPr>
        <w:t> » avait été présentée comme une nécessaire reprise de loi d’exception de 1915 qui s’était révélée si utile en temps d’occupation. Pourtant cette loi ne conférait de pouvoirs spéciaux qu’en matière économique alors que celles de septembre 1938 et d’</w:t>
      </w:r>
      <w:r w:rsidRPr="00B40DF0">
        <w:rPr>
          <w:rFonts w:ascii="Times New Roman" w:hAnsi="Times New Roman" w:cs="Times New Roman"/>
          <w:lang w:val="fr-FR"/>
        </w:rPr>
        <w:t>août 1939</w:t>
      </w:r>
      <w:r>
        <w:rPr>
          <w:rFonts w:ascii="Times New Roman" w:hAnsi="Times New Roman" w:cs="Times New Roman"/>
          <w:lang w:val="fr-FR"/>
        </w:rPr>
        <w:t xml:space="preserve"> permettaient aussi au gouvernement de prendre toute mesure nécessaire</w:t>
      </w:r>
      <w:r w:rsidRPr="00880446">
        <w:rPr>
          <w:rFonts w:ascii="Times New Roman" w:hAnsi="Times New Roman" w:cs="Times New Roman"/>
          <w:lang w:val="fr-FR"/>
        </w:rPr>
        <w:t xml:space="preserve"> pour préserver la sécurité</w:t>
      </w:r>
      <w:r>
        <w:rPr>
          <w:rFonts w:ascii="Times New Roman" w:hAnsi="Times New Roman" w:cs="Times New Roman"/>
          <w:lang w:val="fr-FR"/>
        </w:rPr>
        <w:t xml:space="preserve">. Elles sont donc plus en rapport avec les textes dont Bech avait confié la rédaction à Joseph Barthélémy – tout en allant au-delà de ceux-ci. </w:t>
      </w:r>
      <w:r>
        <w:rPr>
          <w:rFonts w:ascii="Times New Roman" w:hAnsi="Times New Roman"/>
          <w:lang w:val="fr-FR"/>
        </w:rPr>
        <w:t xml:space="preserve">La </w:t>
      </w:r>
      <w:r>
        <w:rPr>
          <w:rFonts w:ascii="Times New Roman" w:hAnsi="Times New Roman"/>
          <w:lang w:val="fr-FR"/>
        </w:rPr>
        <w:lastRenderedPageBreak/>
        <w:t>loi « fixant la compétence du gouvernement en matière économique » et celle « sur la défense de l’ordre politique et social » étaient des textes conférant au gouvernement des pouvoirs spéciaux mais précis, dans des situations définies. Celles de 1938 et de 1939 étaient au contraire très floues et pouvaient donc être interprétées de manière large. Le gouvernement pouvait désormais légiférer à sa guise, sans prendre en compte ni le parlement ni la justice, en recourant à un budget sur lequel les députés n’avaient aucun regard et ce pour une période indéfinie. Ce ne sont pas les pouvoirs spéciaux réclamés par le gouvernement Bech qu’obtint celui qui était né sur les ruines de ce projet, mais des pleins pouvoirs. Ce sont ces mêmes pleins pouvoirs que la Chambre des députés conféra à la</w:t>
      </w:r>
      <w:r w:rsidR="00225DF0">
        <w:rPr>
          <w:rFonts w:ascii="Times New Roman" w:hAnsi="Times New Roman"/>
          <w:lang w:val="fr-FR"/>
        </w:rPr>
        <w:t xml:space="preserve"> C</w:t>
      </w:r>
      <w:r>
        <w:rPr>
          <w:rFonts w:ascii="Times New Roman" w:hAnsi="Times New Roman"/>
          <w:lang w:val="fr-FR"/>
        </w:rPr>
        <w:t>ommission administrative aux lendemains de l’invasion.</w:t>
      </w:r>
    </w:p>
    <w:p w14:paraId="26730893" w14:textId="77777777" w:rsidR="00863781" w:rsidRDefault="00863781" w:rsidP="00863781">
      <w:pPr>
        <w:spacing w:line="360" w:lineRule="auto"/>
        <w:jc w:val="both"/>
        <w:rPr>
          <w:rFonts w:ascii="Times New Roman" w:hAnsi="Times New Roman"/>
          <w:lang w:val="fr-FR"/>
        </w:rPr>
      </w:pPr>
    </w:p>
    <w:p w14:paraId="261CAC52" w14:textId="443201C3" w:rsidR="00863781" w:rsidRPr="006711CE" w:rsidRDefault="00863781" w:rsidP="00863781">
      <w:pPr>
        <w:spacing w:line="360" w:lineRule="auto"/>
        <w:jc w:val="both"/>
        <w:rPr>
          <w:rFonts w:ascii="Times New Roman" w:hAnsi="Times New Roman" w:cs="Times New Roman"/>
          <w:lang w:val="fr-FR"/>
        </w:rPr>
      </w:pPr>
      <w:r>
        <w:rPr>
          <w:rFonts w:ascii="Times New Roman" w:hAnsi="Times New Roman"/>
          <w:lang w:val="fr-FR"/>
        </w:rPr>
        <w:t xml:space="preserve">Ce qui nous intéresse pour le moment, c’est que ces pouvoirs donnèrent au gouvernement la possibilité d’interner des réfugiés. Marc Gloden a montré que l’opportunité d’interner les indésirables dont l’expulsion ne sera pas possible » fut évoquée pour la première fois par la commission gouvernementale « chargée d’étudier et de préparer les mesures à prendre en cas d’aggravation de la situation internationale », dès la réunion constituante du 24 septembre 1938. La commission avait en outre proposé d’interdire « l’immigration des éléments indésirables », d’exécuter les arrêts d’expulsion ou de retrait de carte en suspens et d’ « examiner les </w:t>
      </w:r>
      <w:r w:rsidRPr="006711CE">
        <w:rPr>
          <w:rFonts w:ascii="Times New Roman" w:hAnsi="Times New Roman" w:cs="Times New Roman"/>
          <w:lang w:val="fr-FR"/>
        </w:rPr>
        <w:t>dossiers des éléments douteux avec une sévérité accrue »</w:t>
      </w:r>
      <w:r w:rsidRPr="006711CE">
        <w:rPr>
          <w:rStyle w:val="FootnoteReference"/>
          <w:rFonts w:ascii="Times New Roman" w:hAnsi="Times New Roman" w:cs="Times New Roman"/>
          <w:lang w:val="fr-FR"/>
        </w:rPr>
        <w:footnoteReference w:id="162"/>
      </w:r>
      <w:r w:rsidRPr="006711CE">
        <w:rPr>
          <w:rFonts w:ascii="Times New Roman" w:hAnsi="Times New Roman" w:cs="Times New Roman"/>
          <w:lang w:val="fr-FR"/>
        </w:rPr>
        <w:t xml:space="preserve">. Notons néanmoins que, peu auparavant, la Suisse avait créé des centres regroupant des réfugiés du Reich. La Belgique suivit son exemple, un premier centre du genre y fut créé le 21 octobre 1938. Il n’avait pas une vocation punitive bien que le régime qui y était pratiqué </w:t>
      </w:r>
      <w:r w:rsidR="00693D8D">
        <w:rPr>
          <w:rFonts w:ascii="Times New Roman" w:hAnsi="Times New Roman" w:cs="Times New Roman"/>
          <w:lang w:val="fr-FR"/>
        </w:rPr>
        <w:t>fût</w:t>
      </w:r>
      <w:r w:rsidRPr="006711CE">
        <w:rPr>
          <w:rFonts w:ascii="Times New Roman" w:hAnsi="Times New Roman" w:cs="Times New Roman"/>
          <w:lang w:val="fr-FR"/>
        </w:rPr>
        <w:t xml:space="preserve"> par certains aspects proche du régime carcéral. Ce centre, comme ceux qui furent ouverts plus tard sur le même modèle, était surveillé par la gendarmerie belge mais géré par des organisations juives locales</w:t>
      </w:r>
      <w:r w:rsidRPr="006711CE">
        <w:rPr>
          <w:rStyle w:val="FootnoteReference"/>
          <w:rFonts w:ascii="Times New Roman" w:hAnsi="Times New Roman" w:cs="Times New Roman"/>
          <w:lang w:val="fr-FR"/>
        </w:rPr>
        <w:footnoteReference w:id="163"/>
      </w:r>
      <w:r w:rsidRPr="006711CE">
        <w:rPr>
          <w:rFonts w:ascii="Times New Roman" w:hAnsi="Times New Roman" w:cs="Times New Roman"/>
          <w:lang w:val="fr-FR"/>
        </w:rPr>
        <w:t>.</w:t>
      </w:r>
    </w:p>
    <w:p w14:paraId="350B931E" w14:textId="77777777" w:rsidR="00863781" w:rsidRPr="006711CE" w:rsidRDefault="00863781" w:rsidP="00863781">
      <w:pPr>
        <w:spacing w:line="360" w:lineRule="auto"/>
        <w:jc w:val="both"/>
        <w:rPr>
          <w:rFonts w:ascii="Times New Roman" w:hAnsi="Times New Roman" w:cs="Times New Roman"/>
          <w:lang w:val="fr-FR"/>
        </w:rPr>
      </w:pPr>
    </w:p>
    <w:p w14:paraId="1817AAC3" w14:textId="51470661" w:rsidR="00863781" w:rsidRPr="006711CE" w:rsidRDefault="00863781" w:rsidP="00863781">
      <w:pPr>
        <w:spacing w:line="360" w:lineRule="auto"/>
        <w:jc w:val="both"/>
        <w:rPr>
          <w:rFonts w:ascii="Times New Roman" w:hAnsi="Times New Roman" w:cs="Times New Roman"/>
          <w:lang w:val="fr-FR"/>
        </w:rPr>
      </w:pPr>
      <w:r w:rsidRPr="006711CE">
        <w:rPr>
          <w:rFonts w:ascii="Times New Roman" w:hAnsi="Times New Roman" w:cs="Times New Roman"/>
          <w:lang w:val="fr-FR"/>
        </w:rPr>
        <w:t xml:space="preserve">L’idée de créer un tel centre au Luxembourg fut de nouveau émise par </w:t>
      </w:r>
      <w:r w:rsidR="00CF4027">
        <w:rPr>
          <w:rFonts w:ascii="Times New Roman" w:hAnsi="Times New Roman" w:cs="Times New Roman"/>
          <w:lang w:val="fr-FR"/>
        </w:rPr>
        <w:t xml:space="preserve">Auguste Collart, </w:t>
      </w:r>
      <w:r w:rsidRPr="006711CE">
        <w:rPr>
          <w:rFonts w:ascii="Times New Roman" w:hAnsi="Times New Roman" w:cs="Times New Roman"/>
          <w:lang w:val="fr-FR"/>
        </w:rPr>
        <w:t>le char</w:t>
      </w:r>
      <w:r w:rsidR="00A95C35">
        <w:rPr>
          <w:rFonts w:ascii="Times New Roman" w:hAnsi="Times New Roman" w:cs="Times New Roman"/>
          <w:lang w:val="fr-FR"/>
        </w:rPr>
        <w:t>gé d’affaires du Grand-Duché à L</w:t>
      </w:r>
      <w:r w:rsidRPr="006711CE">
        <w:rPr>
          <w:rFonts w:ascii="Times New Roman" w:hAnsi="Times New Roman" w:cs="Times New Roman"/>
          <w:lang w:val="fr-FR"/>
        </w:rPr>
        <w:t>a Haye et ancien directeur général de l’Agriculture, du Commerce de l’Industrie et du Travail (1918-1920)</w:t>
      </w:r>
      <w:r w:rsidRPr="006711CE">
        <w:rPr>
          <w:rStyle w:val="FootnoteReference"/>
          <w:rFonts w:ascii="Times New Roman" w:hAnsi="Times New Roman" w:cs="Times New Roman"/>
          <w:lang w:val="fr-FR"/>
        </w:rPr>
        <w:footnoteReference w:id="164"/>
      </w:r>
      <w:r w:rsidRPr="006711CE">
        <w:rPr>
          <w:rFonts w:ascii="Times New Roman" w:hAnsi="Times New Roman" w:cs="Times New Roman"/>
          <w:lang w:val="fr-FR"/>
        </w:rPr>
        <w:t xml:space="preserve">. </w:t>
      </w:r>
      <w:r>
        <w:rPr>
          <w:rFonts w:ascii="Times New Roman" w:hAnsi="Times New Roman" w:cs="Times New Roman"/>
          <w:lang w:val="fr-FR"/>
        </w:rPr>
        <w:t xml:space="preserve">Chargé par le </w:t>
      </w:r>
      <w:r>
        <w:rPr>
          <w:rFonts w:ascii="Times New Roman" w:hAnsi="Times New Roman" w:cs="Times New Roman"/>
          <w:lang w:val="fr-FR"/>
        </w:rPr>
        <w:lastRenderedPageBreak/>
        <w:t xml:space="preserve">gouvernement de rédiger </w:t>
      </w:r>
      <w:r w:rsidRPr="006711CE">
        <w:rPr>
          <w:rFonts w:ascii="Times New Roman" w:hAnsi="Times New Roman" w:cs="Times New Roman"/>
          <w:lang w:val="fr-FR"/>
        </w:rPr>
        <w:t>une note sur la manière dont le Grand-Duché, et d’autres Etats européens, avaient géré l’afflux de réfugiés provoqué par la Nuit de cristal</w:t>
      </w:r>
      <w:r>
        <w:rPr>
          <w:rFonts w:ascii="Times New Roman" w:hAnsi="Times New Roman" w:cs="Times New Roman"/>
          <w:lang w:val="fr-FR"/>
        </w:rPr>
        <w:t>,</w:t>
      </w:r>
      <w:r w:rsidRPr="006711CE">
        <w:rPr>
          <w:rFonts w:ascii="Times New Roman" w:hAnsi="Times New Roman" w:cs="Times New Roman"/>
          <w:lang w:val="fr-FR"/>
        </w:rPr>
        <w:t xml:space="preserve"> </w:t>
      </w:r>
      <w:r>
        <w:rPr>
          <w:rFonts w:ascii="Times New Roman" w:hAnsi="Times New Roman" w:cs="Times New Roman"/>
          <w:lang w:val="fr-FR"/>
        </w:rPr>
        <w:t>c</w:t>
      </w:r>
      <w:r w:rsidRPr="006711CE">
        <w:rPr>
          <w:rFonts w:ascii="Times New Roman" w:hAnsi="Times New Roman" w:cs="Times New Roman"/>
          <w:lang w:val="fr-FR"/>
        </w:rPr>
        <w:t>elui-ci nota d’abord que le Grand-Duché n’avait pas à rougir de sa politique, si on la comparait à celle de ses voisins :</w:t>
      </w:r>
    </w:p>
    <w:p w14:paraId="5EFEAB8B" w14:textId="77777777" w:rsidR="00863781" w:rsidRPr="006711CE" w:rsidRDefault="00863781" w:rsidP="00863781">
      <w:pPr>
        <w:spacing w:line="360" w:lineRule="auto"/>
        <w:jc w:val="both"/>
        <w:rPr>
          <w:rFonts w:ascii="Times New Roman" w:hAnsi="Times New Roman" w:cs="Times New Roman"/>
          <w:lang w:val="fr-FR"/>
        </w:rPr>
      </w:pPr>
    </w:p>
    <w:p w14:paraId="6B07CFE1" w14:textId="77777777" w:rsidR="00863781" w:rsidRPr="006711CE" w:rsidRDefault="00863781" w:rsidP="00863781">
      <w:pPr>
        <w:spacing w:line="360" w:lineRule="auto"/>
        <w:jc w:val="both"/>
        <w:rPr>
          <w:rFonts w:ascii="Times New Roman" w:hAnsi="Times New Roman" w:cs="Times New Roman"/>
          <w:lang w:val="fr-FR"/>
        </w:rPr>
      </w:pPr>
      <w:r w:rsidRPr="006711CE">
        <w:rPr>
          <w:rFonts w:ascii="Times New Roman" w:hAnsi="Times New Roman" w:cs="Times New Roman"/>
          <w:i/>
          <w:lang w:val="fr-FR"/>
        </w:rPr>
        <w:t>Quand on pense que depuis le 1</w:t>
      </w:r>
      <w:r w:rsidRPr="006711CE">
        <w:rPr>
          <w:rFonts w:ascii="Times New Roman" w:hAnsi="Times New Roman" w:cs="Times New Roman"/>
          <w:i/>
          <w:vertAlign w:val="superscript"/>
          <w:lang w:val="fr-FR"/>
        </w:rPr>
        <w:t>er</w:t>
      </w:r>
      <w:r w:rsidRPr="006711CE">
        <w:rPr>
          <w:rFonts w:ascii="Times New Roman" w:hAnsi="Times New Roman" w:cs="Times New Roman"/>
          <w:i/>
          <w:lang w:val="fr-FR"/>
        </w:rPr>
        <w:t xml:space="preserve"> juillet le Grand-Duché a accueilli 865 israélites, on doit avouer que même dans les pays les plus charitables, on est plus sévère que chez nous. Le nombre total des juifs réfugiés en Hollande depuis l’arrivée au pouvoir de Hitler s’élève à environ 20.000. A titre de comparaison et toute proportion gardée, on peut dire que le Grand-Duché a fait plus du double de la Hollande, pays particulièrement recherché par les juifs. D’après les déclarations du </w:t>
      </w:r>
      <w:r w:rsidRPr="006711CE">
        <w:rPr>
          <w:rFonts w:ascii="Times New Roman" w:hAnsi="Times New Roman" w:cs="Times New Roman"/>
          <w:lang w:val="fr-FR"/>
        </w:rPr>
        <w:t>Jonkheer</w:t>
      </w:r>
      <w:r w:rsidRPr="006711CE">
        <w:rPr>
          <w:rFonts w:ascii="Times New Roman" w:hAnsi="Times New Roman" w:cs="Times New Roman"/>
          <w:i/>
          <w:lang w:val="fr-FR"/>
        </w:rPr>
        <w:t xml:space="preserve"> Patijn, Monsieur Spaak lui aurait assuré que la Belgique était assez peu envahie par les israélites</w:t>
      </w:r>
      <w:r w:rsidRPr="006711CE">
        <w:rPr>
          <w:rFonts w:ascii="Times New Roman" w:hAnsi="Times New Roman" w:cs="Times New Roman"/>
          <w:lang w:val="fr-FR"/>
        </w:rPr>
        <w:t>.</w:t>
      </w:r>
    </w:p>
    <w:p w14:paraId="25BEE985" w14:textId="77777777" w:rsidR="00863781" w:rsidRPr="006711CE" w:rsidRDefault="00863781" w:rsidP="00863781">
      <w:pPr>
        <w:spacing w:line="360" w:lineRule="auto"/>
        <w:jc w:val="both"/>
        <w:rPr>
          <w:rFonts w:ascii="Times New Roman" w:hAnsi="Times New Roman" w:cs="Times New Roman"/>
          <w:lang w:val="fr-FR"/>
        </w:rPr>
      </w:pPr>
    </w:p>
    <w:p w14:paraId="281153AE" w14:textId="77777777" w:rsidR="00863781" w:rsidRPr="006711CE" w:rsidRDefault="00863781" w:rsidP="00863781">
      <w:pPr>
        <w:spacing w:line="360" w:lineRule="auto"/>
        <w:jc w:val="both"/>
        <w:rPr>
          <w:rFonts w:ascii="Times New Roman" w:hAnsi="Times New Roman" w:cs="Times New Roman"/>
          <w:lang w:val="fr-FR"/>
        </w:rPr>
      </w:pPr>
      <w:r w:rsidRPr="006711CE">
        <w:rPr>
          <w:rFonts w:ascii="Times New Roman" w:hAnsi="Times New Roman" w:cs="Times New Roman"/>
          <w:lang w:val="fr-FR"/>
        </w:rPr>
        <w:t>Cela tenait au fait que la Belgique ne laissait plus entrer sur son territoire les personnes originaires d’Allemagne qui n’avaient que leur passeport sur eux. Il leur fallait désormais demander un visa. Les Suisses avaient pris des mesures similaires. Le diplomate luxembourgeois en concluait :</w:t>
      </w:r>
    </w:p>
    <w:p w14:paraId="3BC4152D" w14:textId="77777777" w:rsidR="00863781" w:rsidRPr="006711CE" w:rsidRDefault="00863781" w:rsidP="00863781">
      <w:pPr>
        <w:spacing w:line="360" w:lineRule="auto"/>
        <w:jc w:val="both"/>
        <w:rPr>
          <w:rFonts w:ascii="Times New Roman" w:hAnsi="Times New Roman" w:cs="Times New Roman"/>
          <w:lang w:val="fr-FR"/>
        </w:rPr>
      </w:pPr>
    </w:p>
    <w:p w14:paraId="6C6D2674" w14:textId="6913C091" w:rsidR="00863781" w:rsidRPr="0070633B" w:rsidRDefault="0070633B" w:rsidP="00863781">
      <w:pPr>
        <w:spacing w:line="360" w:lineRule="auto"/>
        <w:jc w:val="both"/>
        <w:rPr>
          <w:rFonts w:ascii="Times New Roman" w:hAnsi="Times New Roman" w:cs="Times New Roman"/>
          <w:lang w:val="fr-FR"/>
        </w:rPr>
      </w:pPr>
      <w:r>
        <w:rPr>
          <w:rFonts w:ascii="Times New Roman" w:hAnsi="Times New Roman" w:cs="Times New Roman"/>
          <w:lang w:val="fr-FR"/>
        </w:rPr>
        <w:t>« </w:t>
      </w:r>
      <w:r w:rsidR="00863781" w:rsidRPr="0070633B">
        <w:rPr>
          <w:rFonts w:ascii="Times New Roman" w:hAnsi="Times New Roman" w:cs="Times New Roman"/>
          <w:lang w:val="fr-FR"/>
        </w:rPr>
        <w:t>Il résulte de ce qui précède, que les moyens efficaces à diminuer l’envahissement d’un pays par les juifs sont :</w:t>
      </w:r>
    </w:p>
    <w:p w14:paraId="32691871" w14:textId="77777777" w:rsidR="00863781" w:rsidRPr="0070633B" w:rsidRDefault="00863781" w:rsidP="00863781">
      <w:pPr>
        <w:spacing w:line="360" w:lineRule="auto"/>
        <w:jc w:val="both"/>
        <w:rPr>
          <w:rFonts w:ascii="Times New Roman" w:hAnsi="Times New Roman" w:cs="Times New Roman"/>
          <w:lang w:val="fr-FR"/>
        </w:rPr>
      </w:pPr>
      <w:r w:rsidRPr="0070633B">
        <w:rPr>
          <w:rFonts w:ascii="Times New Roman" w:hAnsi="Times New Roman" w:cs="Times New Roman"/>
          <w:lang w:val="fr-FR"/>
        </w:rPr>
        <w:t>1) La réintroduction des visas pour les passeports allemands.</w:t>
      </w:r>
    </w:p>
    <w:p w14:paraId="04DB7AE6" w14:textId="77777777" w:rsidR="00863781" w:rsidRPr="0070633B" w:rsidRDefault="00863781" w:rsidP="00863781">
      <w:pPr>
        <w:spacing w:line="360" w:lineRule="auto"/>
        <w:jc w:val="both"/>
        <w:rPr>
          <w:rFonts w:ascii="Times New Roman" w:hAnsi="Times New Roman" w:cs="Times New Roman"/>
          <w:lang w:val="fr-FR"/>
        </w:rPr>
      </w:pPr>
      <w:r w:rsidRPr="0070633B">
        <w:rPr>
          <w:rFonts w:ascii="Times New Roman" w:hAnsi="Times New Roman" w:cs="Times New Roman"/>
          <w:lang w:val="fr-FR"/>
        </w:rPr>
        <w:t>2) La création d’un ou de plusieurs camps de concentration pour retirer les indésirables qu’on ne peut pas refouler de la circulation et enlever aux autres le goût d’y entrer ;</w:t>
      </w:r>
    </w:p>
    <w:p w14:paraId="730686D8" w14:textId="77777777" w:rsidR="00863781" w:rsidRPr="0070633B" w:rsidRDefault="00863781" w:rsidP="00863781">
      <w:pPr>
        <w:spacing w:line="360" w:lineRule="auto"/>
        <w:jc w:val="both"/>
        <w:rPr>
          <w:rFonts w:ascii="Times New Roman" w:hAnsi="Times New Roman" w:cs="Times New Roman"/>
          <w:lang w:val="fr-FR"/>
        </w:rPr>
      </w:pPr>
      <w:r w:rsidRPr="0070633B">
        <w:rPr>
          <w:rFonts w:ascii="Times New Roman" w:hAnsi="Times New Roman" w:cs="Times New Roman"/>
          <w:lang w:val="fr-FR"/>
        </w:rPr>
        <w:t>3) Subsidiairement l’introduction d’un visa pour les passeports israélites.</w:t>
      </w:r>
    </w:p>
    <w:p w14:paraId="5C6FFCA3" w14:textId="1FDB0FAE" w:rsidR="00863781" w:rsidRDefault="00863781" w:rsidP="00863781">
      <w:pPr>
        <w:spacing w:line="360" w:lineRule="auto"/>
        <w:jc w:val="both"/>
        <w:rPr>
          <w:rFonts w:ascii="Times New Roman" w:hAnsi="Times New Roman" w:cs="Times New Roman"/>
          <w:lang w:val="fr-FR"/>
        </w:rPr>
      </w:pPr>
      <w:r w:rsidRPr="0070633B">
        <w:rPr>
          <w:rFonts w:ascii="Times New Roman" w:hAnsi="Times New Roman" w:cs="Times New Roman"/>
          <w:lang w:val="fr-FR"/>
        </w:rPr>
        <w:t>Ces mesures paraissent à première vue bien peu charitables, mais si on considère que la surabondance de juifs provoque l’antisémitisme, elles semblent nécessaires dans l’intérêt des juifs mêmes</w:t>
      </w:r>
      <w:r w:rsidRPr="006711CE">
        <w:rPr>
          <w:rStyle w:val="FootnoteReference"/>
          <w:rFonts w:ascii="Times New Roman" w:hAnsi="Times New Roman" w:cs="Times New Roman"/>
          <w:lang w:val="fr-FR"/>
        </w:rPr>
        <w:footnoteReference w:id="165"/>
      </w:r>
      <w:r w:rsidRPr="006711CE">
        <w:rPr>
          <w:rFonts w:ascii="Times New Roman" w:hAnsi="Times New Roman" w:cs="Times New Roman"/>
          <w:lang w:val="fr-FR"/>
        </w:rPr>
        <w:t>.</w:t>
      </w:r>
      <w:r w:rsidR="0070633B">
        <w:rPr>
          <w:rFonts w:ascii="Times New Roman" w:hAnsi="Times New Roman" w:cs="Times New Roman"/>
          <w:lang w:val="fr-FR"/>
        </w:rPr>
        <w:t> »</w:t>
      </w:r>
    </w:p>
    <w:p w14:paraId="4F3BCFE8" w14:textId="77777777" w:rsidR="00863781" w:rsidRDefault="00863781" w:rsidP="00863781">
      <w:pPr>
        <w:spacing w:line="360" w:lineRule="auto"/>
        <w:jc w:val="both"/>
        <w:rPr>
          <w:rFonts w:ascii="Times New Roman" w:hAnsi="Times New Roman" w:cs="Times New Roman"/>
          <w:lang w:val="fr-FR"/>
        </w:rPr>
      </w:pPr>
    </w:p>
    <w:p w14:paraId="44A3D731"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Les choses en restèrent là jusqu’au déclenchement de la guerre. Le 7 septembre 1939, René Blum demanda au président du conseil supérieur pour la défense aérienne, Jules </w:t>
      </w:r>
      <w:r>
        <w:rPr>
          <w:rFonts w:ascii="Times New Roman" w:hAnsi="Times New Roman" w:cs="Times New Roman"/>
          <w:lang w:val="fr-FR"/>
        </w:rPr>
        <w:lastRenderedPageBreak/>
        <w:t>Brucher, s’il était en possession « d’un relevé des grands bâtiments disponibles (fermes, moulins, hangars industriels, cantines etc.) pour servir éventuellement comme camp de concentration pour les réfugiés à venir »</w:t>
      </w:r>
      <w:r>
        <w:rPr>
          <w:rStyle w:val="FootnoteReference"/>
          <w:rFonts w:ascii="Times New Roman" w:hAnsi="Times New Roman" w:cs="Times New Roman"/>
          <w:lang w:val="fr-FR"/>
        </w:rPr>
        <w:footnoteReference w:id="166"/>
      </w:r>
      <w:r>
        <w:rPr>
          <w:rFonts w:ascii="Times New Roman" w:hAnsi="Times New Roman" w:cs="Times New Roman"/>
          <w:lang w:val="fr-FR"/>
        </w:rPr>
        <w:t>. A la même période, le gouvernement commençait à envisager une évacuation des populations vivant dans des régions pouvant être envahies par l’un des belligérants. Cette question et celle des réfugiés étaient liées, en tout cas, dans l’esprit, du brigadier Henri Kneip qui, le 11 septembre 1939, remit un rapport sur les préparatifs, dont une copie fut remise au ministre de la justice. Kneip tint notamment à attirer l’attention sur un problème particulier :</w:t>
      </w:r>
    </w:p>
    <w:p w14:paraId="5C833975" w14:textId="77777777" w:rsidR="00863781" w:rsidRDefault="00863781" w:rsidP="00863781">
      <w:pPr>
        <w:spacing w:line="360" w:lineRule="auto"/>
        <w:jc w:val="both"/>
        <w:rPr>
          <w:rFonts w:ascii="Times New Roman" w:hAnsi="Times New Roman" w:cs="Times New Roman"/>
          <w:lang w:val="fr-FR"/>
        </w:rPr>
      </w:pPr>
    </w:p>
    <w:p w14:paraId="3140225C" w14:textId="77777777"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w:t>
      </w:r>
      <w:r w:rsidRPr="0070633B">
        <w:rPr>
          <w:rFonts w:ascii="Times New Roman" w:hAnsi="Times New Roman" w:cs="Times New Roman"/>
          <w:i/>
          <w:lang w:val="de-DE"/>
        </w:rPr>
        <w:t>Es wird allgemein behauptet, jüdische Geschäftsinhaber der Hauptstadt und des Südens und sogar hierlands wohnende Emigranten, würden sich jetzt schon bemühen, die bestgeeigneten und freistehenden Wohnungen des Öslings um gegebenenfalls ihre Familien, Verwandten und Bekannte daselbst unterzubringen. Für die dortigen Verhältnisse werden anormale Preise geboten und andere Vorteile, namentlich über die Ausbesserung der Wohnungen etc. in Aussicht gestellt. Mietkontrakte auf lange Dauer werden abgeschlossen, deren Tragweite die Landbevölkerung wohl kaum erblicken wird. Wenn früh oder spät die Bevölkerung einer Gemeinde nach einer andern Gegend des Landes evakuiert werden soll, sind dort die besten Wohnungen mit Emigranten und Juden belegt. Es stellt sich die Frage, ob sich zum Schutze der einheimischen Bevölkerung nicht angezeigt erscheint diese Vorgänge zu unterbinden</w:t>
      </w:r>
      <w:r>
        <w:rPr>
          <w:rStyle w:val="FootnoteReference"/>
          <w:rFonts w:ascii="Times New Roman" w:hAnsi="Times New Roman" w:cs="Times New Roman"/>
          <w:lang w:val="de-DE"/>
        </w:rPr>
        <w:footnoteReference w:id="167"/>
      </w:r>
      <w:r>
        <w:rPr>
          <w:rFonts w:ascii="Times New Roman" w:hAnsi="Times New Roman" w:cs="Times New Roman"/>
          <w:lang w:val="de-DE"/>
        </w:rPr>
        <w:t>.</w:t>
      </w:r>
      <w:r w:rsidRPr="001B4056">
        <w:rPr>
          <w:rFonts w:ascii="Times New Roman" w:hAnsi="Times New Roman" w:cs="Times New Roman"/>
          <w:lang w:val="de-LU"/>
        </w:rPr>
        <w:t> »</w:t>
      </w:r>
    </w:p>
    <w:p w14:paraId="0472E9A2" w14:textId="77777777" w:rsidR="00863781" w:rsidRPr="001B4056" w:rsidRDefault="00863781" w:rsidP="00863781">
      <w:pPr>
        <w:spacing w:line="360" w:lineRule="auto"/>
        <w:jc w:val="both"/>
        <w:rPr>
          <w:rFonts w:ascii="Times New Roman" w:hAnsi="Times New Roman" w:cs="Times New Roman"/>
          <w:lang w:val="de-LU"/>
        </w:rPr>
      </w:pPr>
    </w:p>
    <w:p w14:paraId="4779A6E5" w14:textId="30692D61" w:rsidR="00863781" w:rsidRDefault="00863781" w:rsidP="00863781">
      <w:pPr>
        <w:spacing w:line="360" w:lineRule="auto"/>
        <w:jc w:val="both"/>
        <w:rPr>
          <w:rFonts w:ascii="Times New Roman" w:hAnsi="Times New Roman" w:cs="Times New Roman"/>
          <w:lang w:val="fr-FR"/>
        </w:rPr>
      </w:pPr>
      <w:r w:rsidRPr="00F205C8">
        <w:rPr>
          <w:rFonts w:ascii="Times New Roman" w:hAnsi="Times New Roman" w:cs="Times New Roman"/>
          <w:lang w:val="fr-FR"/>
        </w:rPr>
        <w:t>La menace d’invasion soumettait les « émigrants » - les réfugiés juifs – à un nouveau reproche, ou plutôt à une nouvelle version du reproche qui leur était traditionnellement adressé</w:t>
      </w:r>
      <w:r w:rsidR="00E00819">
        <w:rPr>
          <w:rFonts w:ascii="Times New Roman" w:hAnsi="Times New Roman" w:cs="Times New Roman"/>
          <w:lang w:val="fr-FR"/>
        </w:rPr>
        <w:t>, à savoir</w:t>
      </w:r>
      <w:r w:rsidRPr="00F205C8">
        <w:rPr>
          <w:rFonts w:ascii="Times New Roman" w:hAnsi="Times New Roman" w:cs="Times New Roman"/>
          <w:lang w:val="fr-FR"/>
        </w:rPr>
        <w:t xml:space="preserve"> de menacer l’équilibre du pays par leur argent. Mais ce qui est le plus frappant dans ce rapport</w:t>
      </w:r>
      <w:r w:rsidR="00E00819">
        <w:rPr>
          <w:rFonts w:ascii="Times New Roman" w:hAnsi="Times New Roman" w:cs="Times New Roman"/>
          <w:lang w:val="fr-FR"/>
        </w:rPr>
        <w:t>,</w:t>
      </w:r>
      <w:r w:rsidRPr="00F205C8">
        <w:rPr>
          <w:rFonts w:ascii="Times New Roman" w:hAnsi="Times New Roman" w:cs="Times New Roman"/>
          <w:lang w:val="fr-FR"/>
        </w:rPr>
        <w:t xml:space="preserve"> c</w:t>
      </w:r>
      <w:r w:rsidR="00E00819">
        <w:rPr>
          <w:rFonts w:ascii="Times New Roman" w:hAnsi="Times New Roman" w:cs="Times New Roman"/>
          <w:lang w:val="fr-FR"/>
        </w:rPr>
        <w:t>’</w:t>
      </w:r>
      <w:r w:rsidRPr="00F205C8">
        <w:rPr>
          <w:rFonts w:ascii="Times New Roman" w:hAnsi="Times New Roman" w:cs="Times New Roman"/>
          <w:lang w:val="fr-FR"/>
        </w:rPr>
        <w:t>e</w:t>
      </w:r>
      <w:r w:rsidR="00E00819">
        <w:rPr>
          <w:rFonts w:ascii="Times New Roman" w:hAnsi="Times New Roman" w:cs="Times New Roman"/>
          <w:lang w:val="fr-FR"/>
        </w:rPr>
        <w:t>st</w:t>
      </w:r>
      <w:r w:rsidRPr="00F205C8">
        <w:rPr>
          <w:rFonts w:ascii="Times New Roman" w:hAnsi="Times New Roman" w:cs="Times New Roman"/>
          <w:lang w:val="fr-FR"/>
        </w:rPr>
        <w:t xml:space="preserve"> que, cette fois-ci, toute différenciation entre réfugiés, étrangers juifs et Luxembourgeois juifs était abandonnée. Il y était question de commerçants juifs, sans distinction de nationalité, </w:t>
      </w:r>
      <w:r>
        <w:rPr>
          <w:rFonts w:ascii="Times New Roman" w:hAnsi="Times New Roman" w:cs="Times New Roman"/>
          <w:lang w:val="fr-FR"/>
        </w:rPr>
        <w:t>forma</w:t>
      </w:r>
      <w:r w:rsidRPr="00F205C8">
        <w:rPr>
          <w:rFonts w:ascii="Times New Roman" w:hAnsi="Times New Roman" w:cs="Times New Roman"/>
          <w:lang w:val="fr-FR"/>
        </w:rPr>
        <w:t>nt</w:t>
      </w:r>
      <w:r>
        <w:rPr>
          <w:rFonts w:ascii="Times New Roman" w:hAnsi="Times New Roman" w:cs="Times New Roman"/>
          <w:lang w:val="fr-FR"/>
        </w:rPr>
        <w:t>,</w:t>
      </w:r>
      <w:r w:rsidRPr="00F205C8">
        <w:rPr>
          <w:rFonts w:ascii="Times New Roman" w:hAnsi="Times New Roman" w:cs="Times New Roman"/>
          <w:lang w:val="fr-FR"/>
        </w:rPr>
        <w:t xml:space="preserve"> un groupe celui des « </w:t>
      </w:r>
      <w:r w:rsidRPr="001B4056">
        <w:rPr>
          <w:rFonts w:ascii="Times New Roman" w:hAnsi="Times New Roman" w:cs="Times New Roman"/>
          <w:i/>
          <w:lang w:val="fr-CH"/>
        </w:rPr>
        <w:t>Emigranten und Juden</w:t>
      </w:r>
      <w:r w:rsidRPr="00F205C8">
        <w:rPr>
          <w:rFonts w:ascii="Times New Roman" w:hAnsi="Times New Roman" w:cs="Times New Roman"/>
          <w:lang w:val="fr-FR"/>
        </w:rPr>
        <w:t> »</w:t>
      </w:r>
      <w:r>
        <w:rPr>
          <w:rFonts w:ascii="Times New Roman" w:hAnsi="Times New Roman" w:cs="Times New Roman"/>
          <w:lang w:val="fr-FR"/>
        </w:rPr>
        <w:t>, que l’on opposait</w:t>
      </w:r>
      <w:r w:rsidRPr="00F205C8">
        <w:rPr>
          <w:rFonts w:ascii="Times New Roman" w:hAnsi="Times New Roman" w:cs="Times New Roman"/>
          <w:lang w:val="fr-FR"/>
        </w:rPr>
        <w:t xml:space="preserve"> à la pop</w:t>
      </w:r>
      <w:r>
        <w:rPr>
          <w:rFonts w:ascii="Times New Roman" w:hAnsi="Times New Roman" w:cs="Times New Roman"/>
          <w:lang w:val="fr-FR"/>
        </w:rPr>
        <w:t>ulation</w:t>
      </w:r>
      <w:r w:rsidRPr="00F205C8">
        <w:rPr>
          <w:rFonts w:ascii="Times New Roman" w:hAnsi="Times New Roman" w:cs="Times New Roman"/>
          <w:lang w:val="fr-FR"/>
        </w:rPr>
        <w:t xml:space="preserve"> autochtone</w:t>
      </w:r>
      <w:r>
        <w:rPr>
          <w:rFonts w:ascii="Times New Roman" w:hAnsi="Times New Roman" w:cs="Times New Roman"/>
          <w:lang w:val="fr-FR"/>
        </w:rPr>
        <w:t>.</w:t>
      </w:r>
    </w:p>
    <w:p w14:paraId="21047E21" w14:textId="77777777" w:rsidR="00863781" w:rsidRDefault="00863781" w:rsidP="00863781">
      <w:pPr>
        <w:spacing w:line="360" w:lineRule="auto"/>
        <w:jc w:val="both"/>
        <w:rPr>
          <w:rFonts w:ascii="Times New Roman" w:hAnsi="Times New Roman" w:cs="Times New Roman"/>
          <w:lang w:val="fr-FR"/>
        </w:rPr>
      </w:pPr>
    </w:p>
    <w:p w14:paraId="446770C9" w14:textId="3B82D1CA"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lastRenderedPageBreak/>
        <w:t xml:space="preserve">Le cadre juridique nécessaire à la création de centres d’internement fut finalement fixé par l’arrêté grand-ducal du 25 avril 1940 « concernant l’internement des déserteurs et des étrangers indésirables ». Publié dans le </w:t>
      </w:r>
      <w:r w:rsidRPr="002511B8">
        <w:rPr>
          <w:rFonts w:ascii="Times New Roman" w:hAnsi="Times New Roman" w:cs="Times New Roman"/>
          <w:i/>
          <w:lang w:val="fr-FR"/>
        </w:rPr>
        <w:t>Mémorial</w:t>
      </w:r>
      <w:r>
        <w:rPr>
          <w:rFonts w:ascii="Times New Roman" w:hAnsi="Times New Roman" w:cs="Times New Roman"/>
          <w:lang w:val="fr-FR"/>
        </w:rPr>
        <w:t xml:space="preserve"> du 30 avril 1940, </w:t>
      </w:r>
      <w:r w:rsidR="00125938">
        <w:rPr>
          <w:rFonts w:ascii="Times New Roman" w:hAnsi="Times New Roman" w:cs="Times New Roman"/>
          <w:lang w:val="fr-FR"/>
        </w:rPr>
        <w:t>il</w:t>
      </w:r>
      <w:r>
        <w:rPr>
          <w:rFonts w:ascii="Times New Roman" w:hAnsi="Times New Roman" w:cs="Times New Roman"/>
          <w:lang w:val="fr-FR"/>
        </w:rPr>
        <w:t xml:space="preserve"> prévoyait que les étrangers « qui aux termes des lois et règlements en vigueur pourraient être reconduits à la frontière, mais dont le refoulement, le renvoi ou l’expulsion est impraticable en raison des circonstances, pourront, tant que la situation actuelle persiste, être contraints de résider dans un lieu à déterminer dans chaque cas spécial, ou être internés dans un endroit déterminé par règlement ministériel »</w:t>
      </w:r>
      <w:r>
        <w:rPr>
          <w:rStyle w:val="FootnoteReference"/>
          <w:rFonts w:ascii="Times New Roman" w:hAnsi="Times New Roman" w:cs="Times New Roman"/>
          <w:lang w:val="fr-FR"/>
        </w:rPr>
        <w:footnoteReference w:id="168"/>
      </w:r>
      <w:r>
        <w:rPr>
          <w:rFonts w:ascii="Times New Roman" w:hAnsi="Times New Roman" w:cs="Times New Roman"/>
          <w:lang w:val="fr-FR"/>
        </w:rPr>
        <w:t>.</w:t>
      </w:r>
    </w:p>
    <w:p w14:paraId="4F5E9CB8" w14:textId="77777777" w:rsidR="00863781" w:rsidRDefault="00863781" w:rsidP="00863781">
      <w:pPr>
        <w:spacing w:line="360" w:lineRule="auto"/>
        <w:jc w:val="both"/>
        <w:rPr>
          <w:rFonts w:ascii="Times New Roman" w:hAnsi="Times New Roman" w:cs="Times New Roman"/>
          <w:lang w:val="fr-FR"/>
        </w:rPr>
      </w:pPr>
    </w:p>
    <w:p w14:paraId="7BAF268B" w14:textId="76AAA15B" w:rsidR="00863781" w:rsidRPr="002704C7" w:rsidRDefault="00863781" w:rsidP="00863781">
      <w:pPr>
        <w:spacing w:line="360" w:lineRule="auto"/>
        <w:jc w:val="both"/>
        <w:rPr>
          <w:rFonts w:ascii="Times New Roman" w:hAnsi="Times New Roman" w:cs="Times New Roman"/>
          <w:lang w:val="fr-FR"/>
        </w:rPr>
      </w:pPr>
      <w:r w:rsidRPr="002704C7">
        <w:rPr>
          <w:rFonts w:ascii="Times New Roman" w:hAnsi="Times New Roman" w:cs="Times New Roman"/>
          <w:lang w:val="fr-FR"/>
        </w:rPr>
        <w:t>Gloden estime que cette mesure ne put être appliquée parce qu’elle avait été prise trop peu de temps avant l’invasion</w:t>
      </w:r>
      <w:r w:rsidRPr="002704C7">
        <w:rPr>
          <w:rStyle w:val="FootnoteReference"/>
          <w:rFonts w:ascii="Times New Roman" w:hAnsi="Times New Roman" w:cs="Times New Roman"/>
          <w:lang w:val="fr-FR"/>
        </w:rPr>
        <w:footnoteReference w:id="169"/>
      </w:r>
      <w:r w:rsidRPr="002704C7">
        <w:rPr>
          <w:rFonts w:ascii="Times New Roman" w:hAnsi="Times New Roman" w:cs="Times New Roman"/>
          <w:lang w:val="fr-FR"/>
        </w:rPr>
        <w:t>. On peut douter de cette interprétation. L’arrêté fut appliqué, pour le moins en ce qui concerne les déserteurs. Quelques semaines plus tard, au moment de l’invasion, le successeur de Blum, Victor Bodson, un autre socialiste, ordonna en effet que les déserteurs allemands soient libérés pour ne pas tomber entre les mains des autorités militaires de leur pays. Pourquoi, dès lors, ne trouve-t-on trace d’un internement des « étrangers indésirables » ? Faute de lieux de détention adéquats ? Faute de volonté ? Ce qui pourrait plaider pour la seconde thèse est que Bodson n’avait pas ménagé ses efforts, au cours des années écoulées, pour soutenir les proscrits du nazisme, notamment juifs. Le nouveau ministre de la Justice n’avait pas hésité, sous le couvert de son immunité parlementaire, à aider des réfugiés à traverser illégalement le territoire luxembourgeois</w:t>
      </w:r>
      <w:r w:rsidRPr="002704C7">
        <w:rPr>
          <w:rStyle w:val="FootnoteReference"/>
          <w:rFonts w:ascii="Times New Roman" w:hAnsi="Times New Roman" w:cs="Times New Roman"/>
          <w:lang w:val="fr-FR"/>
        </w:rPr>
        <w:footnoteReference w:id="170"/>
      </w:r>
      <w:r w:rsidR="002704C7" w:rsidRPr="002704C7">
        <w:rPr>
          <w:rFonts w:ascii="Times New Roman" w:hAnsi="Times New Roman" w:cs="Times New Roman"/>
          <w:lang w:val="fr-FR"/>
        </w:rPr>
        <w:t>.</w:t>
      </w:r>
    </w:p>
    <w:p w14:paraId="09668B53" w14:textId="77777777" w:rsidR="00863781" w:rsidRDefault="00863781" w:rsidP="00863781">
      <w:pPr>
        <w:spacing w:line="360" w:lineRule="auto"/>
        <w:jc w:val="both"/>
        <w:rPr>
          <w:rFonts w:ascii="Times New Roman" w:hAnsi="Times New Roman" w:cs="Times New Roman"/>
          <w:lang w:val="fr-FR"/>
        </w:rPr>
      </w:pPr>
    </w:p>
    <w:p w14:paraId="3DFBA720"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Quelques mots encore sur la démission de Blum, afin d’en arriver au dernier thème de ce chapitre. Il dépose sa charge, en avril 1940, « pour des raisons personnelles ». Or, un mois plus tôt, la majorité à la Chambre avait voté la loi du 9 mars 1940 « sur l’indigénat luxembourgeois »</w:t>
      </w:r>
      <w:r>
        <w:rPr>
          <w:rStyle w:val="FootnoteReference"/>
          <w:rFonts w:ascii="Times New Roman" w:hAnsi="Times New Roman" w:cs="Times New Roman"/>
          <w:lang w:val="fr-FR"/>
        </w:rPr>
        <w:footnoteReference w:id="171"/>
      </w:r>
      <w:r>
        <w:rPr>
          <w:rFonts w:ascii="Times New Roman" w:hAnsi="Times New Roman" w:cs="Times New Roman"/>
          <w:lang w:val="fr-FR"/>
        </w:rPr>
        <w:t>. Cette loi venait clore un processus engagé depuis la Première Guerre mondiale, celui d’un glissement dans la conception de la nation, des bases libérales et universalistes du XIX</w:t>
      </w:r>
      <w:r w:rsidRPr="00D96528">
        <w:rPr>
          <w:rFonts w:ascii="Times New Roman" w:hAnsi="Times New Roman" w:cs="Times New Roman"/>
          <w:vertAlign w:val="superscript"/>
          <w:lang w:val="fr-FR"/>
        </w:rPr>
        <w:t>e</w:t>
      </w:r>
      <w:r>
        <w:rPr>
          <w:rFonts w:ascii="Times New Roman" w:hAnsi="Times New Roman" w:cs="Times New Roman"/>
          <w:lang w:val="fr-FR"/>
        </w:rPr>
        <w:t xml:space="preserve"> siècle vers une vision nationaliste et ethnocentrée. Or Blum, comme l’a exposé Denis Scuto, avait tenté d’enrayer cette </w:t>
      </w:r>
      <w:r>
        <w:rPr>
          <w:rFonts w:ascii="Times New Roman" w:hAnsi="Times New Roman" w:cs="Times New Roman"/>
          <w:lang w:val="fr-FR"/>
        </w:rPr>
        <w:lastRenderedPageBreak/>
        <w:t>évolution lorsque, en 1926, il avait déposé un projet de loi visant à codifier et à moderniser la législation sur la nationalité. Ce projet qui se plaçait dans la continuité de l’œuvre législative de Paul Eyschen avait reçu l’appui des libéraux. La loi Blum, adoptée en 1934, maintenait le double droit du sol et augmentait les possibilités d’acquérir la nationalité luxembourgeoise tout en limitant les cas de double-nationalité. Enfin, il permettait aux femmes luxembourgeoises de garder leur nationalité en cas de mariage avec des étrangers</w:t>
      </w:r>
      <w:r>
        <w:rPr>
          <w:rStyle w:val="FootnoteReference"/>
          <w:rFonts w:ascii="Times New Roman" w:hAnsi="Times New Roman" w:cs="Times New Roman"/>
          <w:lang w:val="fr-FR"/>
        </w:rPr>
        <w:footnoteReference w:id="172"/>
      </w:r>
      <w:r>
        <w:rPr>
          <w:rFonts w:ascii="Times New Roman" w:hAnsi="Times New Roman" w:cs="Times New Roman"/>
          <w:lang w:val="fr-FR"/>
        </w:rPr>
        <w:t>.</w:t>
      </w:r>
    </w:p>
    <w:p w14:paraId="7A474466" w14:textId="77777777" w:rsidR="00863781" w:rsidRDefault="00863781" w:rsidP="00863781">
      <w:pPr>
        <w:spacing w:line="360" w:lineRule="auto"/>
        <w:jc w:val="both"/>
        <w:rPr>
          <w:rFonts w:ascii="Times New Roman" w:hAnsi="Times New Roman" w:cs="Times New Roman"/>
          <w:lang w:val="fr-FR"/>
        </w:rPr>
      </w:pPr>
    </w:p>
    <w:p w14:paraId="1B17EBBA" w14:textId="6E93C593"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La loi sur l’indigénat de mars 1940 effaça tout ce pour</w:t>
      </w:r>
      <w:r w:rsidR="007D6B80">
        <w:rPr>
          <w:rFonts w:ascii="Times New Roman" w:hAnsi="Times New Roman" w:cs="Times New Roman"/>
          <w:lang w:val="fr-FR"/>
        </w:rPr>
        <w:t xml:space="preserve"> </w:t>
      </w:r>
      <w:r>
        <w:rPr>
          <w:rFonts w:ascii="Times New Roman" w:hAnsi="Times New Roman" w:cs="Times New Roman"/>
          <w:lang w:val="fr-FR"/>
        </w:rPr>
        <w:t>quoi Blum s’était engagé : le double droit du sol était aboli et le droit du sang devenait le critère exclusif de transmission de la nationalité luxembourgeoise. Etait dorénavant luxembourgeois qui était né de père et de mère de nationalité luxembourgeoise. Les possibilités d’option, en vigueur sur le territoire du Luxembourg depuis le début du XIX</w:t>
      </w:r>
      <w:r w:rsidRPr="00D96528">
        <w:rPr>
          <w:rFonts w:ascii="Times New Roman" w:hAnsi="Times New Roman" w:cs="Times New Roman"/>
          <w:vertAlign w:val="superscript"/>
          <w:lang w:val="fr-FR"/>
        </w:rPr>
        <w:t>e</w:t>
      </w:r>
      <w:r>
        <w:rPr>
          <w:rFonts w:ascii="Times New Roman" w:hAnsi="Times New Roman" w:cs="Times New Roman"/>
          <w:lang w:val="fr-FR"/>
        </w:rPr>
        <w:t xml:space="preserve"> siècle, furent abolies. Les conditions de naturalisation furent durcies et celle-ci limitée à l’étranger pouvant justifier d’une « assimilation suffisante ». Le Conseil d’Etat, dominé par des notables libéraux – comme le procureur général d’Etat Léon Schaack – sauvegarda néanmoins le principe d’égalité des citoyens en s’opposant à l’inscription dans la loi d’un stage d’attente de dix ans pour les naturalisés</w:t>
      </w:r>
      <w:r>
        <w:rPr>
          <w:rStyle w:val="FootnoteReference"/>
          <w:rFonts w:ascii="Times New Roman" w:hAnsi="Times New Roman" w:cs="Times New Roman"/>
          <w:lang w:val="fr-FR"/>
        </w:rPr>
        <w:footnoteReference w:id="173"/>
      </w:r>
      <w:r>
        <w:rPr>
          <w:rFonts w:ascii="Times New Roman" w:hAnsi="Times New Roman" w:cs="Times New Roman"/>
          <w:lang w:val="fr-FR"/>
        </w:rPr>
        <w:t>.</w:t>
      </w:r>
    </w:p>
    <w:p w14:paraId="7FBAFCFB" w14:textId="77777777" w:rsidR="00863781" w:rsidRDefault="00863781" w:rsidP="00863781">
      <w:pPr>
        <w:spacing w:line="360" w:lineRule="auto"/>
        <w:jc w:val="both"/>
        <w:rPr>
          <w:rFonts w:ascii="Times New Roman" w:hAnsi="Times New Roman" w:cs="Times New Roman"/>
          <w:lang w:val="fr-FR"/>
        </w:rPr>
      </w:pPr>
    </w:p>
    <w:p w14:paraId="43883526" w14:textId="43DE9ABB"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 vote de cette loi, contre la volonté de Blum, mais avec des voix socialistes et sous un gouvernement auquel participait le parti ouvrier, valait clôture, à bien des niveaux. C’était d’abord une clôture du processus d’intégration nationale par inclusion du monde ouvrier. Après la Première Guerre mondiale, l’Etat à dominante conservatrice et libérale avait tenté de faire l’unité de la nation aux dépens de cette classe agitée, née de la modernité. Les acquis sociaux qu’elle était parvenue à arracher en 1936, puis l’adhésion du parti ouvrier à la coalition au pouvoir avaient mis un terme à la mise à l’écart. Cette intégration des ouvriers</w:t>
      </w:r>
      <w:r w:rsidR="000236F7">
        <w:rPr>
          <w:rFonts w:ascii="Times New Roman" w:hAnsi="Times New Roman" w:cs="Times New Roman"/>
          <w:lang w:val="fr-FR"/>
        </w:rPr>
        <w:t xml:space="preserve"> – de « sang luxembourgeois » – </w:t>
      </w:r>
      <w:r>
        <w:rPr>
          <w:rFonts w:ascii="Times New Roman" w:hAnsi="Times New Roman" w:cs="Times New Roman"/>
          <w:lang w:val="fr-FR"/>
        </w:rPr>
        <w:t xml:space="preserve">à la nation s’était faite aux dépens des étrangers. Cette exclusion elle-même avait eu lieu avec l’assentiment d’une bonne part du monde ouvrier luxembourgeois qui avait été protégé de la crise économique des années 1930 parce que les camarades étrangers avaient servi de « soupape de sécurité ». Enfin, si l’intégration de tous les individus d’ascendance luxembourgeoise, du côté paternel et maternel, s’était faite aux dépens </w:t>
      </w:r>
      <w:r>
        <w:rPr>
          <w:rFonts w:ascii="Times New Roman" w:hAnsi="Times New Roman" w:cs="Times New Roman"/>
          <w:lang w:val="fr-FR"/>
        </w:rPr>
        <w:lastRenderedPageBreak/>
        <w:t>des étrangers en général, elle s’est faite aux dépens des étrangers juifs en particulier. C’était leur immigration en grand nombre, à partir de 1933, qui avait porté à son comble l’angoisse de l’</w:t>
      </w:r>
      <w:r w:rsidRPr="000535F2">
        <w:rPr>
          <w:rFonts w:ascii="Times New Roman" w:hAnsi="Times New Roman" w:cs="Times New Roman"/>
          <w:i/>
          <w:lang w:val="fr-FR"/>
        </w:rPr>
        <w:t>Überfremdung</w:t>
      </w:r>
      <w:r>
        <w:rPr>
          <w:rFonts w:ascii="Times New Roman" w:hAnsi="Times New Roman" w:cs="Times New Roman"/>
          <w:lang w:val="fr-FR"/>
        </w:rPr>
        <w:t>. L’étranger, ce personnage menaçant dépeint dans tous les journaux des années 1930, l’était bien souvent avec les traits que les antisémites attribuaient au « Juif ». Et ce fut la difficulté de contrôler l’arrivée des réfugiés, auquel on refusait tout statut particulier, qui amena l’Etat à asséner les coups de boutoir les plus brutaux contre ses propres fondements libéraux. La loi sur l’indigénat de mars 1940 était donc aussi la clôture d’un processus qui avait vu progressivement les valeurs libérales s’effacer au profit des idées nationalistes. Enfin, cette clôture idéologique correspondait aussi à la clôture, physique, des frontières. Comme si, à la veille de la guerre, la nation avait cherché à se retrancher derrière des lignes de défense intellectuelles et matérielles. Ce besoin de se cuirasser, au milieu d’une Europe pleine de dangers, semble avoir été puissant puisqu’il prima sur toute autre considération. La loi sur l’indigénat fut amenée au terme de la procédure législative, à peine deux mois avant l’invasion allemande, alors que le gouvernement, dans la même période, ne parvint pas à fixer des lignes claires pour préparer un éventuel retrait face à l’envahisseur.</w:t>
      </w:r>
    </w:p>
    <w:p w14:paraId="5B6BD855" w14:textId="77777777" w:rsidR="00863781" w:rsidRDefault="00863781">
      <w:pPr>
        <w:rPr>
          <w:rFonts w:ascii="Times New Roman" w:hAnsi="Times New Roman" w:cs="Times New Roman"/>
          <w:lang w:val="fr-FR"/>
        </w:rPr>
      </w:pPr>
      <w:r>
        <w:rPr>
          <w:rFonts w:ascii="Times New Roman" w:hAnsi="Times New Roman" w:cs="Times New Roman"/>
          <w:lang w:val="fr-FR"/>
        </w:rPr>
        <w:br w:type="page"/>
      </w:r>
    </w:p>
    <w:p w14:paraId="51722A3F" w14:textId="4415E75D" w:rsidR="00283C73" w:rsidRPr="0032631C" w:rsidRDefault="00283C73" w:rsidP="00283C73">
      <w:pPr>
        <w:spacing w:line="360" w:lineRule="auto"/>
        <w:jc w:val="both"/>
        <w:rPr>
          <w:rFonts w:ascii="Arial" w:hAnsi="Arial" w:cs="Arial"/>
          <w:sz w:val="40"/>
          <w:szCs w:val="40"/>
          <w:lang w:val="fr-FR"/>
        </w:rPr>
      </w:pPr>
      <w:r w:rsidRPr="0032631C">
        <w:rPr>
          <w:rFonts w:ascii="Arial" w:hAnsi="Arial" w:cs="Arial"/>
          <w:b/>
          <w:smallCaps/>
          <w:sz w:val="40"/>
          <w:szCs w:val="40"/>
          <w:lang w:val="fr-FR"/>
        </w:rPr>
        <w:lastRenderedPageBreak/>
        <w:t>2</w:t>
      </w:r>
      <w:r w:rsidRPr="0032631C">
        <w:rPr>
          <w:rFonts w:ascii="Arial" w:hAnsi="Arial" w:cs="Arial"/>
          <w:b/>
          <w:smallCaps/>
          <w:sz w:val="40"/>
          <w:szCs w:val="40"/>
          <w:vertAlign w:val="superscript"/>
          <w:lang w:val="fr-FR"/>
        </w:rPr>
        <w:t>è</w:t>
      </w:r>
      <w:r w:rsidRPr="0032631C">
        <w:rPr>
          <w:rFonts w:ascii="Arial" w:hAnsi="Arial" w:cs="Arial"/>
          <w:b/>
          <w:smallCaps/>
          <w:sz w:val="40"/>
          <w:szCs w:val="40"/>
          <w:lang w:val="fr-FR"/>
        </w:rPr>
        <w:t xml:space="preserve"> Partie</w:t>
      </w:r>
    </w:p>
    <w:p w14:paraId="23CBA18F" w14:textId="77777777" w:rsidR="00283C73" w:rsidRPr="0032631C" w:rsidRDefault="00283C73" w:rsidP="00283C73">
      <w:pPr>
        <w:pBdr>
          <w:bottom w:val="single" w:sz="4" w:space="1" w:color="auto"/>
        </w:pBdr>
        <w:rPr>
          <w:rFonts w:ascii="Arial" w:hAnsi="Arial" w:cs="Arial"/>
          <w:b/>
          <w:smallCaps/>
          <w:sz w:val="40"/>
          <w:szCs w:val="40"/>
          <w:lang w:val="fr-FR"/>
        </w:rPr>
      </w:pPr>
    </w:p>
    <w:p w14:paraId="5601A94A" w14:textId="77777777" w:rsidR="00283C73" w:rsidRPr="0032631C" w:rsidRDefault="00283C73" w:rsidP="00283C73">
      <w:pPr>
        <w:rPr>
          <w:rFonts w:ascii="Arial" w:hAnsi="Arial" w:cs="Arial"/>
          <w:b/>
          <w:smallCaps/>
          <w:sz w:val="40"/>
          <w:szCs w:val="40"/>
          <w:lang w:val="fr-FR"/>
        </w:rPr>
      </w:pPr>
    </w:p>
    <w:p w14:paraId="0E741095" w14:textId="6A419203" w:rsidR="0062749E" w:rsidRPr="0032631C" w:rsidRDefault="00155EC5" w:rsidP="00283C73">
      <w:pPr>
        <w:rPr>
          <w:rFonts w:ascii="Arial" w:hAnsi="Arial" w:cs="Arial"/>
          <w:b/>
          <w:bCs/>
          <w:smallCaps/>
          <w:sz w:val="32"/>
          <w:szCs w:val="32"/>
          <w:lang w:val="fr-FR"/>
        </w:rPr>
      </w:pPr>
      <w:r w:rsidRPr="0032631C">
        <w:rPr>
          <w:rFonts w:ascii="Arial" w:hAnsi="Arial" w:cs="Arial"/>
          <w:b/>
          <w:bCs/>
          <w:smallCaps/>
          <w:sz w:val="40"/>
          <w:szCs w:val="40"/>
          <w:lang w:val="fr-FR"/>
        </w:rPr>
        <w:t>L’écroulement de l’Etat</w:t>
      </w:r>
      <w:r w:rsidR="0062749E" w:rsidRPr="0032631C">
        <w:rPr>
          <w:rFonts w:ascii="Arial" w:hAnsi="Arial" w:cs="Arial"/>
          <w:b/>
          <w:bCs/>
          <w:smallCaps/>
          <w:sz w:val="32"/>
          <w:szCs w:val="32"/>
          <w:lang w:val="fr-FR"/>
        </w:rPr>
        <w:br w:type="page"/>
      </w:r>
    </w:p>
    <w:p w14:paraId="15ACD62F" w14:textId="77777777" w:rsidR="0062749E" w:rsidRDefault="0062749E">
      <w:pPr>
        <w:rPr>
          <w:rFonts w:asciiTheme="majorHAnsi" w:eastAsiaTheme="majorEastAsia" w:hAnsiTheme="majorHAnsi" w:cstheme="majorBidi"/>
          <w:bCs/>
          <w:color w:val="345A8A" w:themeColor="accent1" w:themeShade="B5"/>
          <w:sz w:val="32"/>
          <w:szCs w:val="32"/>
          <w:lang w:val="fr-FR"/>
        </w:rPr>
      </w:pPr>
    </w:p>
    <w:p w14:paraId="545E163D" w14:textId="77777777" w:rsidR="00104974" w:rsidRDefault="00104974">
      <w:pPr>
        <w:rPr>
          <w:rFonts w:ascii="Arial" w:hAnsi="Arial"/>
          <w:b/>
          <w:smallCaps/>
          <w:sz w:val="32"/>
          <w:lang w:val="fr-FR"/>
        </w:rPr>
      </w:pPr>
      <w:r>
        <w:rPr>
          <w:rFonts w:ascii="Arial" w:hAnsi="Arial"/>
          <w:b/>
          <w:smallCaps/>
          <w:sz w:val="32"/>
          <w:lang w:val="fr-FR"/>
        </w:rPr>
        <w:br w:type="page"/>
      </w:r>
    </w:p>
    <w:p w14:paraId="4279A1AB" w14:textId="3898AE28" w:rsidR="0032631C" w:rsidRPr="00104974" w:rsidRDefault="00104974" w:rsidP="0032631C">
      <w:pPr>
        <w:rPr>
          <w:rFonts w:ascii="Arial" w:hAnsi="Arial"/>
          <w:b/>
          <w:smallCaps/>
          <w:sz w:val="32"/>
          <w:lang w:val="fr-FR"/>
        </w:rPr>
      </w:pPr>
      <w:r w:rsidRPr="00104974">
        <w:rPr>
          <w:rFonts w:ascii="Arial" w:hAnsi="Arial"/>
          <w:b/>
          <w:smallCaps/>
          <w:sz w:val="32"/>
          <w:lang w:val="fr-FR"/>
        </w:rPr>
        <w:lastRenderedPageBreak/>
        <w:t>Chapitre III</w:t>
      </w:r>
      <w:r w:rsidR="0032631C" w:rsidRPr="00104974">
        <w:rPr>
          <w:rFonts w:ascii="Arial" w:hAnsi="Arial"/>
          <w:b/>
          <w:smallCaps/>
          <w:sz w:val="32"/>
          <w:lang w:val="fr-FR"/>
        </w:rPr>
        <w:t xml:space="preserve"> </w:t>
      </w:r>
      <w:r w:rsidRPr="00104974">
        <w:rPr>
          <w:rFonts w:ascii="Arial" w:hAnsi="Arial"/>
          <w:b/>
          <w:smallCaps/>
          <w:sz w:val="32"/>
          <w:lang w:val="fr-FR"/>
        </w:rPr>
        <w:t>–</w:t>
      </w:r>
      <w:r w:rsidR="0032631C" w:rsidRPr="00104974">
        <w:rPr>
          <w:rFonts w:ascii="Arial" w:hAnsi="Arial"/>
          <w:b/>
          <w:smallCaps/>
          <w:sz w:val="32"/>
          <w:lang w:val="fr-FR"/>
        </w:rPr>
        <w:t xml:space="preserve"> </w:t>
      </w:r>
      <w:r w:rsidRPr="00104974">
        <w:rPr>
          <w:rFonts w:ascii="Arial" w:hAnsi="Arial"/>
          <w:b/>
          <w:smallCaps/>
          <w:sz w:val="32"/>
          <w:lang w:val="fr-FR"/>
        </w:rPr>
        <w:t>Le Gouvernement de fait</w:t>
      </w:r>
    </w:p>
    <w:p w14:paraId="4F3BFE01" w14:textId="77777777" w:rsidR="0032631C" w:rsidRPr="00104974" w:rsidRDefault="0032631C" w:rsidP="0032631C">
      <w:pPr>
        <w:pBdr>
          <w:bottom w:val="single" w:sz="4" w:space="1" w:color="auto"/>
        </w:pBdr>
        <w:rPr>
          <w:rFonts w:ascii="Arial" w:hAnsi="Arial"/>
          <w:b/>
          <w:lang w:val="fr-FR"/>
        </w:rPr>
      </w:pPr>
    </w:p>
    <w:p w14:paraId="4B8C40E2" w14:textId="77777777" w:rsidR="0032631C" w:rsidRPr="00104974" w:rsidRDefault="0032631C" w:rsidP="0032631C">
      <w:pPr>
        <w:rPr>
          <w:rFonts w:ascii="Arial" w:hAnsi="Arial"/>
          <w:b/>
          <w:sz w:val="32"/>
          <w:lang w:val="fr-FR"/>
        </w:rPr>
      </w:pPr>
    </w:p>
    <w:p w14:paraId="41A90274" w14:textId="77777777" w:rsidR="00863781" w:rsidRPr="001B4056" w:rsidRDefault="00863781" w:rsidP="00104974">
      <w:pPr>
        <w:rPr>
          <w:rFonts w:ascii="Arial" w:hAnsi="Arial" w:cs="Arial"/>
          <w:b/>
          <w:sz w:val="32"/>
          <w:szCs w:val="32"/>
          <w:lang w:val="fr-CH"/>
        </w:rPr>
      </w:pPr>
      <w:r w:rsidRPr="00104974">
        <w:rPr>
          <w:rFonts w:ascii="Arial" w:hAnsi="Arial" w:cs="Arial"/>
          <w:b/>
          <w:sz w:val="32"/>
          <w:szCs w:val="32"/>
          <w:lang w:val="fr-FR"/>
        </w:rPr>
        <w:t>III.1. Fondation et fondements de la Commission administrative</w:t>
      </w:r>
    </w:p>
    <w:p w14:paraId="0BD001F9" w14:textId="77777777" w:rsidR="00863781" w:rsidRDefault="00863781" w:rsidP="00863781">
      <w:pPr>
        <w:spacing w:line="360" w:lineRule="auto"/>
        <w:jc w:val="both"/>
        <w:rPr>
          <w:rFonts w:ascii="Times New Roman" w:hAnsi="Times New Roman" w:cs="Times New Roman"/>
          <w:lang w:val="fr-FR"/>
        </w:rPr>
      </w:pPr>
    </w:p>
    <w:p w14:paraId="56484757" w14:textId="77777777" w:rsidR="00104974" w:rsidRDefault="00104974" w:rsidP="00863781">
      <w:pPr>
        <w:spacing w:line="360" w:lineRule="auto"/>
        <w:jc w:val="both"/>
        <w:rPr>
          <w:rFonts w:ascii="Times New Roman" w:hAnsi="Times New Roman" w:cs="Times New Roman"/>
          <w:lang w:val="fr-FR"/>
        </w:rPr>
      </w:pPr>
    </w:p>
    <w:p w14:paraId="01A64AD4" w14:textId="77777777" w:rsidR="0059031D" w:rsidRPr="0059031D" w:rsidRDefault="0059031D" w:rsidP="0059031D">
      <w:pPr>
        <w:spacing w:line="360" w:lineRule="auto"/>
        <w:jc w:val="both"/>
        <w:rPr>
          <w:rFonts w:ascii="Times New Roman" w:hAnsi="Times New Roman"/>
          <w:lang w:val="fr-FR"/>
        </w:rPr>
      </w:pPr>
      <w:r w:rsidRPr="0059031D">
        <w:rPr>
          <w:rFonts w:ascii="Times New Roman" w:hAnsi="Times New Roman"/>
          <w:lang w:val="fr-FR"/>
        </w:rPr>
        <w:t>A la fin du mois de janvier 1940, Joseph Bech eut une très importante entrevue avec Albert Wehrer. Rappelé de Berlin, ce dernier avait été nommé secrétaire général du gouvernement. Le ministre des Affaires étrangères lui apprit qu’en cas d’invasion, le gouvernement avait décidé de se retirer « à la frontière opposée à celle par laquelle l’invasion se ferait et de quitter éventuellement le pays si l’intégralité du territoire était occupée</w:t>
      </w:r>
      <w:r w:rsidRPr="0059031D">
        <w:rPr>
          <w:rStyle w:val="FootnoteAnchor"/>
          <w:rFonts w:ascii="Times New Roman" w:hAnsi="Times New Roman"/>
          <w:lang w:val="fr-FR"/>
        </w:rPr>
        <w:footnoteReference w:id="174"/>
      </w:r>
      <w:r w:rsidRPr="0059031D">
        <w:rPr>
          <w:rFonts w:ascii="Times New Roman" w:hAnsi="Times New Roman"/>
          <w:lang w:val="fr-FR"/>
        </w:rPr>
        <w:t>. » La formulation était fort diplomatique et conforme au statut de neutralité du pays, mais la suite du récit montre que le gouvernement avait choisi son camps et ne comptait se soustraire qu’à la seule avance éventuelle des troupes allemandes : « Il me disait aussi que nos chargés d’affaires à Paris et à Bruxelles recevraient d’avance l’ordre écrit d’informer les puissances garantes, plus spécialement la Grande-Bretagne et la France, de l’invasion et de la violation de notre neutralité et l’ordre de transmettre à ces gouvernements la protestation du gouvernement grand-ducal contre la nouvelle violation de notre neutralité. » Wehrer désapprouva d’emblée cette manière d’agir, estimant qu’elle fournirait un prétexte à l’Allemagne pour déclarer la guerre au Luxembourg</w:t>
      </w:r>
      <w:r w:rsidRPr="0059031D">
        <w:rPr>
          <w:rStyle w:val="FootnoteAnchor"/>
          <w:rFonts w:ascii="Times New Roman" w:hAnsi="Times New Roman"/>
          <w:lang w:val="fr-FR"/>
        </w:rPr>
        <w:footnoteReference w:id="175"/>
      </w:r>
      <w:r w:rsidRPr="0059031D">
        <w:rPr>
          <w:rFonts w:ascii="Times New Roman" w:hAnsi="Times New Roman"/>
          <w:lang w:val="fr-FR"/>
        </w:rPr>
        <w:t>. </w:t>
      </w:r>
    </w:p>
    <w:p w14:paraId="7DFE2C73" w14:textId="77777777" w:rsidR="00863781" w:rsidRDefault="00863781" w:rsidP="00863781">
      <w:pPr>
        <w:spacing w:line="360" w:lineRule="auto"/>
        <w:jc w:val="both"/>
        <w:rPr>
          <w:rFonts w:ascii="Times New Roman" w:hAnsi="Times New Roman" w:cs="Times New Roman"/>
          <w:lang w:val="fr-FR"/>
        </w:rPr>
      </w:pPr>
    </w:p>
    <w:p w14:paraId="0BC48864" w14:textId="2DF071F2" w:rsidR="0059031D" w:rsidRDefault="0059031D" w:rsidP="00863781">
      <w:pPr>
        <w:spacing w:line="360" w:lineRule="auto"/>
        <w:jc w:val="both"/>
        <w:rPr>
          <w:rFonts w:ascii="Times New Roman" w:hAnsi="Times New Roman" w:cs="Times New Roman"/>
          <w:lang w:val="fr-FR"/>
        </w:rPr>
      </w:pPr>
      <w:r w:rsidRPr="0059031D">
        <w:rPr>
          <w:rFonts w:ascii="Times New Roman" w:hAnsi="Times New Roman"/>
          <w:lang w:val="fr-FR"/>
        </w:rPr>
        <w:t xml:space="preserve">Bech considérait le départ en exil du gouvernement comme une hypothèse parmi d’autres et, de surcroît, pas comme la plus probable. En ce même mois de janvier 1940, il eut une conversation avec le chargé d’affaires italien, Tamburini. Bech confia au diplomate qu’il était convaincu que le Luxembourg allait être envahi par chacun des belligérants. Il prévoyait une pénétration des troupes allemandes sur un axe </w:t>
      </w:r>
      <w:r w:rsidRPr="0059031D">
        <w:rPr>
          <w:rFonts w:ascii="Times New Roman" w:hAnsi="Times New Roman"/>
          <w:lang w:val="fr-FR"/>
        </w:rPr>
        <w:lastRenderedPageBreak/>
        <w:t>Trêves-Ettelbrück et des troupes franco-britanniques sur un axe Longwy-Arlon. Le pays, ainsi coupé en deux, deviendrait un c</w:t>
      </w:r>
      <w:r w:rsidR="0039280D">
        <w:rPr>
          <w:rFonts w:ascii="Times New Roman" w:hAnsi="Times New Roman"/>
          <w:lang w:val="fr-FR"/>
        </w:rPr>
        <w:t>h</w:t>
      </w:r>
      <w:r w:rsidRPr="0059031D">
        <w:rPr>
          <w:rFonts w:ascii="Times New Roman" w:hAnsi="Times New Roman"/>
          <w:lang w:val="fr-FR"/>
        </w:rPr>
        <w:t>amp de bataille et le gros des combats aurait lieu autour de Mersch</w:t>
      </w:r>
      <w:r w:rsidRPr="0059031D">
        <w:rPr>
          <w:rStyle w:val="FootnoteAnchor"/>
          <w:rFonts w:ascii="Times New Roman" w:hAnsi="Times New Roman"/>
          <w:lang w:val="fr-FR"/>
        </w:rPr>
        <w:footnoteReference w:id="176"/>
      </w:r>
      <w:r w:rsidRPr="0059031D">
        <w:rPr>
          <w:rFonts w:ascii="Times New Roman" w:hAnsi="Times New Roman"/>
          <w:lang w:val="fr-FR"/>
        </w:rPr>
        <w:t>. Ces éléments sont extrêmement importants puisqu’ils aident à comprendre pourquoi le gouvernement montra si peu d’empressement à préparer son départ</w:t>
      </w:r>
      <w:r w:rsidR="00863781" w:rsidRPr="0059031D">
        <w:rPr>
          <w:rFonts w:ascii="Times New Roman" w:hAnsi="Times New Roman" w:cs="Times New Roman"/>
          <w:lang w:val="fr-FR"/>
        </w:rPr>
        <w:t>.</w:t>
      </w:r>
      <w:r w:rsidRPr="0059031D">
        <w:rPr>
          <w:rFonts w:ascii="Times New Roman" w:hAnsi="Times New Roman" w:cs="Times New Roman"/>
          <w:lang w:val="fr-FR"/>
        </w:rPr>
        <w:t xml:space="preserve"> Ce n’est que q</w:t>
      </w:r>
      <w:r w:rsidR="00863781" w:rsidRPr="0059031D">
        <w:rPr>
          <w:rFonts w:ascii="Times New Roman" w:hAnsi="Times New Roman" w:cs="Times New Roman"/>
          <w:lang w:val="fr-FR"/>
        </w:rPr>
        <w:t xml:space="preserve">uatre ou cinq semaines plus tard, </w:t>
      </w:r>
      <w:r w:rsidRPr="0059031D">
        <w:rPr>
          <w:rFonts w:ascii="Times New Roman" w:hAnsi="Times New Roman" w:cs="Times New Roman"/>
          <w:lang w:val="fr-FR"/>
        </w:rPr>
        <w:t>qu’il créa</w:t>
      </w:r>
      <w:r w:rsidR="00863781" w:rsidRPr="0059031D">
        <w:rPr>
          <w:rFonts w:ascii="Times New Roman" w:hAnsi="Times New Roman" w:cs="Times New Roman"/>
          <w:lang w:val="fr-FR"/>
        </w:rPr>
        <w:t xml:space="preserve"> une commission chargée d’étudier les mesures à prévoir pour l’administration du pays en cas d’invasion. Elle était composée d’Albert Wehrer, de Jean Metzdorff et d’Eugène Schaus. Pierre Dupong, chef du gouvernement, fit également savoir que si les membres du gouvernement étaient mis dans l’impossibilité </w:t>
      </w:r>
      <w:r w:rsidRPr="0059031D">
        <w:rPr>
          <w:rFonts w:ascii="Times New Roman" w:hAnsi="Times New Roman" w:cs="Times New Roman"/>
          <w:lang w:val="fr-FR"/>
        </w:rPr>
        <w:t>« </w:t>
      </w:r>
      <w:r w:rsidR="00863781" w:rsidRPr="0059031D">
        <w:rPr>
          <w:rFonts w:ascii="Times New Roman" w:hAnsi="Times New Roman" w:cs="Times New Roman"/>
          <w:lang w:val="fr-FR"/>
        </w:rPr>
        <w:t>de remplir leurs fonctions dans une partie du territoire national ou sur toute l’étendue du territoire, ils seraient représentés par les conseillers de gouvernement, leurs représentants naturels.</w:t>
      </w:r>
      <w:r w:rsidRPr="0059031D">
        <w:rPr>
          <w:rFonts w:ascii="Times New Roman" w:hAnsi="Times New Roman" w:cs="Times New Roman"/>
          <w:lang w:val="fr-FR"/>
        </w:rPr>
        <w:t> »</w:t>
      </w:r>
      <w:r>
        <w:rPr>
          <w:rFonts w:ascii="Times New Roman" w:hAnsi="Times New Roman" w:cs="Times New Roman"/>
          <w:lang w:val="fr-FR"/>
        </w:rPr>
        <w:t xml:space="preserve"> Aucune disposition légale organisant la passation des pouvoirs et l’étendue de ceux-ci ne fut toutefois adoptée. Le gouvernement voulait d’abord avoir de plus amples informations sur les mesures que son homologue belge avait </w:t>
      </w:r>
      <w:r w:rsidR="00E00BB2">
        <w:rPr>
          <w:rFonts w:ascii="Times New Roman" w:hAnsi="Times New Roman" w:cs="Times New Roman"/>
          <w:lang w:val="fr-FR"/>
        </w:rPr>
        <w:t xml:space="preserve">arrêtées dans l’éventualité d’une occupation partielle ou totale de la Belgique. </w:t>
      </w:r>
    </w:p>
    <w:p w14:paraId="5E7AC50A" w14:textId="77777777" w:rsidR="0059031D" w:rsidRDefault="0059031D" w:rsidP="00863781">
      <w:pPr>
        <w:spacing w:line="360" w:lineRule="auto"/>
        <w:jc w:val="both"/>
        <w:rPr>
          <w:rFonts w:ascii="Times New Roman" w:hAnsi="Times New Roman" w:cs="Times New Roman"/>
          <w:lang w:val="fr-FR"/>
        </w:rPr>
      </w:pPr>
    </w:p>
    <w:p w14:paraId="1933E3B2" w14:textId="736D0BA2" w:rsidR="00863781" w:rsidRPr="00D44311" w:rsidRDefault="00863781" w:rsidP="00863781">
      <w:pPr>
        <w:spacing w:line="360" w:lineRule="auto"/>
        <w:jc w:val="both"/>
        <w:rPr>
          <w:rFonts w:ascii="Times New Roman" w:hAnsi="Times New Roman" w:cs="Times New Roman"/>
          <w:lang w:val="fr-FR"/>
        </w:rPr>
      </w:pPr>
      <w:r w:rsidRPr="00D44311">
        <w:rPr>
          <w:rFonts w:ascii="Times New Roman" w:hAnsi="Times New Roman" w:cs="Times New Roman"/>
          <w:lang w:val="fr-FR"/>
        </w:rPr>
        <w:t xml:space="preserve">Albert Wehrer partit </w:t>
      </w:r>
      <w:r w:rsidR="00E00BB2" w:rsidRPr="00D44311">
        <w:rPr>
          <w:rFonts w:ascii="Times New Roman" w:hAnsi="Times New Roman" w:cs="Times New Roman"/>
          <w:lang w:val="fr-FR"/>
        </w:rPr>
        <w:t>donc pour Bruxelles, où il fut notamment reçu par le</w:t>
      </w:r>
      <w:r w:rsidRPr="00D44311">
        <w:rPr>
          <w:rFonts w:ascii="Times New Roman" w:hAnsi="Times New Roman" w:cs="Times New Roman"/>
          <w:lang w:val="fr-FR"/>
        </w:rPr>
        <w:t xml:space="preserve"> secrétaire général du ministère des Affaires étrangères, </w:t>
      </w:r>
      <w:r w:rsidR="0004463A">
        <w:rPr>
          <w:rFonts w:ascii="Times New Roman" w:hAnsi="Times New Roman" w:cs="Times New Roman"/>
          <w:lang w:val="fr-FR"/>
        </w:rPr>
        <w:t>Fernand Vanl</w:t>
      </w:r>
      <w:r w:rsidR="00E00BB2" w:rsidRPr="00D44311">
        <w:rPr>
          <w:rFonts w:ascii="Times New Roman" w:hAnsi="Times New Roman" w:cs="Times New Roman"/>
          <w:lang w:val="fr-FR"/>
        </w:rPr>
        <w:t xml:space="preserve">angenhove, qui </w:t>
      </w:r>
      <w:r w:rsidRPr="00D44311">
        <w:rPr>
          <w:rFonts w:ascii="Times New Roman" w:hAnsi="Times New Roman" w:cs="Times New Roman"/>
          <w:lang w:val="fr-FR"/>
        </w:rPr>
        <w:t xml:space="preserve">lui apprit que </w:t>
      </w:r>
      <w:r w:rsidR="0059031D" w:rsidRPr="00D44311">
        <w:rPr>
          <w:rFonts w:ascii="Times New Roman" w:hAnsi="Times New Roman" w:cs="Times New Roman"/>
          <w:lang w:val="fr-FR"/>
        </w:rPr>
        <w:t>« </w:t>
      </w:r>
      <w:r w:rsidRPr="00D44311">
        <w:rPr>
          <w:rFonts w:ascii="Times New Roman" w:hAnsi="Times New Roman" w:cs="Times New Roman"/>
          <w:lang w:val="fr-FR"/>
        </w:rPr>
        <w:t>tout était préparé</w:t>
      </w:r>
      <w:r w:rsidR="0059031D" w:rsidRPr="00D44311">
        <w:rPr>
          <w:rFonts w:ascii="Times New Roman" w:hAnsi="Times New Roman" w:cs="Times New Roman"/>
          <w:lang w:val="fr-FR"/>
        </w:rPr>
        <w:t> »</w:t>
      </w:r>
      <w:r w:rsidRPr="00D44311">
        <w:rPr>
          <w:rStyle w:val="FootnoteReference"/>
          <w:rFonts w:ascii="Times New Roman" w:hAnsi="Times New Roman" w:cs="Times New Roman"/>
          <w:lang w:val="fr-FR"/>
        </w:rPr>
        <w:footnoteReference w:id="177"/>
      </w:r>
      <w:r w:rsidRPr="00D44311">
        <w:rPr>
          <w:rFonts w:ascii="Times New Roman" w:hAnsi="Times New Roman" w:cs="Times New Roman"/>
          <w:lang w:val="fr-FR"/>
        </w:rPr>
        <w:t>.</w:t>
      </w:r>
      <w:r w:rsidR="00E00BB2" w:rsidRPr="00D44311">
        <w:rPr>
          <w:rFonts w:ascii="Times New Roman" w:hAnsi="Times New Roman" w:cs="Times New Roman"/>
          <w:lang w:val="fr-FR"/>
        </w:rPr>
        <w:t xml:space="preserve"> </w:t>
      </w:r>
      <w:r w:rsidRPr="00D44311">
        <w:rPr>
          <w:rFonts w:ascii="Times New Roman" w:hAnsi="Times New Roman" w:cs="Times New Roman"/>
          <w:lang w:val="fr-FR"/>
        </w:rPr>
        <w:t xml:space="preserve">Marquée par l’expérience de la Première Guerre mondiale, le royaume </w:t>
      </w:r>
      <w:r w:rsidR="00D44311" w:rsidRPr="00D44311">
        <w:rPr>
          <w:rFonts w:ascii="Times New Roman" w:hAnsi="Times New Roman" w:cs="Times New Roman"/>
          <w:lang w:val="fr-FR"/>
        </w:rPr>
        <w:t>avait veillé</w:t>
      </w:r>
      <w:r w:rsidRPr="00D44311">
        <w:rPr>
          <w:rFonts w:ascii="Times New Roman" w:hAnsi="Times New Roman" w:cs="Times New Roman"/>
          <w:lang w:val="fr-FR"/>
        </w:rPr>
        <w:t xml:space="preserve"> à préparer ses fonctionnaires moralement et légalement. La première mesure légale importante avait été l’adoption, le 5 mars 1935, de la loi « Bovesse ». Elle stipulait que tous les fonctionnaires, employés ou agents des services publics belges devaient rester à leur poste, en cas de guerre ou d’occupation. Le texte de loi fut reproduit dans le </w:t>
      </w:r>
      <w:r w:rsidRPr="00D44311">
        <w:rPr>
          <w:rFonts w:ascii="Times New Roman" w:hAnsi="Times New Roman" w:cs="Times New Roman"/>
          <w:i/>
          <w:lang w:val="fr-FR"/>
        </w:rPr>
        <w:t>Livret de mobilisation civile</w:t>
      </w:r>
      <w:r w:rsidRPr="00D44311">
        <w:rPr>
          <w:rFonts w:ascii="Times New Roman" w:hAnsi="Times New Roman" w:cs="Times New Roman"/>
          <w:lang w:val="fr-FR"/>
        </w:rPr>
        <w:t xml:space="preserve">, institué en 1936 et distribué à l’ensemble des fonctionnaires, employés ou agents des services publics en 1939. Ce livret reprenait également le texte intégral de la Convention internationale de La Haye de 1907 et donnait des instructions en matière de « conduite devant l’ennemi » - les fonctionnaires belges devaient, par exemple, s’abstenir d’exercer leurs fonctions si l’occupant voulait leur imposer des actes incompatibles avec leurs devoirs de fidélité envers leur pays. Enfin, un arrêté-loi sur le « transfert des pouvoirs », </w:t>
      </w:r>
      <w:r w:rsidR="005F6D57" w:rsidRPr="00D44311">
        <w:rPr>
          <w:rFonts w:ascii="Times New Roman" w:hAnsi="Times New Roman" w:cs="Times New Roman"/>
          <w:lang w:val="fr-FR"/>
        </w:rPr>
        <w:t>réglant</w:t>
      </w:r>
      <w:r w:rsidRPr="00D44311">
        <w:rPr>
          <w:rFonts w:ascii="Times New Roman" w:hAnsi="Times New Roman" w:cs="Times New Roman"/>
          <w:lang w:val="fr-FR"/>
        </w:rPr>
        <w:t xml:space="preserve"> l’exercice du pouvoir administratif en Belgique </w:t>
      </w:r>
      <w:r w:rsidRPr="00D44311">
        <w:rPr>
          <w:rFonts w:ascii="Times New Roman" w:hAnsi="Times New Roman" w:cs="Times New Roman"/>
          <w:lang w:val="fr-FR"/>
        </w:rPr>
        <w:lastRenderedPageBreak/>
        <w:t>occupée, venait d’être rédigé au moment-même où Wehrer vint en visite d’information à Bruxelles. Selon cette loi, les secrétaires généraux devaient exercer les attributions de leurs ministres en cas de rupture des communications avec le gouvernement ou bien si ce dernier cessait ses fonctions</w:t>
      </w:r>
      <w:r w:rsidRPr="00D44311">
        <w:rPr>
          <w:rStyle w:val="FootnoteReference"/>
          <w:rFonts w:ascii="Times New Roman" w:hAnsi="Times New Roman" w:cs="Times New Roman"/>
          <w:lang w:val="fr-FR"/>
        </w:rPr>
        <w:footnoteReference w:id="178"/>
      </w:r>
      <w:r w:rsidRPr="00D44311">
        <w:rPr>
          <w:rFonts w:ascii="Times New Roman" w:hAnsi="Times New Roman" w:cs="Times New Roman"/>
          <w:lang w:val="fr-FR"/>
        </w:rPr>
        <w:t>. Le gouvernement belge accepta de transmettre le texte de l’arrêté-loi à son homologue luxembourgeois et Joseph Bech chargea la commission d’étudier l’applicabilité d’un régime analogue au Grand-Duché. Les travaux de la commission furent interrompus par l’entrée au Luxembourg de la Wehrmacht, le 10 mai 1940</w:t>
      </w:r>
      <w:r w:rsidRPr="00D44311">
        <w:rPr>
          <w:rStyle w:val="FootnoteReference"/>
          <w:rFonts w:ascii="Times New Roman" w:hAnsi="Times New Roman" w:cs="Times New Roman"/>
          <w:lang w:val="fr-FR"/>
        </w:rPr>
        <w:footnoteReference w:id="179"/>
      </w:r>
      <w:r w:rsidRPr="00D44311">
        <w:rPr>
          <w:rFonts w:ascii="Times New Roman" w:hAnsi="Times New Roman" w:cs="Times New Roman"/>
          <w:lang w:val="fr-FR"/>
        </w:rPr>
        <w:t>.</w:t>
      </w:r>
    </w:p>
    <w:p w14:paraId="76B2DEEE" w14:textId="77777777" w:rsidR="00863781" w:rsidRDefault="00863781" w:rsidP="00863781">
      <w:pPr>
        <w:tabs>
          <w:tab w:val="left" w:pos="2040"/>
        </w:tabs>
        <w:spacing w:line="360" w:lineRule="auto"/>
        <w:jc w:val="both"/>
        <w:rPr>
          <w:rFonts w:ascii="Times New Roman" w:hAnsi="Times New Roman" w:cs="Times New Roman"/>
          <w:lang w:val="fr-FR"/>
        </w:rPr>
      </w:pPr>
    </w:p>
    <w:p w14:paraId="471F444D" w14:textId="07698B7C" w:rsidR="00863781" w:rsidRDefault="00863781" w:rsidP="00863781">
      <w:pPr>
        <w:tabs>
          <w:tab w:val="left" w:pos="2040"/>
        </w:tabs>
        <w:spacing w:line="360" w:lineRule="auto"/>
        <w:jc w:val="both"/>
        <w:rPr>
          <w:rFonts w:ascii="Times New Roman" w:hAnsi="Times New Roman" w:cs="Times New Roman"/>
          <w:szCs w:val="28"/>
          <w:lang w:val="fr-FR"/>
        </w:rPr>
      </w:pPr>
      <w:r w:rsidRPr="00411CB3">
        <w:rPr>
          <w:rFonts w:ascii="Times New Roman" w:hAnsi="Times New Roman" w:cs="Times New Roman"/>
          <w:lang w:val="fr-FR"/>
        </w:rPr>
        <w:t>Pris au dépourvu, les ministres ainsi que la famille grand-ducale durent gagner le sud du pays par leurs propres moyens</w:t>
      </w:r>
      <w:r w:rsidRPr="00411CB3">
        <w:rPr>
          <w:rStyle w:val="FootnoteReference"/>
          <w:rFonts w:ascii="Times New Roman" w:hAnsi="Times New Roman" w:cs="Times New Roman"/>
          <w:lang w:val="fr-FR"/>
        </w:rPr>
        <w:footnoteReference w:id="180"/>
      </w:r>
      <w:r w:rsidRPr="00411CB3">
        <w:rPr>
          <w:rFonts w:ascii="Times New Roman" w:hAnsi="Times New Roman" w:cs="Times New Roman"/>
          <w:lang w:val="fr-FR"/>
        </w:rPr>
        <w:t>. Bech eut une première conversation téléphonique avec Wehrer, à l’issue de laquelle ce dernier se précipita au siège du gouvernement pour y détruire des documents jugés compromettants. Revenu chez lui vers quatre ou cinq heures du matin, il fut de nouveau contacté par le ministre des Affaires étrangères qui lui annonça que la Souveraine et le gouvernement s’apprêtaient à franchir la frontière française</w:t>
      </w:r>
      <w:r w:rsidRPr="00411CB3">
        <w:rPr>
          <w:rStyle w:val="FootnoteReference"/>
          <w:rFonts w:ascii="Times New Roman" w:hAnsi="Times New Roman" w:cs="Times New Roman"/>
          <w:lang w:val="fr-FR"/>
        </w:rPr>
        <w:footnoteReference w:id="181"/>
      </w:r>
      <w:r w:rsidRPr="00411CB3">
        <w:rPr>
          <w:rFonts w:ascii="Times New Roman" w:hAnsi="Times New Roman" w:cs="Times New Roman"/>
          <w:lang w:val="fr-FR"/>
        </w:rPr>
        <w:t xml:space="preserve">. Deux heures plus tard, </w:t>
      </w:r>
      <w:r w:rsidRPr="00411CB3">
        <w:rPr>
          <w:rFonts w:ascii="Times New Roman" w:hAnsi="Times New Roman" w:cs="Times New Roman"/>
          <w:szCs w:val="28"/>
          <w:lang w:val="fr-FR"/>
        </w:rPr>
        <w:t xml:space="preserve">le chargé d’affaires allemand, </w:t>
      </w:r>
      <w:r>
        <w:rPr>
          <w:rFonts w:ascii="Times New Roman" w:hAnsi="Times New Roman" w:cs="Times New Roman"/>
          <w:lang w:val="fr-FR"/>
        </w:rPr>
        <w:t>Otto</w:t>
      </w:r>
      <w:r w:rsidRPr="00411CB3">
        <w:rPr>
          <w:rFonts w:ascii="Times New Roman" w:hAnsi="Times New Roman" w:cs="Times New Roman"/>
          <w:lang w:val="fr-FR"/>
        </w:rPr>
        <w:t xml:space="preserve"> von</w:t>
      </w:r>
      <w:r w:rsidRPr="00411CB3">
        <w:rPr>
          <w:rFonts w:ascii="Times New Roman" w:hAnsi="Times New Roman" w:cs="Times New Roman"/>
          <w:szCs w:val="28"/>
          <w:lang w:val="fr-FR"/>
        </w:rPr>
        <w:t xml:space="preserve"> Radowitz, lui remettait un mémorandum de son gouvernement. L’Allemagne, y était-il proclamé, s’engageait à garantir l’indépendance du Grand-Duché et reconnaissait sa neutr</w:t>
      </w:r>
      <w:r>
        <w:rPr>
          <w:rFonts w:ascii="Times New Roman" w:hAnsi="Times New Roman" w:cs="Times New Roman"/>
          <w:szCs w:val="28"/>
          <w:lang w:val="fr-FR"/>
        </w:rPr>
        <w:t xml:space="preserve">alité. Les troupes allemandes </w:t>
      </w:r>
      <w:r w:rsidR="0039280D">
        <w:rPr>
          <w:rFonts w:ascii="Times New Roman" w:hAnsi="Times New Roman" w:cs="Times New Roman"/>
          <w:szCs w:val="28"/>
          <w:lang w:val="fr-FR"/>
        </w:rPr>
        <w:t>n’</w:t>
      </w:r>
      <w:r w:rsidRPr="00411CB3">
        <w:rPr>
          <w:rFonts w:ascii="Times New Roman" w:hAnsi="Times New Roman" w:cs="Times New Roman"/>
          <w:szCs w:val="28"/>
          <w:lang w:val="fr-FR"/>
        </w:rPr>
        <w:t xml:space="preserve">étaient entrées au Luxembourg </w:t>
      </w:r>
      <w:r>
        <w:rPr>
          <w:rFonts w:ascii="Times New Roman" w:hAnsi="Times New Roman" w:cs="Times New Roman"/>
          <w:szCs w:val="28"/>
          <w:lang w:val="fr-FR"/>
        </w:rPr>
        <w:t xml:space="preserve">que pour prendre de vitesse les troupes </w:t>
      </w:r>
      <w:r w:rsidRPr="00411CB3">
        <w:rPr>
          <w:rFonts w:ascii="Times New Roman" w:hAnsi="Times New Roman" w:cs="Times New Roman"/>
          <w:szCs w:val="28"/>
          <w:lang w:val="fr-FR"/>
        </w:rPr>
        <w:t>franco-britannique</w:t>
      </w:r>
      <w:r>
        <w:rPr>
          <w:rFonts w:ascii="Times New Roman" w:hAnsi="Times New Roman" w:cs="Times New Roman"/>
          <w:szCs w:val="28"/>
          <w:lang w:val="fr-FR"/>
        </w:rPr>
        <w:t>s qui s’apprêtaient à l’envahir</w:t>
      </w:r>
      <w:r w:rsidRPr="00411CB3">
        <w:rPr>
          <w:rStyle w:val="FootnoteReference"/>
          <w:rFonts w:ascii="Times New Roman" w:hAnsi="Times New Roman" w:cs="Times New Roman"/>
          <w:szCs w:val="28"/>
          <w:lang w:val="fr-FR"/>
        </w:rPr>
        <w:footnoteReference w:id="182"/>
      </w:r>
      <w:r w:rsidRPr="00411CB3">
        <w:rPr>
          <w:rFonts w:ascii="Times New Roman" w:hAnsi="Times New Roman" w:cs="Times New Roman"/>
          <w:szCs w:val="28"/>
          <w:lang w:val="fr-FR"/>
        </w:rPr>
        <w:t xml:space="preserve">. Wehrer lui répondit que l’Exécutif avait quitté la capitale. Pressé par le diplomate allemand, il essaya en vain de contacter les ministres. Les communications avec le Sud étaient coupées. Dans l’après-midi, Radowitz présenta Wehrer aux représentants de l’administration militaire allemande : le général Gullmann, </w:t>
      </w:r>
      <w:r w:rsidRPr="00411CB3">
        <w:rPr>
          <w:rFonts w:ascii="Times New Roman" w:hAnsi="Times New Roman" w:cs="Times New Roman"/>
          <w:i/>
          <w:szCs w:val="28"/>
          <w:lang w:val="fr-FR"/>
        </w:rPr>
        <w:t>Feldkommandant</w:t>
      </w:r>
      <w:r w:rsidRPr="00411CB3">
        <w:rPr>
          <w:rFonts w:ascii="Times New Roman" w:hAnsi="Times New Roman" w:cs="Times New Roman"/>
          <w:szCs w:val="28"/>
          <w:lang w:val="fr-FR"/>
        </w:rPr>
        <w:t xml:space="preserve">, ainsi que les généraux Aulet et Turner. Au cours de cette entrevue, les Allemands acceptèrent les principes envisagés par les autorités luxembourgeoises les mois précédents. En l’absence des ministres, </w:t>
      </w:r>
      <w:r w:rsidRPr="00411CB3">
        <w:rPr>
          <w:rFonts w:ascii="Times New Roman" w:hAnsi="Times New Roman" w:cs="Times New Roman"/>
          <w:szCs w:val="28"/>
          <w:lang w:val="fr-FR"/>
        </w:rPr>
        <w:lastRenderedPageBreak/>
        <w:t>l’administration du pays serait assumée par les conseillers de gouvernement. Wehrer mit ensuite</w:t>
      </w:r>
      <w:r>
        <w:rPr>
          <w:rFonts w:ascii="Times New Roman" w:hAnsi="Times New Roman" w:cs="Times New Roman"/>
          <w:szCs w:val="28"/>
          <w:lang w:val="fr-FR"/>
        </w:rPr>
        <w:t xml:space="preserve"> le </w:t>
      </w:r>
      <w:r w:rsidRPr="00411CB3">
        <w:rPr>
          <w:rFonts w:ascii="Times New Roman" w:hAnsi="Times New Roman" w:cs="Times New Roman"/>
          <w:szCs w:val="28"/>
          <w:lang w:val="fr-FR"/>
        </w:rPr>
        <w:t>président de la Chambre des députés, Emile Reuter</w:t>
      </w:r>
      <w:r>
        <w:rPr>
          <w:rFonts w:ascii="Times New Roman" w:hAnsi="Times New Roman" w:cs="Times New Roman"/>
          <w:szCs w:val="28"/>
          <w:lang w:val="fr-FR"/>
        </w:rPr>
        <w:t xml:space="preserve">, </w:t>
      </w:r>
      <w:r w:rsidRPr="00411CB3">
        <w:rPr>
          <w:rFonts w:ascii="Times New Roman" w:hAnsi="Times New Roman" w:cs="Times New Roman"/>
          <w:szCs w:val="28"/>
          <w:lang w:val="fr-FR"/>
        </w:rPr>
        <w:t>au courant de la teneur de l’entretien</w:t>
      </w:r>
      <w:r w:rsidRPr="00411CB3">
        <w:rPr>
          <w:rStyle w:val="FootnoteReference"/>
          <w:rFonts w:ascii="Times New Roman" w:hAnsi="Times New Roman" w:cs="Times New Roman"/>
          <w:szCs w:val="28"/>
          <w:lang w:val="fr-FR"/>
        </w:rPr>
        <w:footnoteReference w:id="183"/>
      </w:r>
      <w:r w:rsidRPr="00411CB3">
        <w:rPr>
          <w:rFonts w:ascii="Times New Roman" w:hAnsi="Times New Roman" w:cs="Times New Roman"/>
          <w:szCs w:val="28"/>
          <w:lang w:val="fr-FR"/>
        </w:rPr>
        <w:t xml:space="preserve">. </w:t>
      </w:r>
    </w:p>
    <w:p w14:paraId="158C10EC" w14:textId="77777777" w:rsidR="00863781" w:rsidRDefault="00863781" w:rsidP="00863781">
      <w:pPr>
        <w:tabs>
          <w:tab w:val="left" w:pos="2040"/>
        </w:tabs>
        <w:spacing w:line="360" w:lineRule="auto"/>
        <w:jc w:val="both"/>
        <w:rPr>
          <w:rFonts w:ascii="Times New Roman" w:hAnsi="Times New Roman" w:cs="Times New Roman"/>
          <w:szCs w:val="28"/>
          <w:lang w:val="fr-FR"/>
        </w:rPr>
      </w:pPr>
    </w:p>
    <w:p w14:paraId="7ABA76C7" w14:textId="77777777" w:rsidR="002E5CDC" w:rsidRPr="00254347" w:rsidRDefault="002E5CDC" w:rsidP="002E5CDC">
      <w:pPr>
        <w:pStyle w:val="FootnoteText"/>
        <w:spacing w:line="360" w:lineRule="auto"/>
        <w:jc w:val="both"/>
        <w:rPr>
          <w:rFonts w:ascii="Times New Roman" w:hAnsi="Times New Roman" w:cs="Times New Roman"/>
          <w:lang w:val="fr-FR"/>
        </w:rPr>
      </w:pPr>
      <w:r w:rsidRPr="00D37F3B">
        <w:rPr>
          <w:rFonts w:ascii="Times New Roman" w:hAnsi="Times New Roman" w:cs="Times New Roman"/>
          <w:lang w:val="fr-FR"/>
        </w:rPr>
        <w:t>La Chambre se réunit dans l’après-midi du samedi 11 mai et adopta une résolutio</w:t>
      </w:r>
      <w:r>
        <w:rPr>
          <w:rFonts w:ascii="Times New Roman" w:hAnsi="Times New Roman" w:cs="Times New Roman"/>
          <w:lang w:val="fr-FR"/>
        </w:rPr>
        <w:t>n instituant une Commission de G</w:t>
      </w:r>
      <w:r w:rsidRPr="00D37F3B">
        <w:rPr>
          <w:rFonts w:ascii="Times New Roman" w:hAnsi="Times New Roman" w:cs="Times New Roman"/>
          <w:lang w:val="fr-FR"/>
        </w:rPr>
        <w:t>ouvernement</w:t>
      </w:r>
      <w:r>
        <w:rPr>
          <w:rFonts w:ascii="Times New Roman" w:hAnsi="Times New Roman" w:cs="Times New Roman"/>
          <w:lang w:val="fr-FR"/>
        </w:rPr>
        <w:t xml:space="preserve"> dont la présidence fut confiée à Albert Wehrer. Fait notable, ce nouvel organe fut doté des pleins pouvoirs </w:t>
      </w:r>
      <w:r>
        <w:rPr>
          <w:rFonts w:ascii="Times New Roman" w:hAnsi="Times New Roman" w:cs="Times New Roman"/>
          <w:szCs w:val="28"/>
          <w:lang w:val="fr-FR"/>
        </w:rPr>
        <w:t>que</w:t>
      </w:r>
      <w:r w:rsidRPr="00AE7CB2">
        <w:rPr>
          <w:rFonts w:ascii="Times New Roman" w:hAnsi="Times New Roman" w:cs="Times New Roman"/>
          <w:szCs w:val="28"/>
          <w:lang w:val="fr-FR"/>
        </w:rPr>
        <w:t xml:space="preserve"> les lois du 28 septembre 1938 et du 29 août 1939</w:t>
      </w:r>
      <w:r>
        <w:rPr>
          <w:rFonts w:ascii="Times New Roman" w:hAnsi="Times New Roman" w:cs="Times New Roman"/>
          <w:lang w:val="fr-FR"/>
        </w:rPr>
        <w:t xml:space="preserve"> avaient accordé au gouvernement qui, désormais, se trouvait hors du pays. Cela indique que, dès le début, la Commission présidée par Albert Wehrer fut bien plus qu’un collège devant se contenter de gérer les affaires courantes. </w:t>
      </w:r>
      <w:r>
        <w:rPr>
          <w:rFonts w:ascii="Times New Roman" w:hAnsi="Times New Roman" w:cs="Times New Roman"/>
          <w:szCs w:val="28"/>
          <w:lang w:val="fr-FR"/>
        </w:rPr>
        <w:t xml:space="preserve">La lettre qu’Albert Wehrer adressa deux jours plus tard à Ernest Hamelius, président du Conseil d’Etat, afin de lui demander son indispensable blanc-seing, montre que la Commission administrative avait la volonté de pouvoir se substituer à un gouvernement discrédité dès le début :  </w:t>
      </w:r>
    </w:p>
    <w:p w14:paraId="5E6BB225" w14:textId="77777777" w:rsidR="002E5CDC" w:rsidRDefault="002E5CDC" w:rsidP="002E5CDC">
      <w:pPr>
        <w:pStyle w:val="FootnoteText"/>
        <w:spacing w:line="360" w:lineRule="auto"/>
        <w:jc w:val="both"/>
        <w:rPr>
          <w:rFonts w:ascii="Times New Roman" w:hAnsi="Times New Roman" w:cs="Times New Roman"/>
          <w:szCs w:val="28"/>
          <w:lang w:val="fr-FR"/>
        </w:rPr>
      </w:pPr>
    </w:p>
    <w:p w14:paraId="649E1DF7" w14:textId="77777777" w:rsidR="002E5CDC" w:rsidRPr="00D96DD2" w:rsidRDefault="002E5CDC" w:rsidP="002E5CDC">
      <w:pPr>
        <w:pStyle w:val="FootnoteText"/>
        <w:spacing w:line="360" w:lineRule="auto"/>
        <w:jc w:val="both"/>
        <w:rPr>
          <w:rFonts w:ascii="Times New Roman" w:hAnsi="Times New Roman" w:cs="Times New Roman"/>
          <w:szCs w:val="28"/>
          <w:lang w:val="fr-FR"/>
        </w:rPr>
      </w:pPr>
      <w:r>
        <w:rPr>
          <w:rFonts w:ascii="Times New Roman" w:hAnsi="Times New Roman" w:cs="Times New Roman"/>
          <w:szCs w:val="28"/>
          <w:lang w:val="fr-FR"/>
        </w:rPr>
        <w:t>« </w:t>
      </w:r>
      <w:r w:rsidRPr="00D96DD2">
        <w:rPr>
          <w:rFonts w:ascii="Times New Roman" w:hAnsi="Times New Roman" w:cs="Times New Roman"/>
          <w:szCs w:val="28"/>
          <w:lang w:val="fr-FR"/>
        </w:rPr>
        <w:t>Le collège des conseillers est contraint par une nécessité inéluctable de prendre les mesures les plus graves, et cependant il lui est impossible d’agir sans violer d’importantes dispositions de notre droit public. Ainsi dans l’état actuel de la situation il se trouve dans un conflit moral, dont il faut qu’il sorte, si le pays ne doit pas être livré à l’anarchie. La doctrine admet que lorsque le Gouvernement régulier est dans l’impossibilité d’agir, un Gouvernement de fait non seulement peut se constituer, ce qui peut toujours se faire, mais peut poser des actes valables. Si le Conseil d’Etat pouvait se rallier à cette théorie, l’administration centrale y trouverait, elle l’espère du moins, assez d’autorité pour pouvoir, avec l’appui des deux autorités concourant essentiellement à la formation des lois, prendre en main la direction des affaires. Les conditions nécessaires pour qu’un organe gouvernemental irrégulier puisse agir avec la même autorité et le même droit qu’un gouvernement régulier sont l’urgence extrême, la nécessité de la mesure prise et l’impossibilité de procéder selon les formes normales. Il n’est guère possible de nier que ces conditions sont remplies</w:t>
      </w:r>
      <w:r w:rsidRPr="00D96DD2">
        <w:rPr>
          <w:rStyle w:val="FootnoteReference"/>
          <w:rFonts w:ascii="Times New Roman" w:hAnsi="Times New Roman" w:cs="Times New Roman"/>
          <w:szCs w:val="28"/>
          <w:lang w:val="fr-FR"/>
        </w:rPr>
        <w:footnoteReference w:id="184"/>
      </w:r>
      <w:r w:rsidRPr="00D96DD2">
        <w:rPr>
          <w:rFonts w:ascii="Times New Roman" w:hAnsi="Times New Roman" w:cs="Times New Roman"/>
          <w:szCs w:val="28"/>
          <w:lang w:val="fr-FR"/>
        </w:rPr>
        <w:t>.</w:t>
      </w:r>
      <w:r>
        <w:rPr>
          <w:rFonts w:ascii="Times New Roman" w:hAnsi="Times New Roman" w:cs="Times New Roman"/>
          <w:szCs w:val="28"/>
          <w:lang w:val="fr-FR"/>
        </w:rPr>
        <w:t> »</w:t>
      </w:r>
    </w:p>
    <w:p w14:paraId="20F0757C" w14:textId="77777777" w:rsidR="002E5CDC" w:rsidRDefault="002E5CDC" w:rsidP="002E5CDC">
      <w:pPr>
        <w:pStyle w:val="FootnoteText"/>
        <w:spacing w:line="360" w:lineRule="auto"/>
        <w:jc w:val="both"/>
        <w:rPr>
          <w:rFonts w:ascii="Times New Roman" w:hAnsi="Times New Roman" w:cs="Times New Roman"/>
          <w:szCs w:val="28"/>
          <w:lang w:val="fr-FR"/>
        </w:rPr>
      </w:pPr>
    </w:p>
    <w:p w14:paraId="43D7C6FA" w14:textId="77777777" w:rsidR="002E5CDC" w:rsidRDefault="002E5CDC" w:rsidP="002E5CDC">
      <w:pPr>
        <w:spacing w:line="360" w:lineRule="auto"/>
        <w:jc w:val="both"/>
        <w:rPr>
          <w:rFonts w:ascii="Times New Roman" w:hAnsi="Times New Roman" w:cs="Times New Roman"/>
          <w:szCs w:val="28"/>
          <w:lang w:val="fr-FR"/>
        </w:rPr>
      </w:pPr>
      <w:r w:rsidRPr="00354956">
        <w:rPr>
          <w:rFonts w:ascii="Times New Roman" w:hAnsi="Times New Roman" w:cs="Times New Roman"/>
          <w:szCs w:val="28"/>
          <w:lang w:val="fr-FR"/>
        </w:rPr>
        <w:t>De fait le Conseil d’Etat abonda dans le sens de Wehrer, posant pour seule condition qu’un nouveau vote ait lieu à la Chambre des députés</w:t>
      </w:r>
      <w:r w:rsidRPr="00354956">
        <w:rPr>
          <w:rStyle w:val="FootnoteReference"/>
          <w:rFonts w:ascii="Times New Roman" w:hAnsi="Times New Roman" w:cs="Times New Roman"/>
          <w:szCs w:val="28"/>
          <w:lang w:val="fr-FR"/>
        </w:rPr>
        <w:footnoteReference w:id="185"/>
      </w:r>
      <w:r w:rsidRPr="00354956">
        <w:rPr>
          <w:rFonts w:ascii="Times New Roman" w:hAnsi="Times New Roman" w:cs="Times New Roman"/>
          <w:szCs w:val="28"/>
          <w:lang w:val="fr-FR"/>
        </w:rPr>
        <w:t xml:space="preserve">. </w:t>
      </w:r>
      <w:r>
        <w:rPr>
          <w:rFonts w:ascii="Times New Roman" w:hAnsi="Times New Roman" w:cs="Times New Roman"/>
          <w:szCs w:val="28"/>
          <w:lang w:val="fr-FR"/>
        </w:rPr>
        <w:t xml:space="preserve">Une nouvelle résolution fut soumise au vote des députés, le 16 mai 1940 et, tout comme celle du 11 mai, elle fut adoptée </w:t>
      </w:r>
      <w:r w:rsidRPr="00354956">
        <w:rPr>
          <w:rFonts w:ascii="Times New Roman" w:hAnsi="Times New Roman" w:cs="Times New Roman"/>
          <w:szCs w:val="28"/>
          <w:lang w:val="fr-FR"/>
        </w:rPr>
        <w:t>à l’</w:t>
      </w:r>
      <w:r>
        <w:rPr>
          <w:rFonts w:ascii="Times New Roman" w:hAnsi="Times New Roman" w:cs="Times New Roman"/>
          <w:szCs w:val="28"/>
          <w:lang w:val="fr-FR"/>
        </w:rPr>
        <w:t xml:space="preserve">unanimité. </w:t>
      </w:r>
    </w:p>
    <w:p w14:paraId="47F92FC0" w14:textId="77777777" w:rsidR="002E5CDC" w:rsidRDefault="002E5CDC" w:rsidP="002E5CDC">
      <w:pPr>
        <w:spacing w:line="360" w:lineRule="auto"/>
        <w:jc w:val="both"/>
        <w:rPr>
          <w:rFonts w:ascii="Times New Roman" w:hAnsi="Times New Roman" w:cs="Times New Roman"/>
          <w:szCs w:val="28"/>
          <w:lang w:val="fr-FR"/>
        </w:rPr>
      </w:pPr>
    </w:p>
    <w:p w14:paraId="3DA9A4CD" w14:textId="77777777" w:rsidR="002E5CDC" w:rsidRDefault="002E5CDC" w:rsidP="002E5CDC">
      <w:pPr>
        <w:spacing w:line="360" w:lineRule="auto"/>
        <w:jc w:val="both"/>
        <w:rPr>
          <w:rFonts w:ascii="Times New Roman" w:hAnsi="Times New Roman" w:cs="Times New Roman"/>
          <w:szCs w:val="28"/>
          <w:lang w:val="fr-FR"/>
        </w:rPr>
      </w:pPr>
      <w:r>
        <w:rPr>
          <w:rFonts w:ascii="Times New Roman" w:hAnsi="Times New Roman" w:cs="Times New Roman"/>
          <w:szCs w:val="28"/>
          <w:lang w:val="fr-FR"/>
        </w:rPr>
        <w:t>Considérant que l’administration centrale était à ce moment dans l’incapacité de faire fonctionner les services publics et qu’il était « indispensable » à cet effet de créer « un organe appelé à remplir le rôle du Gouvernement en temps normal », la Chambre des députés chargea Albert Wehrer, ce 16 mai 1940, « d’assurer le fonctionnement des services gouvernementaux et l’expédition des affaires en collaboration avec les conseillers de Gouvernement qu’il désignera sous l’approbation de la Chambre ». L’article premier précisait que le collège ainsi institué adoptait la dénomination de « Commission de Gouvernement ». L’article deux ajoutait que cette commission « exercera en outre les pouvoirs conférés aux organes du pouvoir exécutif par la loi du 28 septembre 1938 et celle du 29 août 1939 ». L’article trois, enfin, précisait qu’elle exercerait ses pouvoirs par la voie d’arrêtés gouvernementaux</w:t>
      </w:r>
      <w:r>
        <w:rPr>
          <w:rStyle w:val="FootnoteReference"/>
          <w:rFonts w:ascii="Times New Roman" w:hAnsi="Times New Roman" w:cs="Times New Roman"/>
          <w:szCs w:val="28"/>
          <w:lang w:val="fr-FR"/>
        </w:rPr>
        <w:footnoteReference w:id="186"/>
      </w:r>
      <w:r>
        <w:rPr>
          <w:rFonts w:ascii="Times New Roman" w:hAnsi="Times New Roman" w:cs="Times New Roman"/>
          <w:szCs w:val="28"/>
          <w:lang w:val="fr-FR"/>
        </w:rPr>
        <w:t xml:space="preserve">. </w:t>
      </w:r>
      <w:r w:rsidRPr="00D37F3B">
        <w:rPr>
          <w:rFonts w:ascii="Times New Roman" w:hAnsi="Times New Roman" w:cs="Times New Roman"/>
          <w:lang w:val="fr-FR"/>
        </w:rPr>
        <w:t>Albert Wehre</w:t>
      </w:r>
      <w:r>
        <w:rPr>
          <w:rFonts w:ascii="Times New Roman" w:hAnsi="Times New Roman" w:cs="Times New Roman"/>
          <w:lang w:val="fr-FR"/>
        </w:rPr>
        <w:t>r, en tant que président de la commission, fut chargé des ressorts du ministère d’Etat, des Affaires étrangères et de la Justice. L’Intérieur</w:t>
      </w:r>
      <w:r w:rsidRPr="00D37F3B">
        <w:rPr>
          <w:rFonts w:ascii="Times New Roman" w:hAnsi="Times New Roman" w:cs="Times New Roman"/>
          <w:lang w:val="fr-FR"/>
        </w:rPr>
        <w:t xml:space="preserve">, </w:t>
      </w:r>
      <w:r>
        <w:rPr>
          <w:rFonts w:ascii="Times New Roman" w:hAnsi="Times New Roman" w:cs="Times New Roman"/>
          <w:lang w:val="fr-FR"/>
        </w:rPr>
        <w:t xml:space="preserve">les Transports et  les </w:t>
      </w:r>
      <w:r w:rsidRPr="00D37F3B">
        <w:rPr>
          <w:rFonts w:ascii="Times New Roman" w:hAnsi="Times New Roman" w:cs="Times New Roman"/>
          <w:lang w:val="fr-FR"/>
        </w:rPr>
        <w:t>Travaux publics</w:t>
      </w:r>
      <w:r>
        <w:rPr>
          <w:rFonts w:ascii="Times New Roman" w:hAnsi="Times New Roman" w:cs="Times New Roman"/>
          <w:lang w:val="fr-FR"/>
        </w:rPr>
        <w:t xml:space="preserve"> furent confiés à Jean Metzdorff</w:t>
      </w:r>
      <w:r w:rsidRPr="00D37F3B">
        <w:rPr>
          <w:rFonts w:ascii="Times New Roman" w:hAnsi="Times New Roman" w:cs="Times New Roman"/>
          <w:lang w:val="fr-FR"/>
        </w:rPr>
        <w:t>,</w:t>
      </w:r>
      <w:r>
        <w:rPr>
          <w:rFonts w:ascii="Times New Roman" w:hAnsi="Times New Roman" w:cs="Times New Roman"/>
          <w:lang w:val="fr-FR"/>
        </w:rPr>
        <w:t xml:space="preserve"> les </w:t>
      </w:r>
      <w:r w:rsidRPr="00D37F3B">
        <w:rPr>
          <w:rFonts w:ascii="Times New Roman" w:hAnsi="Times New Roman" w:cs="Times New Roman"/>
          <w:lang w:val="fr-FR"/>
        </w:rPr>
        <w:t xml:space="preserve">Finances, </w:t>
      </w:r>
      <w:r>
        <w:rPr>
          <w:rFonts w:ascii="Times New Roman" w:hAnsi="Times New Roman" w:cs="Times New Roman"/>
          <w:lang w:val="fr-FR"/>
        </w:rPr>
        <w:t xml:space="preserve">le </w:t>
      </w:r>
      <w:r w:rsidRPr="00D37F3B">
        <w:rPr>
          <w:rFonts w:ascii="Times New Roman" w:hAnsi="Times New Roman" w:cs="Times New Roman"/>
          <w:lang w:val="fr-FR"/>
        </w:rPr>
        <w:t xml:space="preserve">Travail et </w:t>
      </w:r>
      <w:r>
        <w:rPr>
          <w:rFonts w:ascii="Times New Roman" w:hAnsi="Times New Roman" w:cs="Times New Roman"/>
          <w:lang w:val="fr-FR"/>
        </w:rPr>
        <w:t>la Santé à Joseph Carmes, l’Instruction publique et les Cultes à Louis Simmer, l’</w:t>
      </w:r>
      <w:r w:rsidRPr="00D37F3B">
        <w:rPr>
          <w:rFonts w:ascii="Times New Roman" w:hAnsi="Times New Roman" w:cs="Times New Roman"/>
          <w:lang w:val="fr-FR"/>
        </w:rPr>
        <w:t xml:space="preserve">Agriculture, </w:t>
      </w:r>
      <w:r>
        <w:rPr>
          <w:rFonts w:ascii="Times New Roman" w:hAnsi="Times New Roman" w:cs="Times New Roman"/>
          <w:lang w:val="fr-FR"/>
        </w:rPr>
        <w:t xml:space="preserve">la </w:t>
      </w:r>
      <w:r w:rsidRPr="00D37F3B">
        <w:rPr>
          <w:rFonts w:ascii="Times New Roman" w:hAnsi="Times New Roman" w:cs="Times New Roman"/>
          <w:lang w:val="fr-FR"/>
        </w:rPr>
        <w:t xml:space="preserve">Viticulture, </w:t>
      </w:r>
      <w:r>
        <w:rPr>
          <w:rFonts w:ascii="Times New Roman" w:hAnsi="Times New Roman" w:cs="Times New Roman"/>
          <w:lang w:val="fr-FR"/>
        </w:rPr>
        <w:t xml:space="preserve">le </w:t>
      </w:r>
      <w:r w:rsidRPr="00D37F3B">
        <w:rPr>
          <w:rFonts w:ascii="Times New Roman" w:hAnsi="Times New Roman" w:cs="Times New Roman"/>
          <w:lang w:val="fr-FR"/>
        </w:rPr>
        <w:t xml:space="preserve">Commerce et </w:t>
      </w:r>
      <w:r>
        <w:rPr>
          <w:rFonts w:ascii="Times New Roman" w:hAnsi="Times New Roman" w:cs="Times New Roman"/>
          <w:lang w:val="fr-FR"/>
        </w:rPr>
        <w:t>l’</w:t>
      </w:r>
      <w:r w:rsidRPr="00D37F3B">
        <w:rPr>
          <w:rFonts w:ascii="Times New Roman" w:hAnsi="Times New Roman" w:cs="Times New Roman"/>
          <w:lang w:val="fr-FR"/>
        </w:rPr>
        <w:t>Industrie</w:t>
      </w:r>
      <w:r>
        <w:rPr>
          <w:rFonts w:ascii="Times New Roman" w:hAnsi="Times New Roman" w:cs="Times New Roman"/>
          <w:lang w:val="fr-FR"/>
        </w:rPr>
        <w:t xml:space="preserve"> à Mathias Pütz </w:t>
      </w:r>
      <w:r>
        <w:rPr>
          <w:rStyle w:val="FootnoteReference"/>
          <w:rFonts w:ascii="Times New Roman" w:hAnsi="Times New Roman" w:cs="Times New Roman"/>
          <w:lang w:val="fr-FR"/>
        </w:rPr>
        <w:footnoteReference w:id="187"/>
      </w:r>
      <w:r w:rsidRPr="00D37F3B">
        <w:rPr>
          <w:rFonts w:ascii="Times New Roman" w:hAnsi="Times New Roman" w:cs="Times New Roman"/>
          <w:lang w:val="fr-FR"/>
        </w:rPr>
        <w:t>.</w:t>
      </w:r>
    </w:p>
    <w:p w14:paraId="30243453" w14:textId="77777777" w:rsidR="002E5CDC" w:rsidRDefault="002E5CDC" w:rsidP="002E5CDC">
      <w:pPr>
        <w:spacing w:line="360" w:lineRule="auto"/>
        <w:jc w:val="both"/>
        <w:rPr>
          <w:rFonts w:ascii="Times New Roman" w:hAnsi="Times New Roman" w:cs="Times New Roman"/>
          <w:szCs w:val="28"/>
          <w:lang w:val="fr-FR"/>
        </w:rPr>
      </w:pPr>
    </w:p>
    <w:p w14:paraId="77F8248C" w14:textId="77777777" w:rsidR="002E5CDC" w:rsidRDefault="002E5CDC" w:rsidP="002E5CDC">
      <w:pPr>
        <w:spacing w:line="360" w:lineRule="auto"/>
        <w:jc w:val="both"/>
        <w:rPr>
          <w:rFonts w:ascii="Times New Roman" w:hAnsi="Times New Roman" w:cs="Times New Roman"/>
          <w:lang w:val="fr-FR"/>
        </w:rPr>
      </w:pPr>
      <w:r>
        <w:rPr>
          <w:rFonts w:ascii="Times New Roman" w:hAnsi="Times New Roman" w:cs="Times New Roman"/>
          <w:szCs w:val="28"/>
          <w:lang w:val="fr-FR"/>
        </w:rPr>
        <w:lastRenderedPageBreak/>
        <w:t>L</w:t>
      </w:r>
      <w:r w:rsidRPr="00354956">
        <w:rPr>
          <w:rFonts w:ascii="Times New Roman" w:hAnsi="Times New Roman" w:cs="Times New Roman"/>
          <w:szCs w:val="28"/>
          <w:lang w:val="fr-FR"/>
        </w:rPr>
        <w:t xml:space="preserve">a </w:t>
      </w:r>
      <w:r>
        <w:rPr>
          <w:rFonts w:ascii="Times New Roman" w:hAnsi="Times New Roman" w:cs="Times New Roman"/>
          <w:szCs w:val="28"/>
          <w:lang w:val="fr-FR"/>
        </w:rPr>
        <w:t>Commission de Gouvernement fut par ailleurs flanquée par un collège consultatif,  la</w:t>
      </w:r>
      <w:r w:rsidRPr="00354956">
        <w:rPr>
          <w:rFonts w:ascii="Times New Roman" w:hAnsi="Times New Roman" w:cs="Times New Roman"/>
          <w:szCs w:val="28"/>
          <w:lang w:val="fr-FR"/>
        </w:rPr>
        <w:t xml:space="preserve"> </w:t>
      </w:r>
      <w:r w:rsidRPr="00354956">
        <w:rPr>
          <w:rFonts w:ascii="Times New Roman" w:hAnsi="Times New Roman" w:cs="Times New Roman"/>
          <w:szCs w:val="52"/>
          <w:lang w:val="fr-FR"/>
        </w:rPr>
        <w:t xml:space="preserve">Commission politique, </w:t>
      </w:r>
      <w:r w:rsidRPr="00354956">
        <w:rPr>
          <w:rFonts w:ascii="Times New Roman" w:hAnsi="Times New Roman" w:cs="Times New Roman"/>
          <w:lang w:val="fr-FR"/>
        </w:rPr>
        <w:t xml:space="preserve">composée de députés issus de tous les partis représentés au parlement : Eugène Schaus (secrétaire suppléant, Liste démocratique), Aloyse Hentgen (Parti de la Droite), Albert Philippe (Parti de la Droite), Gaston Diderich (Parti radical-libéral), Adolphe Krieps (Parti ouvrier socialiste luxembourgeois), Jean-Pierre Kohner (Parti ouvrier socialiste luxembourgeois), Léon Müller (Liste démocratique) et Pierre Prüm (Parti des classes moyennes, paysans et ouvriers). Nicolas Margue, seul membre du gouvernement à n’avoir pu se soustraire à l’avance allemande, participait lui aussi régulièrement aux réunions de cet aréopage dont la présidence fut confiée à Emile Reuter. </w:t>
      </w:r>
      <w:r>
        <w:rPr>
          <w:rFonts w:ascii="Times New Roman" w:hAnsi="Times New Roman" w:cs="Times New Roman"/>
          <w:lang w:val="fr-FR"/>
        </w:rPr>
        <w:t>S</w:t>
      </w:r>
      <w:r w:rsidRPr="00354956">
        <w:rPr>
          <w:rFonts w:ascii="Times New Roman" w:hAnsi="Times New Roman" w:cs="Times New Roman"/>
          <w:lang w:val="fr-FR"/>
        </w:rPr>
        <w:t>elon les mots de Wehrer</w:t>
      </w:r>
      <w:r>
        <w:rPr>
          <w:rFonts w:ascii="Times New Roman" w:hAnsi="Times New Roman" w:cs="Times New Roman"/>
          <w:lang w:val="fr-FR"/>
        </w:rPr>
        <w:t>, l</w:t>
      </w:r>
      <w:r w:rsidRPr="00354956">
        <w:rPr>
          <w:rFonts w:ascii="Times New Roman" w:hAnsi="Times New Roman" w:cs="Times New Roman"/>
          <w:lang w:val="fr-FR"/>
        </w:rPr>
        <w:t xml:space="preserve">a Commission politique </w:t>
      </w:r>
      <w:r w:rsidRPr="00D57921">
        <w:rPr>
          <w:rFonts w:ascii="Times New Roman" w:hAnsi="Times New Roman" w:cs="Times New Roman"/>
          <w:lang w:val="fr-FR"/>
        </w:rPr>
        <w:t>« devait rester en contact perm</w:t>
      </w:r>
      <w:r>
        <w:rPr>
          <w:rFonts w:ascii="Times New Roman" w:hAnsi="Times New Roman" w:cs="Times New Roman"/>
          <w:lang w:val="fr-FR"/>
        </w:rPr>
        <w:t>anent avec la Commission de G</w:t>
      </w:r>
      <w:r w:rsidRPr="00D57921">
        <w:rPr>
          <w:rFonts w:ascii="Times New Roman" w:hAnsi="Times New Roman" w:cs="Times New Roman"/>
          <w:lang w:val="fr-FR"/>
        </w:rPr>
        <w:t>ouvernement »</w:t>
      </w:r>
      <w:r>
        <w:rPr>
          <w:rFonts w:ascii="Times New Roman" w:hAnsi="Times New Roman" w:cs="Times New Roman"/>
          <w:lang w:val="fr-FR"/>
        </w:rPr>
        <w:t>.</w:t>
      </w:r>
      <w:r w:rsidRPr="00354956">
        <w:rPr>
          <w:rFonts w:ascii="Times New Roman" w:hAnsi="Times New Roman" w:cs="Times New Roman"/>
          <w:lang w:val="fr-FR"/>
        </w:rPr>
        <w:t xml:space="preserve"> </w:t>
      </w:r>
      <w:r>
        <w:rPr>
          <w:rFonts w:ascii="Times New Roman" w:hAnsi="Times New Roman" w:cs="Times New Roman"/>
          <w:lang w:val="fr-FR"/>
        </w:rPr>
        <w:t>Plusieurs réunions eurent lieu, au domicile de l’un ou l’autre des membres de la commission. Les discussions ne furent pas</w:t>
      </w:r>
      <w:r w:rsidRPr="00354956">
        <w:rPr>
          <w:rFonts w:ascii="Times New Roman" w:hAnsi="Times New Roman" w:cs="Times New Roman"/>
          <w:lang w:val="fr-FR"/>
        </w:rPr>
        <w:t xml:space="preserve"> consignées par écrit</w:t>
      </w:r>
      <w:r>
        <w:rPr>
          <w:rFonts w:ascii="Times New Roman" w:hAnsi="Times New Roman" w:cs="Times New Roman"/>
          <w:lang w:val="fr-FR"/>
        </w:rPr>
        <w:t xml:space="preserve"> et n’ont donc laissé aucune trace</w:t>
      </w:r>
      <w:r w:rsidRPr="00354956">
        <w:rPr>
          <w:rStyle w:val="FootnoteReference"/>
          <w:rFonts w:ascii="Times New Roman" w:hAnsi="Times New Roman" w:cs="Times New Roman"/>
          <w:lang w:val="fr-FR"/>
        </w:rPr>
        <w:footnoteReference w:id="188"/>
      </w:r>
      <w:r w:rsidRPr="00354956">
        <w:rPr>
          <w:rFonts w:ascii="Times New Roman" w:hAnsi="Times New Roman" w:cs="Times New Roman"/>
          <w:lang w:val="fr-FR"/>
        </w:rPr>
        <w:t>.</w:t>
      </w:r>
    </w:p>
    <w:p w14:paraId="059F0B3F" w14:textId="77777777" w:rsidR="002E5CDC" w:rsidRDefault="002E5CDC" w:rsidP="002E5CDC">
      <w:pPr>
        <w:spacing w:line="360" w:lineRule="auto"/>
        <w:jc w:val="both"/>
        <w:rPr>
          <w:rFonts w:ascii="Times New Roman" w:hAnsi="Times New Roman" w:cs="Times New Roman"/>
          <w:lang w:val="fr-FR"/>
        </w:rPr>
      </w:pPr>
    </w:p>
    <w:p w14:paraId="417F1115" w14:textId="77777777" w:rsidR="002E5CDC" w:rsidRDefault="002E5CDC" w:rsidP="002E5CDC">
      <w:pPr>
        <w:pStyle w:val="FootnoteText"/>
        <w:spacing w:line="360" w:lineRule="auto"/>
        <w:jc w:val="both"/>
        <w:rPr>
          <w:rFonts w:ascii="Times New Roman" w:hAnsi="Times New Roman" w:cs="Times New Roman"/>
          <w:lang w:val="fr-FR"/>
        </w:rPr>
      </w:pPr>
      <w:r w:rsidRPr="00E418E0">
        <w:rPr>
          <w:rFonts w:ascii="Times New Roman" w:hAnsi="Times New Roman" w:cs="Times New Roman"/>
          <w:szCs w:val="28"/>
          <w:lang w:val="fr-FR"/>
        </w:rPr>
        <w:t xml:space="preserve">Dès le lendemain, la nouvelle structure institutionnelle faillit toutefois s’écrouler. </w:t>
      </w:r>
      <w:r w:rsidRPr="00E418E0">
        <w:rPr>
          <w:rFonts w:ascii="Times New Roman" w:hAnsi="Times New Roman" w:cs="Times New Roman"/>
          <w:lang w:val="fr-FR"/>
        </w:rPr>
        <w:t>Le 17 mai 1940, le général Gullmann fit savoir à Albert Wehrer que, depuis la veille au soir, le ministère des Affaires étrangères du Reich considérait qu’il existait un état de guerre entre le Luxembourg et l’Allemagne. Cette décision était motivée par l’attitude adoptée par le gouvernement luxembourgeois depuis son arrivée en France. Wehrer protesta d’abord verbalement puis, après avoir mis la Chambre au courant, rédigea une note qui fut remise au général dans l’après-midi</w:t>
      </w:r>
      <w:r w:rsidRPr="00E418E0">
        <w:rPr>
          <w:rStyle w:val="FootnoteReference"/>
          <w:rFonts w:ascii="Times New Roman" w:hAnsi="Times New Roman" w:cs="Times New Roman"/>
          <w:lang w:val="fr-FR"/>
        </w:rPr>
        <w:footnoteReference w:id="189"/>
      </w:r>
      <w:r w:rsidRPr="00E418E0">
        <w:rPr>
          <w:rFonts w:ascii="Times New Roman" w:hAnsi="Times New Roman" w:cs="Times New Roman"/>
          <w:lang w:val="fr-FR"/>
        </w:rPr>
        <w:t xml:space="preserve">. Le lendemain Gullmann revit Wehrer pour lui indiquer que la collaboration entre les autorités militaires allemandes et la Commission </w:t>
      </w:r>
      <w:r>
        <w:rPr>
          <w:rFonts w:ascii="Times New Roman" w:hAnsi="Times New Roman" w:cs="Times New Roman"/>
          <w:lang w:val="fr-FR"/>
        </w:rPr>
        <w:t>de G</w:t>
      </w:r>
      <w:r w:rsidRPr="00E418E0">
        <w:rPr>
          <w:rFonts w:ascii="Times New Roman" w:hAnsi="Times New Roman" w:cs="Times New Roman"/>
          <w:lang w:val="fr-FR"/>
        </w:rPr>
        <w:t>ouvernement pourrait continuer selon les modalités désormais habituelles, avec toutefois quelques aménagements. Wehrer proposa de change</w:t>
      </w:r>
      <w:r>
        <w:rPr>
          <w:rFonts w:ascii="Times New Roman" w:hAnsi="Times New Roman" w:cs="Times New Roman"/>
          <w:lang w:val="fr-FR"/>
        </w:rPr>
        <w:t>r le nom de la « Commission de G</w:t>
      </w:r>
      <w:r w:rsidRPr="00E418E0">
        <w:rPr>
          <w:rFonts w:ascii="Times New Roman" w:hAnsi="Times New Roman" w:cs="Times New Roman"/>
          <w:lang w:val="fr-FR"/>
        </w:rPr>
        <w:t xml:space="preserve">ouvernement » en « Commission administrative ». Le général accepta et la Chambre des députés entérina les modifications le 23 mai 1940. </w:t>
      </w:r>
      <w:r>
        <w:rPr>
          <w:rFonts w:ascii="Times New Roman" w:hAnsi="Times New Roman" w:cs="Times New Roman"/>
          <w:lang w:val="fr-FR"/>
        </w:rPr>
        <w:t xml:space="preserve">Le choix d’une dénomination plus humble n’eut toutefois aucune répercussion sur les pouvoirs réels de la commission. Ceux-ci demeuraient inchangés et le changement de </w:t>
      </w:r>
      <w:r>
        <w:rPr>
          <w:rFonts w:ascii="Times New Roman" w:hAnsi="Times New Roman" w:cs="Times New Roman"/>
          <w:lang w:val="fr-FR"/>
        </w:rPr>
        <w:lastRenderedPageBreak/>
        <w:t xml:space="preserve">nom fut simplement mentionné au bas de la résolution du 16 mai 1940 lorsque les termes de celle-ci furent imprimés dans le numéro du </w:t>
      </w:r>
      <w:r w:rsidRPr="005B4AFD">
        <w:rPr>
          <w:rFonts w:ascii="Times New Roman" w:hAnsi="Times New Roman" w:cs="Times New Roman"/>
          <w:i/>
          <w:lang w:val="fr-FR"/>
        </w:rPr>
        <w:t>Mémorial</w:t>
      </w:r>
      <w:r>
        <w:rPr>
          <w:rFonts w:ascii="Times New Roman" w:hAnsi="Times New Roman" w:cs="Times New Roman"/>
          <w:lang w:val="fr-FR"/>
        </w:rPr>
        <w:t xml:space="preserve"> qui parut le 30 mai</w:t>
      </w:r>
      <w:r>
        <w:rPr>
          <w:rStyle w:val="FootnoteReference"/>
          <w:rFonts w:ascii="Times New Roman" w:hAnsi="Times New Roman" w:cs="Times New Roman"/>
          <w:lang w:val="fr-FR"/>
        </w:rPr>
        <w:footnoteReference w:id="190"/>
      </w:r>
      <w:r>
        <w:rPr>
          <w:rFonts w:ascii="Times New Roman" w:hAnsi="Times New Roman" w:cs="Times New Roman"/>
          <w:lang w:val="fr-FR"/>
        </w:rPr>
        <w:t>.</w:t>
      </w:r>
    </w:p>
    <w:p w14:paraId="42BF1803" w14:textId="77777777" w:rsidR="002E5CDC" w:rsidRDefault="002E5CDC" w:rsidP="002E5CDC">
      <w:pPr>
        <w:pStyle w:val="FootnoteText"/>
        <w:spacing w:line="360" w:lineRule="auto"/>
        <w:jc w:val="both"/>
        <w:rPr>
          <w:rFonts w:ascii="Times New Roman" w:hAnsi="Times New Roman" w:cs="Times New Roman"/>
          <w:lang w:val="fr-FR"/>
        </w:rPr>
      </w:pPr>
    </w:p>
    <w:p w14:paraId="38090C93" w14:textId="77777777" w:rsidR="002E5CDC" w:rsidRPr="00957987" w:rsidRDefault="002E5CDC" w:rsidP="002E5CDC">
      <w:pPr>
        <w:pStyle w:val="FootnoteText"/>
        <w:spacing w:line="360" w:lineRule="auto"/>
        <w:jc w:val="both"/>
        <w:rPr>
          <w:rFonts w:ascii="Times New Roman" w:hAnsi="Times New Roman" w:cs="Times New Roman"/>
          <w:szCs w:val="28"/>
          <w:lang w:val="fr-FR"/>
        </w:rPr>
      </w:pPr>
      <w:r>
        <w:rPr>
          <w:rFonts w:ascii="Times New Roman" w:hAnsi="Times New Roman" w:cs="Times New Roman"/>
          <w:szCs w:val="28"/>
          <w:lang w:val="fr-FR"/>
        </w:rPr>
        <w:t>Par les résolutions des 11 et 16 mai 1940</w:t>
      </w:r>
      <w:r w:rsidRPr="00AE7CB2">
        <w:rPr>
          <w:rFonts w:ascii="Times New Roman" w:hAnsi="Times New Roman" w:cs="Times New Roman"/>
          <w:szCs w:val="28"/>
          <w:lang w:val="fr-FR"/>
        </w:rPr>
        <w:t xml:space="preserve">, les députés ne </w:t>
      </w:r>
      <w:r>
        <w:rPr>
          <w:rFonts w:ascii="Times New Roman" w:hAnsi="Times New Roman" w:cs="Times New Roman"/>
          <w:szCs w:val="28"/>
          <w:lang w:val="fr-FR"/>
        </w:rPr>
        <w:t xml:space="preserve">se contentèrent </w:t>
      </w:r>
      <w:r w:rsidRPr="00AE7CB2">
        <w:rPr>
          <w:rFonts w:ascii="Times New Roman" w:hAnsi="Times New Roman" w:cs="Times New Roman"/>
          <w:szCs w:val="28"/>
          <w:lang w:val="fr-FR"/>
        </w:rPr>
        <w:t xml:space="preserve">pas </w:t>
      </w:r>
      <w:r>
        <w:rPr>
          <w:rFonts w:ascii="Times New Roman" w:hAnsi="Times New Roman" w:cs="Times New Roman"/>
          <w:szCs w:val="28"/>
          <w:lang w:val="fr-FR"/>
        </w:rPr>
        <w:t>de donner à la commission présidée par Albert Wehrer</w:t>
      </w:r>
      <w:r w:rsidRPr="00AE7CB2">
        <w:rPr>
          <w:rFonts w:ascii="Times New Roman" w:hAnsi="Times New Roman" w:cs="Times New Roman"/>
          <w:szCs w:val="28"/>
          <w:lang w:val="fr-FR"/>
        </w:rPr>
        <w:t xml:space="preserve"> les moyens de fonctionner efficacement. Ils lui accordèrent les pleins pouvoirs que le gouvernement s’était fait attribuer par les lois du 28 septembre 1938 et du 29 août 1939. </w:t>
      </w:r>
      <w:r>
        <w:rPr>
          <w:rFonts w:ascii="Times New Roman" w:hAnsi="Times New Roman" w:cs="Times New Roman"/>
          <w:szCs w:val="28"/>
          <w:lang w:val="fr-FR"/>
        </w:rPr>
        <w:t xml:space="preserve">La Chambre des députés, avec l’aval du Conseil d’Etat, </w:t>
      </w:r>
      <w:r w:rsidRPr="00411CB3">
        <w:rPr>
          <w:rFonts w:ascii="Times New Roman" w:hAnsi="Times New Roman" w:cs="Times New Roman"/>
          <w:szCs w:val="28"/>
          <w:lang w:val="fr-FR"/>
        </w:rPr>
        <w:t xml:space="preserve">conférait donc à la Commission </w:t>
      </w:r>
      <w:r>
        <w:rPr>
          <w:rFonts w:ascii="Times New Roman" w:hAnsi="Times New Roman" w:cs="Times New Roman"/>
          <w:szCs w:val="28"/>
          <w:lang w:val="fr-FR"/>
        </w:rPr>
        <w:t xml:space="preserve">administrative </w:t>
      </w:r>
      <w:r w:rsidRPr="00411CB3">
        <w:rPr>
          <w:rFonts w:ascii="Times New Roman" w:hAnsi="Times New Roman" w:cs="Times New Roman"/>
          <w:szCs w:val="28"/>
          <w:lang w:val="fr-FR"/>
        </w:rPr>
        <w:t xml:space="preserve">une légitimité rivalisant avec celle du </w:t>
      </w:r>
      <w:r>
        <w:rPr>
          <w:rFonts w:ascii="Times New Roman" w:hAnsi="Times New Roman" w:cs="Times New Roman"/>
          <w:szCs w:val="28"/>
          <w:lang w:val="fr-FR"/>
        </w:rPr>
        <w:t>Gouvernement en exil. Lequel des deux organes exécutifs pouvait dès lors prétendre être le dépositaire légal de l’autorité de l’Etat ? L</w:t>
      </w:r>
      <w:r w:rsidRPr="004C2402">
        <w:rPr>
          <w:rFonts w:ascii="Times New Roman" w:hAnsi="Times New Roman" w:cs="Times New Roman"/>
          <w:szCs w:val="28"/>
          <w:lang w:val="fr-FR"/>
        </w:rPr>
        <w:t xml:space="preserve">es </w:t>
      </w:r>
      <w:r>
        <w:rPr>
          <w:rFonts w:ascii="Times New Roman" w:hAnsi="Times New Roman" w:cs="Times New Roman"/>
          <w:szCs w:val="28"/>
          <w:lang w:val="fr-FR"/>
        </w:rPr>
        <w:t xml:space="preserve">anciens </w:t>
      </w:r>
      <w:r w:rsidRPr="004C2402">
        <w:rPr>
          <w:rFonts w:ascii="Times New Roman" w:hAnsi="Times New Roman" w:cs="Times New Roman"/>
          <w:szCs w:val="28"/>
          <w:lang w:val="fr-FR"/>
        </w:rPr>
        <w:t>membres de la Commission administrative – à l’excepti</w:t>
      </w:r>
      <w:r>
        <w:rPr>
          <w:rFonts w:ascii="Times New Roman" w:hAnsi="Times New Roman" w:cs="Times New Roman"/>
          <w:szCs w:val="28"/>
          <w:lang w:val="fr-FR"/>
        </w:rPr>
        <w:t>on notable de Wehrer – abordèrent cette question dans deux documents</w:t>
      </w:r>
      <w:r w:rsidRPr="004C2402">
        <w:rPr>
          <w:rFonts w:ascii="Times New Roman" w:hAnsi="Times New Roman" w:cs="Times New Roman"/>
          <w:szCs w:val="28"/>
          <w:lang w:val="fr-FR"/>
        </w:rPr>
        <w:t xml:space="preserve"> </w:t>
      </w:r>
      <w:r>
        <w:rPr>
          <w:rFonts w:ascii="Times New Roman" w:hAnsi="Times New Roman" w:cs="Times New Roman"/>
          <w:szCs w:val="28"/>
          <w:lang w:val="fr-FR"/>
        </w:rPr>
        <w:t>qu’ils rédigèrent</w:t>
      </w:r>
      <w:r w:rsidRPr="004C2402">
        <w:rPr>
          <w:rFonts w:ascii="Times New Roman" w:hAnsi="Times New Roman" w:cs="Times New Roman"/>
          <w:szCs w:val="28"/>
          <w:lang w:val="fr-FR"/>
        </w:rPr>
        <w:t xml:space="preserve"> après la </w:t>
      </w:r>
      <w:r>
        <w:rPr>
          <w:rFonts w:ascii="Times New Roman" w:hAnsi="Times New Roman" w:cs="Times New Roman"/>
          <w:szCs w:val="28"/>
          <w:lang w:val="fr-FR"/>
        </w:rPr>
        <w:t>libération</w:t>
      </w:r>
      <w:r w:rsidRPr="004C2402">
        <w:rPr>
          <w:rFonts w:ascii="Times New Roman" w:hAnsi="Times New Roman" w:cs="Times New Roman"/>
          <w:lang w:val="fr-FR"/>
        </w:rPr>
        <w:t xml:space="preserve">. Le premier est une </w:t>
      </w:r>
      <w:r w:rsidRPr="004C2402">
        <w:rPr>
          <w:rFonts w:ascii="Times New Roman" w:hAnsi="Times New Roman" w:cs="Times New Roman"/>
          <w:i/>
          <w:lang w:val="fr-FR"/>
        </w:rPr>
        <w:t>Note des anciens membres de la Commission administrative sur leur attitude dans la question de la VdB</w:t>
      </w:r>
      <w:r w:rsidRPr="004C2402">
        <w:rPr>
          <w:rStyle w:val="FootnoteReference"/>
          <w:rFonts w:ascii="Times New Roman" w:hAnsi="Times New Roman" w:cs="Times New Roman"/>
          <w:lang w:val="fr-FR"/>
        </w:rPr>
        <w:footnoteReference w:id="191"/>
      </w:r>
      <w:r>
        <w:rPr>
          <w:rFonts w:ascii="Times New Roman" w:hAnsi="Times New Roman" w:cs="Times New Roman"/>
          <w:lang w:val="fr-FR"/>
        </w:rPr>
        <w:t>. Remis au ministre de l’Epuration le 15 janvier 1945, il cont</w:t>
      </w:r>
      <w:r w:rsidRPr="004C2402">
        <w:rPr>
          <w:rFonts w:ascii="Times New Roman" w:hAnsi="Times New Roman" w:cs="Times New Roman"/>
          <w:lang w:val="fr-FR"/>
        </w:rPr>
        <w:t>en</w:t>
      </w:r>
      <w:r>
        <w:rPr>
          <w:rFonts w:ascii="Times New Roman" w:hAnsi="Times New Roman" w:cs="Times New Roman"/>
          <w:lang w:val="fr-FR"/>
        </w:rPr>
        <w:t>ai</w:t>
      </w:r>
      <w:r w:rsidRPr="004C2402">
        <w:rPr>
          <w:rFonts w:ascii="Times New Roman" w:hAnsi="Times New Roman" w:cs="Times New Roman"/>
          <w:lang w:val="fr-FR"/>
        </w:rPr>
        <w:t>t une mise au point très claire sur la manière dont i</w:t>
      </w:r>
      <w:r>
        <w:rPr>
          <w:rFonts w:ascii="Times New Roman" w:hAnsi="Times New Roman" w:cs="Times New Roman"/>
          <w:lang w:val="fr-FR"/>
        </w:rPr>
        <w:t>ls</w:t>
      </w:r>
      <w:r w:rsidRPr="004C2402">
        <w:rPr>
          <w:rFonts w:ascii="Times New Roman" w:hAnsi="Times New Roman" w:cs="Times New Roman"/>
          <w:lang w:val="fr-FR"/>
        </w:rPr>
        <w:t xml:space="preserve"> concevaient leur rapport au </w:t>
      </w:r>
      <w:r>
        <w:rPr>
          <w:rFonts w:ascii="Times New Roman" w:hAnsi="Times New Roman" w:cs="Times New Roman"/>
          <w:lang w:val="fr-FR"/>
        </w:rPr>
        <w:t>Gouvernement en exil</w:t>
      </w:r>
      <w:r w:rsidRPr="004C2402">
        <w:rPr>
          <w:rFonts w:ascii="Times New Roman" w:hAnsi="Times New Roman" w:cs="Times New Roman"/>
          <w:lang w:val="fr-FR"/>
        </w:rPr>
        <w:t> :</w:t>
      </w:r>
    </w:p>
    <w:p w14:paraId="4E3422F1" w14:textId="77777777" w:rsidR="002E5CDC" w:rsidRPr="004C2402" w:rsidRDefault="002E5CDC" w:rsidP="002E5CDC">
      <w:pPr>
        <w:tabs>
          <w:tab w:val="left" w:pos="2040"/>
        </w:tabs>
        <w:spacing w:line="360" w:lineRule="auto"/>
        <w:jc w:val="both"/>
        <w:rPr>
          <w:rFonts w:ascii="Times New Roman" w:hAnsi="Times New Roman" w:cs="Times New Roman"/>
          <w:lang w:val="fr-FR"/>
        </w:rPr>
      </w:pPr>
    </w:p>
    <w:p w14:paraId="412D5297" w14:textId="77777777" w:rsidR="002E5CDC" w:rsidRPr="007A070C" w:rsidRDefault="002E5CDC" w:rsidP="002E5CDC">
      <w:pPr>
        <w:tabs>
          <w:tab w:val="left" w:pos="2040"/>
        </w:tabs>
        <w:spacing w:line="360" w:lineRule="auto"/>
        <w:jc w:val="both"/>
        <w:rPr>
          <w:rFonts w:ascii="Times New Roman" w:hAnsi="Times New Roman" w:cs="Times New Roman"/>
          <w:lang w:val="fr-FR"/>
        </w:rPr>
      </w:pPr>
      <w:r>
        <w:rPr>
          <w:rFonts w:ascii="Times New Roman" w:hAnsi="Times New Roman" w:cs="Times New Roman"/>
          <w:lang w:val="fr-FR"/>
        </w:rPr>
        <w:t>« </w:t>
      </w:r>
      <w:r w:rsidRPr="007A070C">
        <w:rPr>
          <w:rFonts w:ascii="Times New Roman" w:hAnsi="Times New Roman" w:cs="Times New Roman"/>
          <w:lang w:val="fr-FR"/>
        </w:rPr>
        <w:t>Le gouvernement n'est pas le supérieur hiérarchique de la Commission. Celle-ci tenait son autorité et sa compétence non du gouvernement, qui en partant ne lui laissa ni délégation ni instruction, mais de la Chambre et du Conseil d'Etat. Dans la mesure où les membres de la Commission agissaient en exécution de ce mandat, ils exerçaient une compétence propre et nécessairement indépendante en droit, à l'instar de celle du gouvernement régulier lui-même</w:t>
      </w:r>
      <w:r w:rsidRPr="004C2402">
        <w:rPr>
          <w:rFonts w:ascii="Times New Roman" w:hAnsi="Times New Roman" w:cs="Times New Roman"/>
          <w:i/>
          <w:lang w:val="fr-FR"/>
        </w:rPr>
        <w:t>.</w:t>
      </w:r>
      <w:r>
        <w:rPr>
          <w:rFonts w:ascii="Times New Roman" w:hAnsi="Times New Roman" w:cs="Times New Roman"/>
          <w:lang w:val="fr-FR"/>
        </w:rPr>
        <w:t> »</w:t>
      </w:r>
    </w:p>
    <w:p w14:paraId="02C638EF" w14:textId="77777777" w:rsidR="002E5CDC" w:rsidRPr="004C2402" w:rsidRDefault="002E5CDC" w:rsidP="002E5CDC">
      <w:pPr>
        <w:tabs>
          <w:tab w:val="left" w:pos="2040"/>
        </w:tabs>
        <w:spacing w:line="360" w:lineRule="auto"/>
        <w:jc w:val="both"/>
        <w:rPr>
          <w:rFonts w:ascii="Times New Roman" w:hAnsi="Times New Roman" w:cs="Times New Roman"/>
          <w:lang w:val="fr-FR"/>
        </w:rPr>
      </w:pPr>
    </w:p>
    <w:p w14:paraId="0982E6A5" w14:textId="77777777" w:rsidR="002E5CDC" w:rsidRPr="004C2402" w:rsidRDefault="002E5CDC" w:rsidP="002E5CDC">
      <w:pPr>
        <w:tabs>
          <w:tab w:val="left" w:pos="2040"/>
        </w:tabs>
        <w:spacing w:line="360" w:lineRule="auto"/>
        <w:jc w:val="both"/>
        <w:rPr>
          <w:rFonts w:ascii="Times New Roman" w:hAnsi="Times New Roman" w:cs="Times New Roman"/>
          <w:lang w:val="fr-FR"/>
        </w:rPr>
      </w:pPr>
      <w:r w:rsidRPr="004C2402">
        <w:rPr>
          <w:rFonts w:ascii="Times New Roman" w:hAnsi="Times New Roman" w:cs="Times New Roman"/>
          <w:lang w:val="fr-FR"/>
        </w:rPr>
        <w:t xml:space="preserve">Le second document, un </w:t>
      </w:r>
      <w:r w:rsidRPr="004C2402">
        <w:rPr>
          <w:rFonts w:ascii="Times New Roman" w:hAnsi="Times New Roman" w:cs="Times New Roman"/>
          <w:i/>
          <w:lang w:val="fr-FR"/>
        </w:rPr>
        <w:t>Mémoire des Conseillers de gouvernement, anciens membres de la Commission administrative sur la question de la VdB</w:t>
      </w:r>
      <w:r w:rsidRPr="004C2402">
        <w:rPr>
          <w:rFonts w:ascii="Times New Roman" w:hAnsi="Times New Roman" w:cs="Times New Roman"/>
          <w:lang w:val="fr-FR"/>
        </w:rPr>
        <w:t>, démarre lui aussi sur quelques lignes acides</w:t>
      </w:r>
      <w:r w:rsidRPr="004C2402">
        <w:rPr>
          <w:rStyle w:val="FootnoteReference"/>
          <w:rFonts w:ascii="Times New Roman" w:hAnsi="Times New Roman" w:cs="Times New Roman"/>
          <w:lang w:val="fr-FR"/>
        </w:rPr>
        <w:footnoteReference w:id="192"/>
      </w:r>
      <w:r w:rsidRPr="004C2402">
        <w:rPr>
          <w:rFonts w:ascii="Times New Roman" w:hAnsi="Times New Roman" w:cs="Times New Roman"/>
          <w:lang w:val="fr-FR"/>
        </w:rPr>
        <w:t xml:space="preserve">. Les anciens membres de la Commission administrative y rappellent d’abord que la nouvelle du départ du gouvernement dans la nuit du 9 au 10 mai </w:t>
      </w:r>
      <w:r>
        <w:rPr>
          <w:rFonts w:ascii="Times New Roman" w:hAnsi="Times New Roman" w:cs="Times New Roman"/>
          <w:lang w:val="fr-FR"/>
        </w:rPr>
        <w:t>avait été</w:t>
      </w:r>
      <w:r w:rsidRPr="004C2402">
        <w:rPr>
          <w:rFonts w:ascii="Times New Roman" w:hAnsi="Times New Roman" w:cs="Times New Roman"/>
          <w:lang w:val="fr-FR"/>
        </w:rPr>
        <w:t xml:space="preserve"> accueillie par la </w:t>
      </w:r>
      <w:r w:rsidRPr="007A070C">
        <w:rPr>
          <w:rFonts w:ascii="Times New Roman" w:hAnsi="Times New Roman" w:cs="Times New Roman"/>
          <w:lang w:val="fr-FR"/>
        </w:rPr>
        <w:t>population « avec une stupéfaction à la fois douloureuse et indignée »</w:t>
      </w:r>
      <w:r>
        <w:rPr>
          <w:rFonts w:ascii="Times New Roman" w:hAnsi="Times New Roman" w:cs="Times New Roman"/>
          <w:lang w:val="fr-FR"/>
        </w:rPr>
        <w:t>.</w:t>
      </w:r>
      <w:r w:rsidRPr="004C2402">
        <w:rPr>
          <w:rFonts w:ascii="Times New Roman" w:hAnsi="Times New Roman" w:cs="Times New Roman"/>
          <w:lang w:val="fr-FR"/>
        </w:rPr>
        <w:t xml:space="preserve"> Du point de vue du droit public, le corps social luxembourgeois se </w:t>
      </w:r>
      <w:r w:rsidRPr="004C2402">
        <w:rPr>
          <w:rFonts w:ascii="Times New Roman" w:hAnsi="Times New Roman" w:cs="Times New Roman"/>
          <w:lang w:val="fr-FR"/>
        </w:rPr>
        <w:lastRenderedPageBreak/>
        <w:t>trouvait amputé de deux organes essentiels. Ni le pouvoir législatif, ni le pouvoir exécutif ne pouvaient plus fonctionner selon les règles de la constitution :</w:t>
      </w:r>
    </w:p>
    <w:p w14:paraId="7DD6F5CC" w14:textId="77777777" w:rsidR="002E5CDC" w:rsidRPr="004C2402" w:rsidRDefault="002E5CDC" w:rsidP="002E5CDC">
      <w:pPr>
        <w:tabs>
          <w:tab w:val="left" w:pos="2040"/>
        </w:tabs>
        <w:spacing w:line="360" w:lineRule="auto"/>
        <w:jc w:val="both"/>
        <w:rPr>
          <w:rFonts w:ascii="Times New Roman" w:hAnsi="Times New Roman" w:cs="Times New Roman"/>
          <w:lang w:val="fr-FR"/>
        </w:rPr>
      </w:pPr>
    </w:p>
    <w:p w14:paraId="3AA08A3D" w14:textId="77777777" w:rsidR="002E5CDC" w:rsidRPr="00D44311" w:rsidRDefault="002E5CDC" w:rsidP="002E5CDC">
      <w:pPr>
        <w:tabs>
          <w:tab w:val="left" w:pos="2040"/>
        </w:tabs>
        <w:spacing w:line="360" w:lineRule="auto"/>
        <w:jc w:val="both"/>
        <w:rPr>
          <w:rFonts w:ascii="Times New Roman" w:hAnsi="Times New Roman" w:cs="Times New Roman"/>
          <w:lang w:val="fr-FR"/>
        </w:rPr>
      </w:pPr>
      <w:r>
        <w:rPr>
          <w:rFonts w:ascii="Times New Roman" w:hAnsi="Times New Roman" w:cs="Times New Roman"/>
          <w:lang w:val="fr-FR"/>
        </w:rPr>
        <w:t>« </w:t>
      </w:r>
      <w:r w:rsidRPr="007A070C">
        <w:rPr>
          <w:rFonts w:ascii="Times New Roman" w:hAnsi="Times New Roman" w:cs="Times New Roman"/>
          <w:lang w:val="fr-FR"/>
        </w:rPr>
        <w:t xml:space="preserve">Il n'est pas possible de supposer que le gouvernement n'ait pas envisagé la situation en même temps que les conséquences qui en émanaient du point de vue du droit des gens. Il savait aussi que « le siège du gouvernement ne peut être déplacé que momentanément pour des raisons graves (constitution art. 109) », alors cependant que l'état de fait qui l'amenait à quitter Luxembourg excluait l'espoir d'un retour </w:t>
      </w:r>
      <w:r w:rsidRPr="00D44311">
        <w:rPr>
          <w:rFonts w:ascii="Times New Roman" w:hAnsi="Times New Roman" w:cs="Times New Roman"/>
          <w:lang w:val="fr-FR"/>
        </w:rPr>
        <w:t>prochain »</w:t>
      </w:r>
      <w:r w:rsidRPr="00D44311">
        <w:rPr>
          <w:rFonts w:ascii="Times New Roman" w:hAnsi="Times New Roman" w:cs="Times New Roman"/>
          <w:i/>
          <w:lang w:val="fr-FR"/>
        </w:rPr>
        <w:t>.</w:t>
      </w:r>
      <w:r w:rsidRPr="00D44311">
        <w:rPr>
          <w:rFonts w:ascii="Times New Roman" w:hAnsi="Times New Roman" w:cs="Times New Roman"/>
          <w:lang w:val="fr-FR"/>
        </w:rPr>
        <w:t xml:space="preserve"> </w:t>
      </w:r>
    </w:p>
    <w:p w14:paraId="3BE40985" w14:textId="77777777" w:rsidR="002E5CDC" w:rsidRPr="00D44311" w:rsidRDefault="002E5CDC" w:rsidP="002E5CDC">
      <w:pPr>
        <w:tabs>
          <w:tab w:val="left" w:pos="2040"/>
        </w:tabs>
        <w:spacing w:line="360" w:lineRule="auto"/>
        <w:jc w:val="both"/>
        <w:rPr>
          <w:rFonts w:ascii="Times New Roman" w:hAnsi="Times New Roman" w:cs="Times New Roman"/>
          <w:lang w:val="fr-FR"/>
        </w:rPr>
      </w:pPr>
    </w:p>
    <w:p w14:paraId="364E1878" w14:textId="77777777" w:rsidR="002E5CDC" w:rsidRDefault="002E5CDC" w:rsidP="002E5CDC">
      <w:pPr>
        <w:spacing w:line="360" w:lineRule="auto"/>
        <w:jc w:val="both"/>
        <w:rPr>
          <w:rFonts w:ascii="Times New Roman" w:hAnsi="Times New Roman" w:cs="Times New Roman"/>
          <w:lang w:val="fr-FR"/>
        </w:rPr>
      </w:pPr>
      <w:r w:rsidRPr="00D44311">
        <w:rPr>
          <w:rFonts w:ascii="Times New Roman" w:hAnsi="Times New Roman" w:cs="Times New Roman"/>
          <w:lang w:val="fr-FR"/>
        </w:rPr>
        <w:t>S’il n’était « pas possible de supposer que le gouvernement n'ait pas envisagé la situation en même temps que les conséquences de son départ du point de vue du droit des gens », c’est qu’il n’était pas env</w:t>
      </w:r>
      <w:r>
        <w:rPr>
          <w:rFonts w:ascii="Times New Roman" w:hAnsi="Times New Roman" w:cs="Times New Roman"/>
          <w:lang w:val="fr-FR"/>
        </w:rPr>
        <w:t>isageable que les ministres soi</w:t>
      </w:r>
      <w:r w:rsidRPr="00D44311">
        <w:rPr>
          <w:rFonts w:ascii="Times New Roman" w:hAnsi="Times New Roman" w:cs="Times New Roman"/>
          <w:lang w:val="fr-FR"/>
        </w:rPr>
        <w:t>ent des irresponsables. Et puisqu’ils n’étaient pas des irresponsables, ils devaient être conscients à ce moment-là qu’ils sortaient complètement du cadre de la loi fondamentale du Grand-Duché, puisque l’article 109 de la constitution ne prévoyait un déplacement du siège du gouvernement « que momentanément pour des raisons graves » alors que celui-ci partait dans un contexte qui « excluait l'espoir d'un retour prochain</w:t>
      </w:r>
      <w:r w:rsidRPr="00D44311">
        <w:rPr>
          <w:rStyle w:val="FootnoteReference"/>
          <w:rFonts w:ascii="Times New Roman" w:hAnsi="Times New Roman" w:cs="Times New Roman"/>
          <w:lang w:val="fr-FR"/>
        </w:rPr>
        <w:footnoteReference w:id="193"/>
      </w:r>
      <w:r w:rsidRPr="00D44311">
        <w:rPr>
          <w:rFonts w:ascii="Times New Roman" w:hAnsi="Times New Roman" w:cs="Times New Roman"/>
          <w:lang w:val="fr-FR"/>
        </w:rPr>
        <w:t> ». Cela lève l’apparent paradoxe qui est au cœur même de la note. Comment, en effet, une commission ayant reçu un mandat de la Chambre et du Conseil d'Etat, et exerçant « une compétence propre et nécessairement indépendante en droit, à l'instar de celle du gouvernement régulier lui-même », pouvait-elle coe</w:t>
      </w:r>
      <w:r>
        <w:rPr>
          <w:rFonts w:ascii="Times New Roman" w:hAnsi="Times New Roman" w:cs="Times New Roman"/>
          <w:lang w:val="fr-FR"/>
        </w:rPr>
        <w:t>xister avec celui-ci ? E</w:t>
      </w:r>
      <w:r w:rsidRPr="00D44311">
        <w:rPr>
          <w:rFonts w:ascii="Times New Roman" w:hAnsi="Times New Roman" w:cs="Times New Roman"/>
          <w:lang w:val="fr-FR"/>
        </w:rPr>
        <w:t xml:space="preserve">lle n’avait pas à le faire, puisque ce gouvernement avait, selon elle, cessé d’exister. </w:t>
      </w:r>
    </w:p>
    <w:p w14:paraId="6D0D95AC" w14:textId="77777777" w:rsidR="002E5CDC" w:rsidRDefault="002E5CDC" w:rsidP="002E5CDC">
      <w:pPr>
        <w:spacing w:line="360" w:lineRule="auto"/>
        <w:jc w:val="both"/>
        <w:rPr>
          <w:rFonts w:ascii="Times New Roman" w:hAnsi="Times New Roman" w:cs="Times New Roman"/>
          <w:lang w:val="fr-FR"/>
        </w:rPr>
      </w:pPr>
    </w:p>
    <w:p w14:paraId="541C9729" w14:textId="3D33DEC5" w:rsidR="00863781" w:rsidRPr="00E418E0" w:rsidRDefault="002E5CDC" w:rsidP="002E5CDC">
      <w:pPr>
        <w:pStyle w:val="FootnoteText"/>
        <w:spacing w:line="360" w:lineRule="auto"/>
        <w:jc w:val="both"/>
        <w:rPr>
          <w:rFonts w:ascii="Times New Roman" w:hAnsi="Times New Roman" w:cs="Times New Roman"/>
          <w:lang w:val="fr-FR"/>
        </w:rPr>
      </w:pPr>
      <w:r>
        <w:rPr>
          <w:rFonts w:ascii="Times New Roman" w:hAnsi="Times New Roman" w:cs="Times New Roman"/>
          <w:lang w:val="fr-FR"/>
        </w:rPr>
        <w:t xml:space="preserve">La Commission administrative ne se considérait pas comme la représentante du Gouvernement en exil mais comme son successeur. Il ne s’agissait pas d’un collège assurant un intérim de nature purement administrative mais d’un </w:t>
      </w:r>
      <w:r w:rsidRPr="00E418E0">
        <w:rPr>
          <w:rFonts w:ascii="Times New Roman" w:hAnsi="Times New Roman" w:cs="Times New Roman"/>
          <w:lang w:val="fr-FR"/>
        </w:rPr>
        <w:t>« Gouvernement de fait »</w:t>
      </w:r>
      <w:r>
        <w:rPr>
          <w:rFonts w:ascii="Times New Roman" w:hAnsi="Times New Roman" w:cs="Times New Roman"/>
          <w:lang w:val="fr-FR"/>
        </w:rPr>
        <w:t>, comme Wehrer l’avait écrit au président du Conseil d’Etat. A</w:t>
      </w:r>
      <w:r w:rsidRPr="00E418E0">
        <w:rPr>
          <w:rFonts w:ascii="Times New Roman" w:hAnsi="Times New Roman" w:cs="Times New Roman"/>
          <w:lang w:val="fr-FR"/>
        </w:rPr>
        <w:t xml:space="preserve">près la signature de l’armistice franco-allemand, </w:t>
      </w:r>
      <w:r>
        <w:rPr>
          <w:rFonts w:ascii="Times New Roman" w:hAnsi="Times New Roman" w:cs="Times New Roman"/>
          <w:lang w:val="fr-FR"/>
        </w:rPr>
        <w:t xml:space="preserve">ce gouvernement </w:t>
      </w:r>
      <w:r w:rsidRPr="00E418E0">
        <w:rPr>
          <w:rFonts w:ascii="Times New Roman" w:hAnsi="Times New Roman" w:cs="Times New Roman"/>
          <w:lang w:val="fr-FR"/>
        </w:rPr>
        <w:t>développa sa propre stratég</w:t>
      </w:r>
      <w:r>
        <w:rPr>
          <w:rFonts w:ascii="Times New Roman" w:hAnsi="Times New Roman" w:cs="Times New Roman"/>
          <w:lang w:val="fr-FR"/>
        </w:rPr>
        <w:t xml:space="preserve">ie en </w:t>
      </w:r>
      <w:r>
        <w:rPr>
          <w:rFonts w:ascii="Times New Roman" w:hAnsi="Times New Roman" w:cs="Times New Roman"/>
          <w:lang w:val="fr-FR"/>
        </w:rPr>
        <w:lastRenderedPageBreak/>
        <w:t xml:space="preserve">direction de l’Allemagne : </w:t>
      </w:r>
      <w:r w:rsidRPr="00E418E0">
        <w:rPr>
          <w:rFonts w:ascii="Times New Roman" w:hAnsi="Times New Roman" w:cs="Times New Roman"/>
          <w:lang w:val="fr-FR"/>
        </w:rPr>
        <w:t xml:space="preserve">se soumettre à l’« ordre nouveau » national-socialiste en </w:t>
      </w:r>
      <w:r>
        <w:rPr>
          <w:rFonts w:ascii="Times New Roman" w:hAnsi="Times New Roman" w:cs="Times New Roman"/>
          <w:lang w:val="fr-FR"/>
        </w:rPr>
        <w:t>contrepartie d’une garantie pour</w:t>
      </w:r>
      <w:r w:rsidRPr="00E418E0">
        <w:rPr>
          <w:rFonts w:ascii="Times New Roman" w:hAnsi="Times New Roman" w:cs="Times New Roman"/>
          <w:lang w:val="fr-FR"/>
        </w:rPr>
        <w:t xml:space="preserve"> la souveraineté du pays.</w:t>
      </w:r>
    </w:p>
    <w:p w14:paraId="67DFD5FC" w14:textId="77777777" w:rsidR="00863781" w:rsidRDefault="00863781" w:rsidP="00863781">
      <w:pPr>
        <w:pStyle w:val="FootnoteText"/>
        <w:spacing w:line="360" w:lineRule="auto"/>
        <w:jc w:val="both"/>
        <w:rPr>
          <w:rFonts w:ascii="Times New Roman" w:hAnsi="Times New Roman" w:cs="Times New Roman"/>
          <w:lang w:val="fr-FR"/>
        </w:rPr>
      </w:pPr>
    </w:p>
    <w:p w14:paraId="2489B883" w14:textId="77777777" w:rsidR="00B97D60" w:rsidRDefault="00B97D60" w:rsidP="00863781">
      <w:pPr>
        <w:pStyle w:val="FootnoteText"/>
        <w:spacing w:line="360" w:lineRule="auto"/>
        <w:jc w:val="both"/>
        <w:rPr>
          <w:rFonts w:ascii="Times New Roman" w:hAnsi="Times New Roman" w:cs="Times New Roman"/>
          <w:lang w:val="fr-FR"/>
        </w:rPr>
      </w:pPr>
    </w:p>
    <w:p w14:paraId="11211970" w14:textId="36EC5BC7" w:rsidR="00863781" w:rsidRPr="00B97D60" w:rsidRDefault="00863781" w:rsidP="00B97D60">
      <w:pPr>
        <w:rPr>
          <w:rFonts w:ascii="Arial" w:hAnsi="Arial" w:cs="Arial"/>
          <w:b/>
          <w:sz w:val="32"/>
          <w:szCs w:val="32"/>
          <w:lang w:val="fr-FR"/>
        </w:rPr>
      </w:pPr>
      <w:r w:rsidRPr="00B97D60">
        <w:rPr>
          <w:rFonts w:ascii="Arial" w:hAnsi="Arial" w:cs="Arial"/>
          <w:b/>
          <w:sz w:val="32"/>
          <w:szCs w:val="32"/>
          <w:lang w:val="fr-FR"/>
        </w:rPr>
        <w:t xml:space="preserve">III.2. </w:t>
      </w:r>
      <w:r w:rsidR="00B97D60">
        <w:rPr>
          <w:rFonts w:ascii="Arial" w:hAnsi="Arial" w:cs="Arial"/>
          <w:b/>
          <w:sz w:val="32"/>
          <w:szCs w:val="32"/>
          <w:lang w:val="fr-FR"/>
        </w:rPr>
        <w:t>C</w:t>
      </w:r>
      <w:r w:rsidRPr="00B97D60">
        <w:rPr>
          <w:rFonts w:ascii="Arial" w:hAnsi="Arial" w:cs="Arial"/>
          <w:b/>
          <w:sz w:val="32"/>
          <w:szCs w:val="32"/>
          <w:lang w:val="fr-FR"/>
        </w:rPr>
        <w:t>ollaboration contre garantie de souveraineté</w:t>
      </w:r>
    </w:p>
    <w:p w14:paraId="3DD99EF3" w14:textId="77777777" w:rsidR="00863781" w:rsidRDefault="00863781" w:rsidP="00863781">
      <w:pPr>
        <w:spacing w:line="360" w:lineRule="auto"/>
        <w:jc w:val="both"/>
        <w:rPr>
          <w:rFonts w:ascii="Times New Roman" w:hAnsi="Times New Roman" w:cs="Times New Roman"/>
          <w:lang w:val="fr-FR"/>
        </w:rPr>
      </w:pPr>
    </w:p>
    <w:p w14:paraId="52783D8D" w14:textId="77777777" w:rsidR="00B97D60" w:rsidRDefault="00B97D60" w:rsidP="00863781">
      <w:pPr>
        <w:spacing w:line="360" w:lineRule="auto"/>
        <w:jc w:val="both"/>
        <w:rPr>
          <w:rFonts w:ascii="Times New Roman" w:hAnsi="Times New Roman" w:cs="Times New Roman"/>
          <w:lang w:val="fr-FR"/>
        </w:rPr>
      </w:pPr>
    </w:p>
    <w:p w14:paraId="60B3B222" w14:textId="323B2E68" w:rsidR="00863781" w:rsidRPr="0040508D" w:rsidRDefault="00863781" w:rsidP="00863781">
      <w:pPr>
        <w:spacing w:line="360" w:lineRule="auto"/>
        <w:jc w:val="both"/>
        <w:rPr>
          <w:rFonts w:ascii="Times New Roman" w:hAnsi="Times New Roman" w:cs="Times New Roman"/>
          <w:lang w:val="fr-FR"/>
        </w:rPr>
      </w:pPr>
      <w:r w:rsidRPr="0040508D">
        <w:rPr>
          <w:rFonts w:ascii="Times New Roman" w:hAnsi="Times New Roman" w:cs="Times New Roman"/>
          <w:lang w:val="fr-FR"/>
        </w:rPr>
        <w:t>Le 5 juillet 1940, la Commission administrative adressa un mémorandum au gouvernement du Reich, qui rappelait les garanties que ce dernier avait données au Grand-Duché quant au respect de sa neutralité et soulignait les bons rapports qui avaient jusque-là prévalu avec l’administration militaire allemande</w:t>
      </w:r>
      <w:r w:rsidRPr="0040508D">
        <w:rPr>
          <w:rStyle w:val="FootnoteReference"/>
          <w:rFonts w:ascii="Times New Roman" w:hAnsi="Times New Roman" w:cs="Times New Roman"/>
          <w:lang w:val="fr-FR"/>
        </w:rPr>
        <w:footnoteReference w:id="194"/>
      </w:r>
      <w:r w:rsidRPr="0040508D">
        <w:rPr>
          <w:rFonts w:ascii="Times New Roman" w:hAnsi="Times New Roman" w:cs="Times New Roman"/>
          <w:lang w:val="fr-FR"/>
        </w:rPr>
        <w:t>.</w:t>
      </w:r>
      <w:r>
        <w:rPr>
          <w:rFonts w:ascii="Times New Roman" w:hAnsi="Times New Roman" w:cs="Times New Roman"/>
          <w:lang w:val="fr-FR"/>
        </w:rPr>
        <w:t xml:space="preserve"> Mais a</w:t>
      </w:r>
      <w:r w:rsidRPr="0040508D">
        <w:rPr>
          <w:rFonts w:ascii="Times New Roman" w:hAnsi="Times New Roman" w:cs="Times New Roman"/>
          <w:lang w:val="fr-FR"/>
        </w:rPr>
        <w:t>vant de pouvoir négocier avec l’Allemagne, il fallait mettre définitivement hors jeu un gouvernement qui, non content selon l’opi</w:t>
      </w:r>
      <w:r w:rsidR="00E74A36">
        <w:rPr>
          <w:rFonts w:ascii="Times New Roman" w:hAnsi="Times New Roman" w:cs="Times New Roman"/>
          <w:lang w:val="fr-FR"/>
        </w:rPr>
        <w:t xml:space="preserve">nion alors largement répandue </w:t>
      </w:r>
      <w:r w:rsidRPr="0040508D">
        <w:rPr>
          <w:rFonts w:ascii="Times New Roman" w:hAnsi="Times New Roman" w:cs="Times New Roman"/>
          <w:lang w:val="fr-FR"/>
        </w:rPr>
        <w:t>d’avoir fui le pays, avait de surcroît, par sa trop grande proximité avec les Alliés occidentaux, permis à l’Allemagne de déclarer la guerre au Grand-Duché. Pour cela,</w:t>
      </w:r>
      <w:r w:rsidR="00573ACB">
        <w:rPr>
          <w:rFonts w:ascii="Times New Roman" w:hAnsi="Times New Roman" w:cs="Times New Roman"/>
          <w:lang w:val="fr-FR"/>
        </w:rPr>
        <w:t xml:space="preserve"> les Commissions administrative et politique</w:t>
      </w:r>
      <w:r w:rsidRPr="0040508D">
        <w:rPr>
          <w:rFonts w:ascii="Times New Roman" w:hAnsi="Times New Roman" w:cs="Times New Roman"/>
          <w:lang w:val="fr-FR"/>
        </w:rPr>
        <w:t xml:space="preserve"> cherchèrent à discréditer le Gouvernement en exil et à lui arracher, à leur profit, sa carte la plus précieuse : la Grande-Duchesse Charlotte, symbole de l’unité du pays et garante de son indépendance. Les membres des commissions montèrent d’abord un dossier à charge contre le Gouvernement en exil par lequel, avec force témoignages de douaniers du poste frontière de Rodange et de membres de l’entourage de la souveraine, ils cherchaient à démontrer que celle-ci s’était vue contrainte de quitter le pays par ses propres ministres</w:t>
      </w:r>
      <w:r w:rsidRPr="0040508D">
        <w:rPr>
          <w:rStyle w:val="FootnoteReference"/>
          <w:rFonts w:ascii="Times New Roman" w:hAnsi="Times New Roman" w:cs="Times New Roman"/>
          <w:lang w:val="fr-FR"/>
        </w:rPr>
        <w:footnoteReference w:id="195"/>
      </w:r>
      <w:r w:rsidRPr="0040508D">
        <w:rPr>
          <w:rFonts w:ascii="Times New Roman" w:hAnsi="Times New Roman" w:cs="Times New Roman"/>
          <w:lang w:val="fr-FR"/>
        </w:rPr>
        <w:t>.</w:t>
      </w:r>
    </w:p>
    <w:p w14:paraId="68C5A4BB" w14:textId="77777777" w:rsidR="00863781" w:rsidRPr="0040508D" w:rsidRDefault="00863781" w:rsidP="00863781">
      <w:pPr>
        <w:spacing w:line="360" w:lineRule="auto"/>
        <w:jc w:val="both"/>
        <w:rPr>
          <w:rFonts w:ascii="Times New Roman" w:hAnsi="Times New Roman" w:cs="Times New Roman"/>
          <w:lang w:val="fr-FR"/>
        </w:rPr>
      </w:pPr>
    </w:p>
    <w:p w14:paraId="014D86BC" w14:textId="738D0142" w:rsidR="00863781" w:rsidRPr="0040508D"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Une lettre destinée au</w:t>
      </w:r>
      <w:r w:rsidRPr="0040508D">
        <w:rPr>
          <w:rFonts w:ascii="Times New Roman" w:hAnsi="Times New Roman" w:cs="Times New Roman"/>
          <w:lang w:val="fr-FR"/>
        </w:rPr>
        <w:t xml:space="preserve"> ministre des Affaires étrangères allemand, Joachim von Ribbentrop, </w:t>
      </w:r>
      <w:r>
        <w:rPr>
          <w:rFonts w:ascii="Times New Roman" w:hAnsi="Times New Roman" w:cs="Times New Roman"/>
          <w:lang w:val="fr-FR"/>
        </w:rPr>
        <w:t>fut ensuite rédigée. La Com</w:t>
      </w:r>
      <w:r w:rsidR="005F1E32">
        <w:rPr>
          <w:rFonts w:ascii="Times New Roman" w:hAnsi="Times New Roman" w:cs="Times New Roman"/>
          <w:lang w:val="fr-FR"/>
        </w:rPr>
        <w:t>mission administrative y demanda</w:t>
      </w:r>
      <w:r w:rsidR="006A4D3D">
        <w:rPr>
          <w:rFonts w:ascii="Times New Roman" w:hAnsi="Times New Roman" w:cs="Times New Roman"/>
          <w:lang w:val="fr-FR"/>
        </w:rPr>
        <w:t>it</w:t>
      </w:r>
      <w:r w:rsidRPr="0040508D">
        <w:rPr>
          <w:rFonts w:ascii="Times New Roman" w:hAnsi="Times New Roman" w:cs="Times New Roman"/>
          <w:lang w:val="fr-FR"/>
        </w:rPr>
        <w:t xml:space="preserve"> qu’une délégation de la Chambre puisse se rendre auprès de la Grande-Duchesse afin de la convaincre de rentrer au Luxembourg</w:t>
      </w:r>
      <w:r w:rsidRPr="0040508D">
        <w:rPr>
          <w:rStyle w:val="FootnoteReference"/>
          <w:rFonts w:ascii="Times New Roman" w:hAnsi="Times New Roman" w:cs="Times New Roman"/>
          <w:lang w:val="fr-FR"/>
        </w:rPr>
        <w:footnoteReference w:id="196"/>
      </w:r>
      <w:r w:rsidRPr="0040508D">
        <w:rPr>
          <w:rFonts w:ascii="Times New Roman" w:hAnsi="Times New Roman" w:cs="Times New Roman"/>
          <w:lang w:val="fr-FR"/>
        </w:rPr>
        <w:t xml:space="preserve">. Il y était </w:t>
      </w:r>
      <w:r>
        <w:rPr>
          <w:rFonts w:ascii="Times New Roman" w:hAnsi="Times New Roman" w:cs="Times New Roman"/>
          <w:lang w:val="fr-FR"/>
        </w:rPr>
        <w:t>répété</w:t>
      </w:r>
      <w:r w:rsidRPr="0040508D">
        <w:rPr>
          <w:rFonts w:ascii="Times New Roman" w:hAnsi="Times New Roman" w:cs="Times New Roman"/>
          <w:lang w:val="fr-FR"/>
        </w:rPr>
        <w:t xml:space="preserve"> que la Souveraine n’avait jamais eu l’intention de quitter le pays</w:t>
      </w:r>
      <w:r w:rsidRPr="0040508D">
        <w:rPr>
          <w:rStyle w:val="FootnoteReference"/>
          <w:rFonts w:ascii="Times New Roman" w:hAnsi="Times New Roman" w:cs="Times New Roman"/>
          <w:lang w:val="fr-FR"/>
        </w:rPr>
        <w:footnoteReference w:id="197"/>
      </w:r>
      <w:r w:rsidRPr="0040508D">
        <w:rPr>
          <w:rFonts w:ascii="Times New Roman" w:hAnsi="Times New Roman" w:cs="Times New Roman"/>
          <w:lang w:val="fr-FR"/>
        </w:rPr>
        <w:t xml:space="preserve">. Le texte fut voté à l’unanimité moins une voix en séance plénière de la Chambre, puis signé par l’ensemble des députés ainsi que par les membres de la Commission administrative. La requête fut communiquée à </w:t>
      </w:r>
      <w:r w:rsidRPr="0040508D">
        <w:rPr>
          <w:rFonts w:ascii="Times New Roman" w:hAnsi="Times New Roman" w:cs="Times New Roman"/>
          <w:lang w:val="fr-FR"/>
        </w:rPr>
        <w:lastRenderedPageBreak/>
        <w:t>Berlin par l’intermédiaire de l’administration militaire allemande</w:t>
      </w:r>
      <w:r w:rsidRPr="0040508D">
        <w:rPr>
          <w:rStyle w:val="FootnoteReference"/>
          <w:rFonts w:ascii="Times New Roman" w:hAnsi="Times New Roman" w:cs="Times New Roman"/>
          <w:lang w:val="fr-FR"/>
        </w:rPr>
        <w:footnoteReference w:id="198"/>
      </w:r>
      <w:r w:rsidRPr="0040508D">
        <w:rPr>
          <w:rFonts w:ascii="Times New Roman" w:hAnsi="Times New Roman" w:cs="Times New Roman"/>
          <w:lang w:val="fr-FR"/>
        </w:rPr>
        <w:t>. Vers la même époque, Reuter envoya également un télégramme à Lisbonne dans lequel il demandait non seulement le retour de la Grande-Duchesse mais aussi la démission du gouvernement</w:t>
      </w:r>
      <w:r w:rsidRPr="0040508D">
        <w:rPr>
          <w:rStyle w:val="FootnoteReference"/>
          <w:rFonts w:ascii="Times New Roman" w:hAnsi="Times New Roman" w:cs="Times New Roman"/>
          <w:lang w:val="fr-FR"/>
        </w:rPr>
        <w:footnoteReference w:id="199"/>
      </w:r>
      <w:r w:rsidRPr="0040508D">
        <w:rPr>
          <w:rFonts w:ascii="Times New Roman" w:hAnsi="Times New Roman" w:cs="Times New Roman"/>
          <w:lang w:val="fr-FR"/>
        </w:rPr>
        <w:t>.</w:t>
      </w:r>
    </w:p>
    <w:p w14:paraId="163683E3" w14:textId="77777777" w:rsidR="00863781" w:rsidRPr="0040508D" w:rsidRDefault="00863781" w:rsidP="00863781">
      <w:pPr>
        <w:spacing w:line="360" w:lineRule="auto"/>
        <w:jc w:val="both"/>
        <w:rPr>
          <w:rFonts w:ascii="Times New Roman" w:hAnsi="Times New Roman" w:cs="Times New Roman"/>
          <w:lang w:val="fr-FR"/>
        </w:rPr>
      </w:pPr>
    </w:p>
    <w:p w14:paraId="446E47AC" w14:textId="020C44FA" w:rsidR="00863781" w:rsidRPr="0040508D"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Par l’intermédiaire d’un canal officieux – éventuellement grâce à l’entremise du chargé d’affaires américain au Luxembourg, George Platt-Waller, Albert Wehrer </w:t>
      </w:r>
      <w:r w:rsidR="00CB6362">
        <w:rPr>
          <w:rFonts w:ascii="Times New Roman" w:hAnsi="Times New Roman" w:cs="Times New Roman"/>
          <w:lang w:val="fr-FR"/>
        </w:rPr>
        <w:t>réussit</w:t>
      </w:r>
      <w:r>
        <w:rPr>
          <w:rFonts w:ascii="Times New Roman" w:hAnsi="Times New Roman" w:cs="Times New Roman"/>
          <w:lang w:val="fr-FR"/>
        </w:rPr>
        <w:t xml:space="preserve"> à faire parvenir un rapport à la Grande-Duchesse. Dans ce document daté du </w:t>
      </w:r>
      <w:r w:rsidRPr="0040508D">
        <w:rPr>
          <w:rFonts w:ascii="Times New Roman" w:hAnsi="Times New Roman" w:cs="Times New Roman"/>
          <w:lang w:val="fr-FR"/>
        </w:rPr>
        <w:t xml:space="preserve"> 25 juillet 1940, Wehrer rappelait d’abord qu’il </w:t>
      </w:r>
      <w:r w:rsidRPr="0040508D">
        <w:rPr>
          <w:rFonts w:ascii="Times New Roman" w:hAnsi="Times New Roman" w:cs="Times New Roman"/>
          <w:i/>
          <w:lang w:val="fr-FR"/>
        </w:rPr>
        <w:t>ignorait que le Gouvernement avait pris la décision ferme de fuir en cas d’invasion</w:t>
      </w:r>
      <w:r w:rsidRPr="0040508D">
        <w:rPr>
          <w:rFonts w:ascii="Times New Roman" w:hAnsi="Times New Roman" w:cs="Times New Roman"/>
          <w:lang w:val="fr-FR"/>
        </w:rPr>
        <w:t>. Il décrivait ensuite la naissance de la Commission administrative, le choc causé par la déclaration de guerre du Reich et les mesures adoptées pour venir en aide aux réfugiés. Puis, après avoir insisté sur le désir de la majorité de la population luxembourgeoise que le pays reste indépendant, il s’adressa directement à la souveraine :</w:t>
      </w:r>
      <w:r>
        <w:rPr>
          <w:rFonts w:ascii="Times New Roman" w:hAnsi="Times New Roman" w:cs="Times New Roman"/>
          <w:lang w:val="fr-FR"/>
        </w:rPr>
        <w:t xml:space="preserve"> </w:t>
      </w:r>
      <w:r w:rsidR="00660F60">
        <w:rPr>
          <w:rFonts w:ascii="Times New Roman" w:hAnsi="Times New Roman" w:cs="Times New Roman"/>
          <w:lang w:val="fr-FR"/>
        </w:rPr>
        <w:t>« </w:t>
      </w:r>
      <w:r w:rsidRPr="00660F60">
        <w:rPr>
          <w:rFonts w:ascii="Times New Roman" w:hAnsi="Times New Roman" w:cs="Times New Roman"/>
          <w:lang w:val="fr-FR"/>
        </w:rPr>
        <w:t>Le public a regretté que la Grande-Duchesse ne se soit pas rendue en Suisse et qu’elle ait pris la route du Portugal. […] Comme d’autre part, les officiers allemands ont toujours fait, dans leurs conversations, une distinction très nette entre l’attitude de la Grande-Duchesse et celle de ses ministres, un courant très fort s’est manifesté dans les hauts milieux et dans le public luxembourgeois pour le retour de la Grande-Duchesse. Le pays y verrait un gage d’avenir et le retour de la Grande-Duchesse lui</w:t>
      </w:r>
      <w:r w:rsidR="005D5ACA" w:rsidRPr="00660F60">
        <w:rPr>
          <w:rFonts w:ascii="Times New Roman" w:hAnsi="Times New Roman" w:cs="Times New Roman"/>
          <w:lang w:val="fr-FR"/>
        </w:rPr>
        <w:t xml:space="preserve"> vaudrait une grande popularité</w:t>
      </w:r>
      <w:r w:rsidRPr="00660F60">
        <w:rPr>
          <w:rFonts w:ascii="Times New Roman" w:hAnsi="Times New Roman" w:cs="Times New Roman"/>
          <w:lang w:val="fr-FR"/>
        </w:rPr>
        <w:t> […] Le mouvement en faveur de la Grande-Duchesse a été inspiré par M. Reuter et par des députés de tous les partis, par plusieurs membres du Conseil d’Etat, par le Grand Maréchal et les dignitaires de la Cour et par d’autres personnes influentes</w:t>
      </w:r>
      <w:r w:rsidRPr="00660F60">
        <w:rPr>
          <w:rStyle w:val="FootnoteReference"/>
          <w:rFonts w:ascii="Times New Roman" w:hAnsi="Times New Roman" w:cs="Times New Roman"/>
          <w:lang w:val="fr-FR"/>
        </w:rPr>
        <w:footnoteReference w:id="200"/>
      </w:r>
      <w:r w:rsidRPr="00660F60">
        <w:rPr>
          <w:rFonts w:ascii="Times New Roman" w:hAnsi="Times New Roman" w:cs="Times New Roman"/>
          <w:lang w:val="fr-FR"/>
        </w:rPr>
        <w:t>.</w:t>
      </w:r>
      <w:r w:rsidR="00660F60">
        <w:rPr>
          <w:rFonts w:ascii="Times New Roman" w:hAnsi="Times New Roman" w:cs="Times New Roman"/>
          <w:lang w:val="fr-FR"/>
        </w:rPr>
        <w:t> »</w:t>
      </w:r>
    </w:p>
    <w:p w14:paraId="55C07D45" w14:textId="77777777" w:rsidR="00863781" w:rsidRPr="0040508D" w:rsidRDefault="00863781" w:rsidP="00863781">
      <w:pPr>
        <w:spacing w:line="360" w:lineRule="auto"/>
        <w:jc w:val="both"/>
        <w:rPr>
          <w:rFonts w:ascii="Times New Roman" w:hAnsi="Times New Roman" w:cs="Times New Roman"/>
          <w:lang w:val="fr-FR"/>
        </w:rPr>
      </w:pPr>
    </w:p>
    <w:p w14:paraId="549291E3" w14:textId="03107750" w:rsidR="00863781" w:rsidRDefault="00863781" w:rsidP="00863781">
      <w:pPr>
        <w:spacing w:line="360" w:lineRule="auto"/>
        <w:jc w:val="both"/>
        <w:rPr>
          <w:rFonts w:ascii="Times New Roman" w:hAnsi="Times New Roman" w:cs="Times New Roman"/>
          <w:lang w:val="fr-FR"/>
        </w:rPr>
      </w:pPr>
      <w:r w:rsidRPr="0040508D">
        <w:rPr>
          <w:rFonts w:ascii="Times New Roman" w:hAnsi="Times New Roman" w:cs="Times New Roman"/>
          <w:lang w:val="fr-FR"/>
        </w:rPr>
        <w:t xml:space="preserve">Encore fallait-il, pour que les modalités du retour de la Grande-Duchesse puissent être fixées, que </w:t>
      </w:r>
      <w:r w:rsidR="008808CB">
        <w:rPr>
          <w:rFonts w:ascii="Times New Roman" w:hAnsi="Times New Roman" w:cs="Times New Roman"/>
          <w:lang w:val="fr-FR"/>
        </w:rPr>
        <w:t>Ribbentrop</w:t>
      </w:r>
      <w:r w:rsidRPr="0040508D">
        <w:rPr>
          <w:rFonts w:ascii="Times New Roman" w:hAnsi="Times New Roman" w:cs="Times New Roman"/>
          <w:lang w:val="fr-FR"/>
        </w:rPr>
        <w:t xml:space="preserve"> consente à répondre à la lettre de la Commission politique. Lorsqu’au bout de près de trois semaines le ministre des Affaires étrangères du Reich ne s’était toujours pas manifesté, Wehrer tenta de jouer directement de ses relations à Berlin, où il avait un temps représenté le Grand-Duché</w:t>
      </w:r>
      <w:r w:rsidRPr="0040508D">
        <w:rPr>
          <w:rStyle w:val="FootnoteReference"/>
          <w:rFonts w:ascii="Times New Roman" w:hAnsi="Times New Roman" w:cs="Times New Roman"/>
          <w:lang w:val="fr-FR"/>
        </w:rPr>
        <w:footnoteReference w:id="201"/>
      </w:r>
      <w:r w:rsidRPr="0040508D">
        <w:rPr>
          <w:rFonts w:ascii="Times New Roman" w:hAnsi="Times New Roman" w:cs="Times New Roman"/>
          <w:lang w:val="fr-FR"/>
        </w:rPr>
        <w:t xml:space="preserve">. Le 27 juillet 1940, il écrivit </w:t>
      </w:r>
      <w:r w:rsidRPr="0040508D">
        <w:rPr>
          <w:rFonts w:ascii="Times New Roman" w:hAnsi="Times New Roman" w:cs="Times New Roman"/>
          <w:lang w:val="fr-FR"/>
        </w:rPr>
        <w:lastRenderedPageBreak/>
        <w:t>au secrétaire d’Etat au ministère des Affaires étrangères du Reich, Ernst von Weizsäcker</w:t>
      </w:r>
      <w:r w:rsidRPr="0040508D">
        <w:rPr>
          <w:rStyle w:val="FootnoteReference"/>
          <w:rFonts w:ascii="Times New Roman" w:hAnsi="Times New Roman" w:cs="Times New Roman"/>
          <w:lang w:val="fr-FR"/>
        </w:rPr>
        <w:footnoteReference w:id="202"/>
      </w:r>
      <w:r w:rsidRPr="0040508D">
        <w:rPr>
          <w:rFonts w:ascii="Times New Roman" w:hAnsi="Times New Roman" w:cs="Times New Roman"/>
          <w:lang w:val="fr-FR"/>
        </w:rPr>
        <w:t xml:space="preserve"> ainsi qu’à son sous-secrétaire d’Etat, Friedrich Gaus</w:t>
      </w:r>
      <w:r w:rsidRPr="0040508D">
        <w:rPr>
          <w:rStyle w:val="FootnoteReference"/>
          <w:rFonts w:ascii="Times New Roman" w:hAnsi="Times New Roman" w:cs="Times New Roman"/>
          <w:lang w:val="fr-FR"/>
        </w:rPr>
        <w:footnoteReference w:id="203"/>
      </w:r>
      <w:r w:rsidRPr="0040508D">
        <w:rPr>
          <w:rFonts w:ascii="Times New Roman" w:hAnsi="Times New Roman" w:cs="Times New Roman"/>
          <w:lang w:val="fr-FR"/>
        </w:rPr>
        <w:t>. Ces sollicitations s’avérant tout aussi vaines que la précédente, l’ancien chargé d’affaires luxembourgeois à Berlin et directeur de l’ARBED, Alphonse Nickels, fut chargé de contacter Hermann Göring</w:t>
      </w:r>
      <w:r w:rsidRPr="0040508D">
        <w:rPr>
          <w:rStyle w:val="FootnoteReference"/>
          <w:rFonts w:ascii="Times New Roman" w:hAnsi="Times New Roman" w:cs="Times New Roman"/>
          <w:lang w:val="fr-FR"/>
        </w:rPr>
        <w:footnoteReference w:id="204"/>
      </w:r>
      <w:r w:rsidRPr="0040508D">
        <w:rPr>
          <w:rFonts w:ascii="Times New Roman" w:hAnsi="Times New Roman" w:cs="Times New Roman"/>
          <w:lang w:val="fr-FR"/>
        </w:rPr>
        <w:t>, puis le ministre d’Etat Otto Meissner</w:t>
      </w:r>
      <w:r w:rsidRPr="0040508D">
        <w:rPr>
          <w:rStyle w:val="FootnoteReference"/>
          <w:rFonts w:ascii="Times New Roman" w:hAnsi="Times New Roman" w:cs="Times New Roman"/>
          <w:lang w:val="fr-FR"/>
        </w:rPr>
        <w:footnoteReference w:id="205"/>
      </w:r>
      <w:r w:rsidRPr="0040508D">
        <w:rPr>
          <w:rFonts w:ascii="Times New Roman" w:hAnsi="Times New Roman" w:cs="Times New Roman"/>
          <w:lang w:val="fr-FR"/>
        </w:rPr>
        <w:t>. Lui non plus ne reçut aucune réponse.</w:t>
      </w:r>
    </w:p>
    <w:p w14:paraId="15F398CB" w14:textId="77777777" w:rsidR="00863781" w:rsidRDefault="00863781" w:rsidP="00863781">
      <w:pPr>
        <w:spacing w:line="360" w:lineRule="auto"/>
        <w:jc w:val="both"/>
        <w:rPr>
          <w:rFonts w:ascii="Times New Roman" w:hAnsi="Times New Roman" w:cs="Times New Roman"/>
          <w:lang w:val="fr-FR"/>
        </w:rPr>
      </w:pPr>
    </w:p>
    <w:p w14:paraId="3D3969BB" w14:textId="59B4DF56"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Comment auraient agi Albert Wehrer et Emile Reuter si leurs efforts pour faire revenir la Grande-Duchesse et la famille grand-ducale avaient été couronnés de succès ? Auraient-ils pu maintenir la souveraineté du pays sans l’adapter politiquement à l’ordre nouveau ? Sans réformer l’Etat dans un sens autoritaire, nationaliste et fasciste, à l’image de ce qui se passait au même moment en France ? A peine posées, ces questions semblent être purement rhétorique</w:t>
      </w:r>
      <w:r w:rsidR="00BF715D">
        <w:rPr>
          <w:rFonts w:ascii="Times New Roman" w:hAnsi="Times New Roman" w:cs="Times New Roman"/>
          <w:lang w:val="fr-FR"/>
        </w:rPr>
        <w:t>s</w:t>
      </w:r>
      <w:r>
        <w:rPr>
          <w:rFonts w:ascii="Times New Roman" w:hAnsi="Times New Roman" w:cs="Times New Roman"/>
          <w:lang w:val="fr-FR"/>
        </w:rPr>
        <w:t>. Tous les pays européens qui gardèrent ne serait-ce qu’un semblant de souveraineté dans l’Europe dominée par l’Allemagne nazie durent passer par là – à l’exception notable du Danemark qui parvint à conserver intactes la plupart de ses institutions démocratiques. La suite des événements nous montrera que les élites luxembourgeoises étaient prêtes à s’adapter à l’ordre nouveau en contrepartie d’une garantie de maintien de l’indépendance du Luxembourg.</w:t>
      </w:r>
    </w:p>
    <w:p w14:paraId="5E99F76F" w14:textId="77777777" w:rsidR="00863781" w:rsidRDefault="00863781" w:rsidP="00863781">
      <w:pPr>
        <w:spacing w:line="360" w:lineRule="auto"/>
        <w:jc w:val="both"/>
        <w:rPr>
          <w:rFonts w:ascii="Times New Roman" w:hAnsi="Times New Roman" w:cs="Times New Roman"/>
          <w:lang w:val="fr-FR"/>
        </w:rPr>
      </w:pPr>
    </w:p>
    <w:p w14:paraId="53B6489F" w14:textId="1DBC99E5" w:rsidR="00863781" w:rsidRDefault="00863781" w:rsidP="00863781">
      <w:pPr>
        <w:spacing w:line="360" w:lineRule="auto"/>
        <w:jc w:val="both"/>
        <w:rPr>
          <w:rFonts w:ascii="Times New Roman" w:hAnsi="Times New Roman" w:cs="Times New Roman"/>
          <w:lang w:val="fr-FR"/>
        </w:rPr>
      </w:pPr>
      <w:r w:rsidRPr="009E1E57">
        <w:rPr>
          <w:rFonts w:ascii="Times New Roman" w:hAnsi="Times New Roman" w:cs="Times New Roman"/>
          <w:lang w:val="fr-FR"/>
        </w:rPr>
        <w:t xml:space="preserve">Les seules sources contemporaines qui nous renseignent sur d’éventuels plans de refonte institutionnelle sont deux rapports du SD. Datés respectivement de la fin juin et de la fin juillet 1940, ils sont basés sur des renseignements fournis par un indicateur luxembourgeois qui travaillait au sein du ministère des Affaires étrangères. Selon celui-ci, Emile Reuter projetait de convaincre la Grande-Duchesse d’abdiquer en faveur de son fils, le jeune prince Jean. Ce dernier aurait été placé sous la tutelle d’un parti unique, de tendance cléricale, qui aurait pris les rênes du pays. D’autres indices révélateurs d’une possible reprise en main autoritaire du pays apparaissent ci et là </w:t>
      </w:r>
      <w:r w:rsidR="00EA5192">
        <w:rPr>
          <w:rFonts w:ascii="Times New Roman" w:hAnsi="Times New Roman" w:cs="Times New Roman"/>
          <w:lang w:val="fr-FR"/>
        </w:rPr>
        <w:t xml:space="preserve">dans </w:t>
      </w:r>
      <w:r w:rsidRPr="009E1E57">
        <w:rPr>
          <w:rFonts w:ascii="Times New Roman" w:hAnsi="Times New Roman" w:cs="Times New Roman"/>
          <w:lang w:val="fr-FR"/>
        </w:rPr>
        <w:t xml:space="preserve">le </w:t>
      </w:r>
      <w:r w:rsidRPr="001B4056">
        <w:rPr>
          <w:rFonts w:ascii="Times New Roman" w:hAnsi="Times New Roman" w:cs="Times New Roman"/>
          <w:i/>
          <w:lang w:val="fr-CH"/>
        </w:rPr>
        <w:t>Luxemburger Wort</w:t>
      </w:r>
      <w:r w:rsidRPr="009E1E57">
        <w:rPr>
          <w:rFonts w:ascii="Times New Roman" w:hAnsi="Times New Roman" w:cs="Times New Roman"/>
          <w:lang w:val="fr-FR"/>
        </w:rPr>
        <w:t xml:space="preserve">. </w:t>
      </w:r>
      <w:r w:rsidRPr="000F2433">
        <w:rPr>
          <w:rFonts w:ascii="Times New Roman" w:hAnsi="Times New Roman" w:cs="Times New Roman"/>
          <w:lang w:val="fr-FR"/>
        </w:rPr>
        <w:t xml:space="preserve">Le quotidien catholique avait été autorisé à reparaître à partir du 14 mai 1940, à condition de s’en tenir à une attitude loyale envers </w:t>
      </w:r>
      <w:r w:rsidRPr="000F2433">
        <w:rPr>
          <w:rFonts w:ascii="Times New Roman" w:hAnsi="Times New Roman" w:cs="Times New Roman"/>
          <w:lang w:val="fr-FR"/>
        </w:rPr>
        <w:lastRenderedPageBreak/>
        <w:t>l’Allemagne</w:t>
      </w:r>
      <w:r w:rsidRPr="000F2433">
        <w:rPr>
          <w:rStyle w:val="FootnoteReference"/>
          <w:rFonts w:ascii="Times New Roman" w:hAnsi="Times New Roman" w:cs="Times New Roman"/>
          <w:lang w:val="fr-FR"/>
        </w:rPr>
        <w:footnoteReference w:id="206"/>
      </w:r>
      <w:r w:rsidRPr="000F2433">
        <w:rPr>
          <w:rFonts w:ascii="Times New Roman" w:hAnsi="Times New Roman" w:cs="Times New Roman"/>
          <w:lang w:val="fr-FR"/>
        </w:rPr>
        <w:t>. A part cela il conservait une relative liberté de ton</w:t>
      </w:r>
      <w:r w:rsidRPr="000F2433">
        <w:rPr>
          <w:rStyle w:val="FootnoteReference"/>
          <w:rFonts w:ascii="Times New Roman" w:hAnsi="Times New Roman" w:cs="Times New Roman"/>
          <w:lang w:val="fr-FR"/>
        </w:rPr>
        <w:footnoteReference w:id="207"/>
      </w:r>
      <w:r w:rsidRPr="000F2433">
        <w:rPr>
          <w:rFonts w:ascii="Times New Roman" w:hAnsi="Times New Roman" w:cs="Times New Roman"/>
          <w:lang w:val="fr-FR"/>
        </w:rPr>
        <w:t>. A partir du mois de juillet, et en particulier après l’abolition des institutions républicaines en France, il accorda une place plus importante aux articles qui engageaient</w:t>
      </w:r>
      <w:r w:rsidRPr="009E1E57">
        <w:rPr>
          <w:rFonts w:ascii="Times New Roman" w:hAnsi="Times New Roman" w:cs="Times New Roman"/>
          <w:lang w:val="fr-FR"/>
        </w:rPr>
        <w:t xml:space="preserve"> une réflexion sur l’avenir du pays. Les idées exprimées renouaient avec le programme antiparlementaire, corporatiste et agrarien qui avait prévalu au sein du Parti de la Droite, avant le référendum de 1937.</w:t>
      </w:r>
    </w:p>
    <w:p w14:paraId="130CD9CD" w14:textId="77777777" w:rsidR="00863781" w:rsidRDefault="00863781" w:rsidP="00863781">
      <w:pPr>
        <w:spacing w:line="360" w:lineRule="auto"/>
        <w:jc w:val="both"/>
        <w:rPr>
          <w:rFonts w:ascii="Times New Roman" w:hAnsi="Times New Roman" w:cs="Times New Roman"/>
          <w:lang w:val="fr-FR"/>
        </w:rPr>
      </w:pPr>
    </w:p>
    <w:p w14:paraId="3AED430A" w14:textId="04AAAB3F" w:rsidR="00863781" w:rsidRPr="005D50AE" w:rsidRDefault="00863781" w:rsidP="00863781">
      <w:pPr>
        <w:spacing w:line="360" w:lineRule="auto"/>
        <w:jc w:val="both"/>
        <w:rPr>
          <w:rFonts w:ascii="Times New Roman" w:hAnsi="Times New Roman" w:cs="Times New Roman"/>
          <w:lang w:val="fr-FR"/>
        </w:rPr>
      </w:pPr>
      <w:r w:rsidRPr="005D50AE">
        <w:rPr>
          <w:rFonts w:ascii="Times New Roman" w:hAnsi="Times New Roman" w:cs="Times New Roman"/>
          <w:lang w:val="fr-FR"/>
        </w:rPr>
        <w:t xml:space="preserve">Dans un article du 15 juillet 1940, </w:t>
      </w:r>
      <w:r w:rsidR="00FD66BA" w:rsidRPr="005D50AE">
        <w:rPr>
          <w:rFonts w:ascii="Times New Roman" w:hAnsi="Times New Roman" w:cs="Times New Roman"/>
          <w:lang w:val="fr-FR"/>
        </w:rPr>
        <w:t xml:space="preserve">le quotidien catholique appela </w:t>
      </w:r>
      <w:r w:rsidRPr="005D50AE">
        <w:rPr>
          <w:rFonts w:ascii="Times New Roman" w:hAnsi="Times New Roman" w:cs="Times New Roman"/>
          <w:lang w:val="fr-FR"/>
        </w:rPr>
        <w:t>ainsi de ses vœux une régénération du peuple luxembourgeois</w:t>
      </w:r>
      <w:r w:rsidR="00FD66BA" w:rsidRPr="005D50AE">
        <w:rPr>
          <w:rFonts w:ascii="Times New Roman" w:hAnsi="Times New Roman" w:cs="Times New Roman"/>
          <w:lang w:val="fr-FR"/>
        </w:rPr>
        <w:t>,</w:t>
      </w:r>
      <w:r w:rsidRPr="005D50AE">
        <w:rPr>
          <w:rFonts w:ascii="Times New Roman" w:hAnsi="Times New Roman" w:cs="Times New Roman"/>
          <w:lang w:val="fr-FR"/>
        </w:rPr>
        <w:t xml:space="preserve"> grâce à ce qu’il considérait être son élément le plus sa</w:t>
      </w:r>
      <w:r w:rsidR="00FD66BA" w:rsidRPr="005D50AE">
        <w:rPr>
          <w:rFonts w:ascii="Times New Roman" w:hAnsi="Times New Roman" w:cs="Times New Roman"/>
          <w:lang w:val="fr-FR"/>
        </w:rPr>
        <w:t>in, la paysannerie. S</w:t>
      </w:r>
      <w:r w:rsidRPr="005D50AE">
        <w:rPr>
          <w:rFonts w:ascii="Times New Roman" w:hAnsi="Times New Roman" w:cs="Times New Roman"/>
          <w:lang w:val="fr-FR"/>
        </w:rPr>
        <w:t xml:space="preserve">eul un secteur agricole puissant </w:t>
      </w:r>
      <w:r w:rsidR="00FD66BA" w:rsidRPr="005D50AE">
        <w:rPr>
          <w:rFonts w:ascii="Times New Roman" w:hAnsi="Times New Roman" w:cs="Times New Roman"/>
          <w:lang w:val="fr-FR"/>
        </w:rPr>
        <w:t>pouvait permettre</w:t>
      </w:r>
      <w:r w:rsidRPr="005D50AE">
        <w:rPr>
          <w:rFonts w:ascii="Times New Roman" w:hAnsi="Times New Roman" w:cs="Times New Roman"/>
          <w:lang w:val="fr-FR"/>
        </w:rPr>
        <w:t xml:space="preserve"> au pays de vivre en autarcie</w:t>
      </w:r>
      <w:r w:rsidR="00FD66BA" w:rsidRPr="005D50AE">
        <w:rPr>
          <w:rStyle w:val="FootnoteReference"/>
          <w:rFonts w:ascii="Times New Roman" w:hAnsi="Times New Roman" w:cs="Times New Roman"/>
          <w:lang w:val="fr-FR"/>
        </w:rPr>
        <w:footnoteReference w:id="208"/>
      </w:r>
      <w:r w:rsidRPr="005D50AE">
        <w:rPr>
          <w:rFonts w:ascii="Times New Roman" w:hAnsi="Times New Roman" w:cs="Times New Roman"/>
          <w:lang w:val="fr-FR"/>
        </w:rPr>
        <w:t xml:space="preserve">. </w:t>
      </w:r>
      <w:r w:rsidR="00AC7B02" w:rsidRPr="005D50AE">
        <w:rPr>
          <w:rFonts w:ascii="Times New Roman" w:hAnsi="Times New Roman" w:cs="Times New Roman"/>
          <w:lang w:val="fr-FR"/>
        </w:rPr>
        <w:t>Deux</w:t>
      </w:r>
      <w:r w:rsidRPr="005D50AE">
        <w:rPr>
          <w:rFonts w:ascii="Times New Roman" w:hAnsi="Times New Roman" w:cs="Times New Roman"/>
          <w:lang w:val="fr-FR"/>
        </w:rPr>
        <w:t xml:space="preserve"> jours </w:t>
      </w:r>
      <w:r w:rsidR="00AC7B02" w:rsidRPr="005D50AE">
        <w:rPr>
          <w:rFonts w:ascii="Times New Roman" w:hAnsi="Times New Roman" w:cs="Times New Roman"/>
          <w:lang w:val="fr-FR"/>
        </w:rPr>
        <w:t>plus tard,</w:t>
      </w:r>
      <w:r w:rsidRPr="005D50AE">
        <w:rPr>
          <w:rFonts w:ascii="Times New Roman" w:hAnsi="Times New Roman" w:cs="Times New Roman"/>
          <w:lang w:val="fr-FR"/>
        </w:rPr>
        <w:t xml:space="preserve"> le rédacteur en chef du </w:t>
      </w:r>
      <w:r w:rsidRPr="001B4056">
        <w:rPr>
          <w:rFonts w:ascii="Times New Roman" w:hAnsi="Times New Roman" w:cs="Times New Roman"/>
          <w:i/>
          <w:lang w:val="fr-CH"/>
        </w:rPr>
        <w:t>Luxemburger Wort</w:t>
      </w:r>
      <w:r w:rsidRPr="005D50AE">
        <w:rPr>
          <w:rFonts w:ascii="Times New Roman" w:hAnsi="Times New Roman" w:cs="Times New Roman"/>
          <w:lang w:val="fr-FR"/>
        </w:rPr>
        <w:t xml:space="preserve">, Pierre </w:t>
      </w:r>
      <w:r w:rsidR="00AC7B02" w:rsidRPr="005D50AE">
        <w:rPr>
          <w:rFonts w:ascii="Times New Roman" w:hAnsi="Times New Roman" w:cs="Times New Roman"/>
          <w:lang w:val="fr-FR"/>
        </w:rPr>
        <w:t>Cariers, consacra également un article</w:t>
      </w:r>
      <w:r w:rsidRPr="005D50AE">
        <w:rPr>
          <w:rFonts w:ascii="Times New Roman" w:hAnsi="Times New Roman" w:cs="Times New Roman"/>
          <w:lang w:val="fr-FR"/>
        </w:rPr>
        <w:t xml:space="preserve"> à ce sujet</w:t>
      </w:r>
      <w:r w:rsidR="0066719A" w:rsidRPr="005D50AE">
        <w:rPr>
          <w:rStyle w:val="FootnoteReference"/>
          <w:rFonts w:ascii="Times New Roman" w:hAnsi="Times New Roman" w:cs="Times New Roman"/>
          <w:lang w:val="fr-FR"/>
        </w:rPr>
        <w:footnoteReference w:id="209"/>
      </w:r>
      <w:r w:rsidRPr="005D50AE">
        <w:rPr>
          <w:rFonts w:ascii="Times New Roman" w:hAnsi="Times New Roman" w:cs="Times New Roman"/>
          <w:lang w:val="fr-FR"/>
        </w:rPr>
        <w:t>. Marcel F</w:t>
      </w:r>
      <w:r w:rsidR="00E560AA" w:rsidRPr="005D50AE">
        <w:rPr>
          <w:rFonts w:ascii="Times New Roman" w:hAnsi="Times New Roman" w:cs="Times New Roman"/>
          <w:lang w:val="fr-FR"/>
        </w:rPr>
        <w:t>ischbach évoqua pour sa part « </w:t>
      </w:r>
      <w:r w:rsidRPr="001B4056">
        <w:rPr>
          <w:rFonts w:ascii="Times New Roman" w:hAnsi="Times New Roman" w:cs="Times New Roman"/>
          <w:i/>
          <w:lang w:val="fr-CH"/>
        </w:rPr>
        <w:t>Unsere mittel- und kleinindustrielle Zukunft </w:t>
      </w:r>
      <w:r w:rsidRPr="005D50AE">
        <w:rPr>
          <w:rFonts w:ascii="Times New Roman" w:hAnsi="Times New Roman" w:cs="Times New Roman"/>
          <w:lang w:val="fr-FR"/>
        </w:rPr>
        <w:t>» dans un article qui se concluait sur les perspectives que pourrait offrir une intégration dans l’espace économique allemand</w:t>
      </w:r>
      <w:r w:rsidRPr="005D50AE">
        <w:rPr>
          <w:rStyle w:val="FootnoteReference"/>
          <w:rFonts w:ascii="Times New Roman" w:hAnsi="Times New Roman" w:cs="Times New Roman"/>
          <w:lang w:val="fr-FR"/>
        </w:rPr>
        <w:footnoteReference w:id="210"/>
      </w:r>
      <w:r w:rsidRPr="005D50AE">
        <w:rPr>
          <w:rFonts w:ascii="Times New Roman" w:hAnsi="Times New Roman" w:cs="Times New Roman"/>
          <w:lang w:val="fr-FR"/>
        </w:rPr>
        <w:t>.</w:t>
      </w:r>
      <w:r w:rsidR="00130E12" w:rsidRPr="005D50AE">
        <w:rPr>
          <w:rFonts w:ascii="Times New Roman" w:hAnsi="Times New Roman" w:cs="Times New Roman"/>
          <w:lang w:val="fr-FR"/>
        </w:rPr>
        <w:t xml:space="preserve"> </w:t>
      </w:r>
      <w:r w:rsidRPr="005D50AE">
        <w:rPr>
          <w:rFonts w:ascii="Times New Roman" w:hAnsi="Times New Roman" w:cs="Times New Roman"/>
          <w:lang w:val="fr-FR"/>
        </w:rPr>
        <w:t>D’autres textes comme « </w:t>
      </w:r>
      <w:r w:rsidRPr="001B4056">
        <w:rPr>
          <w:rFonts w:ascii="Times New Roman" w:hAnsi="Times New Roman" w:cs="Times New Roman"/>
          <w:i/>
          <w:lang w:val="fr-CH"/>
        </w:rPr>
        <w:t>Eine notwendige Umstellung</w:t>
      </w:r>
      <w:r w:rsidRPr="005D50AE">
        <w:rPr>
          <w:rFonts w:ascii="Times New Roman" w:hAnsi="Times New Roman" w:cs="Times New Roman"/>
          <w:lang w:val="fr-FR"/>
        </w:rPr>
        <w:t> »</w:t>
      </w:r>
      <w:r w:rsidR="006E0324" w:rsidRPr="005D50AE">
        <w:rPr>
          <w:rStyle w:val="FootnoteReference"/>
          <w:rFonts w:ascii="Times New Roman" w:hAnsi="Times New Roman" w:cs="Times New Roman"/>
          <w:lang w:val="fr-FR"/>
        </w:rPr>
        <w:footnoteReference w:id="211"/>
      </w:r>
      <w:r w:rsidRPr="005D50AE">
        <w:rPr>
          <w:rFonts w:ascii="Times New Roman" w:hAnsi="Times New Roman" w:cs="Times New Roman"/>
          <w:lang w:val="fr-FR"/>
        </w:rPr>
        <w:t>, et « </w:t>
      </w:r>
      <w:r w:rsidRPr="001B4056">
        <w:rPr>
          <w:rFonts w:ascii="Times New Roman" w:hAnsi="Times New Roman" w:cs="Times New Roman"/>
          <w:i/>
          <w:lang w:val="fr-CH"/>
        </w:rPr>
        <w:t>Zwischen zwei Welten</w:t>
      </w:r>
      <w:r w:rsidRPr="005D50AE">
        <w:rPr>
          <w:rFonts w:ascii="Times New Roman" w:hAnsi="Times New Roman" w:cs="Times New Roman"/>
          <w:lang w:val="fr-FR"/>
        </w:rPr>
        <w:t> »</w:t>
      </w:r>
      <w:r w:rsidR="006E0324" w:rsidRPr="005D50AE">
        <w:rPr>
          <w:rStyle w:val="FootnoteReference"/>
          <w:rFonts w:ascii="Times New Roman" w:hAnsi="Times New Roman" w:cs="Times New Roman"/>
          <w:lang w:val="fr-FR"/>
        </w:rPr>
        <w:footnoteReference w:id="212"/>
      </w:r>
      <w:r w:rsidRPr="005D50AE">
        <w:rPr>
          <w:rFonts w:ascii="Times New Roman" w:hAnsi="Times New Roman" w:cs="Times New Roman"/>
          <w:lang w:val="fr-FR"/>
        </w:rPr>
        <w:t>, appelaient directement à l’instauration d’un ordre nouveau.  Un renouveau qui, comme on peut le lire dans l’article « </w:t>
      </w:r>
      <w:r w:rsidRPr="001B4056">
        <w:rPr>
          <w:rFonts w:ascii="Times New Roman" w:hAnsi="Times New Roman" w:cs="Times New Roman"/>
          <w:i/>
          <w:lang w:val="fr-CH"/>
        </w:rPr>
        <w:t>Menschen der Heimat</w:t>
      </w:r>
      <w:r w:rsidRPr="001B4056">
        <w:rPr>
          <w:rFonts w:ascii="Times New Roman" w:hAnsi="Times New Roman" w:cs="Times New Roman"/>
          <w:lang w:val="fr-CH"/>
        </w:rPr>
        <w:t> </w:t>
      </w:r>
      <w:r w:rsidRPr="005D50AE">
        <w:rPr>
          <w:rFonts w:ascii="Times New Roman" w:hAnsi="Times New Roman" w:cs="Times New Roman"/>
          <w:lang w:val="fr-FR"/>
        </w:rPr>
        <w:t>», du 22 juillet 1940, passait inévitablement par un retour aux valeurs fondamentales de la race luxembourgeoise (</w:t>
      </w:r>
      <w:r w:rsidRPr="005D50AE">
        <w:rPr>
          <w:rFonts w:ascii="Times New Roman" w:hAnsi="Times New Roman" w:cs="Times New Roman"/>
          <w:i/>
          <w:lang w:val="fr-FR"/>
        </w:rPr>
        <w:t>Luxemburgertum</w:t>
      </w:r>
      <w:r w:rsidRPr="005D50AE">
        <w:rPr>
          <w:rFonts w:ascii="Times New Roman" w:hAnsi="Times New Roman" w:cs="Times New Roman"/>
          <w:lang w:val="fr-FR"/>
        </w:rPr>
        <w:t>)</w:t>
      </w:r>
      <w:r w:rsidRPr="005D50AE">
        <w:rPr>
          <w:rStyle w:val="FootnoteReference"/>
          <w:rFonts w:ascii="Times New Roman" w:hAnsi="Times New Roman" w:cs="Times New Roman"/>
          <w:lang w:val="fr-FR"/>
        </w:rPr>
        <w:footnoteReference w:id="213"/>
      </w:r>
      <w:r w:rsidRPr="005D50AE">
        <w:rPr>
          <w:rFonts w:ascii="Times New Roman" w:hAnsi="Times New Roman" w:cs="Times New Roman"/>
          <w:lang w:val="fr-FR"/>
        </w:rPr>
        <w:t>.</w:t>
      </w:r>
    </w:p>
    <w:p w14:paraId="3B31A3F6" w14:textId="77777777" w:rsidR="00863781" w:rsidRDefault="00863781" w:rsidP="00863781">
      <w:pPr>
        <w:spacing w:line="360" w:lineRule="auto"/>
        <w:jc w:val="both"/>
        <w:rPr>
          <w:rFonts w:ascii="Times New Roman" w:hAnsi="Times New Roman" w:cs="Times New Roman"/>
          <w:b/>
          <w:color w:val="FF0000"/>
          <w:lang w:val="fr-FR"/>
        </w:rPr>
      </w:pPr>
    </w:p>
    <w:p w14:paraId="7A6BD939" w14:textId="4A20DA9B"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Deux actes législatifs, adoptés après l’armistice franco-allemand, étaient de nature à permettre à la Commission administrative de réorganiser la vie économique et politique du pays. L’arrêté </w:t>
      </w:r>
      <w:r w:rsidR="008C17A2">
        <w:rPr>
          <w:rFonts w:ascii="Times New Roman" w:hAnsi="Times New Roman" w:cs="Times New Roman"/>
          <w:lang w:val="fr-FR"/>
        </w:rPr>
        <w:t xml:space="preserve">grand-ducal </w:t>
      </w:r>
      <w:r>
        <w:rPr>
          <w:rFonts w:ascii="Times New Roman" w:hAnsi="Times New Roman" w:cs="Times New Roman"/>
          <w:lang w:val="fr-FR"/>
        </w:rPr>
        <w:t xml:space="preserve">du 25 juin 1940 « concernant l’administration des entreprises et des biens restés provisoirement en souffrance ou dont la gestion est compromise » permettait à la Commission de désigner un ou plusieurs commissaires dans les « entreprises industrielles, commerciales, financières ou agricole dont l’administration n’est pas assurée par suite de l’absence de leurs propriétaires, directeurs, administrateurs ou gérants, ou pour </w:t>
      </w:r>
      <w:r w:rsidRPr="001E2841">
        <w:rPr>
          <w:rFonts w:ascii="Times New Roman" w:hAnsi="Times New Roman" w:cs="Times New Roman"/>
          <w:u w:val="single"/>
          <w:lang w:val="fr-FR"/>
        </w:rPr>
        <w:t>d’autres motifs graves</w:t>
      </w:r>
      <w:r>
        <w:rPr>
          <w:rFonts w:ascii="Times New Roman" w:hAnsi="Times New Roman" w:cs="Times New Roman"/>
          <w:lang w:val="fr-FR"/>
        </w:rPr>
        <w:t xml:space="preserve"> (</w:t>
      </w:r>
      <w:r w:rsidR="00CD387E">
        <w:rPr>
          <w:rFonts w:ascii="Times New Roman" w:hAnsi="Times New Roman" w:cs="Times New Roman"/>
          <w:lang w:val="fr-FR"/>
        </w:rPr>
        <w:t xml:space="preserve">souligné par </w:t>
      </w:r>
      <w:r w:rsidR="00CD387E">
        <w:rPr>
          <w:rFonts w:ascii="Times New Roman" w:hAnsi="Times New Roman" w:cs="Times New Roman"/>
          <w:lang w:val="fr-FR"/>
        </w:rPr>
        <w:lastRenderedPageBreak/>
        <w:t>V.A.</w:t>
      </w:r>
      <w:r>
        <w:rPr>
          <w:rFonts w:ascii="Times New Roman" w:hAnsi="Times New Roman" w:cs="Times New Roman"/>
          <w:lang w:val="fr-FR"/>
        </w:rPr>
        <w:t>) ». L’action de ces commissaires devait être surveillée par un Collège des Contrôleurs</w:t>
      </w:r>
      <w:r>
        <w:rPr>
          <w:rStyle w:val="FootnoteReference"/>
          <w:rFonts w:ascii="Times New Roman" w:hAnsi="Times New Roman" w:cs="Times New Roman"/>
          <w:lang w:val="fr-FR"/>
        </w:rPr>
        <w:footnoteReference w:id="214"/>
      </w:r>
      <w:r>
        <w:rPr>
          <w:rFonts w:ascii="Times New Roman" w:hAnsi="Times New Roman" w:cs="Times New Roman"/>
          <w:lang w:val="fr-FR"/>
        </w:rPr>
        <w:t>. Nous verrons un peu plus loin que les uns comme les autres n’étaient peut-être pas uniquement guidés par la volonté de défendre les intérêts des propriétaires en exil.</w:t>
      </w:r>
    </w:p>
    <w:p w14:paraId="16795D24" w14:textId="77777777" w:rsidR="00863781" w:rsidRDefault="00863781" w:rsidP="00863781">
      <w:pPr>
        <w:spacing w:line="360" w:lineRule="auto"/>
        <w:jc w:val="both"/>
        <w:rPr>
          <w:rFonts w:ascii="Times New Roman" w:hAnsi="Times New Roman" w:cs="Times New Roman"/>
          <w:lang w:val="fr-FR"/>
        </w:rPr>
      </w:pPr>
    </w:p>
    <w:p w14:paraId="48F6E440" w14:textId="2C107025" w:rsidR="00863781" w:rsidRDefault="00863781" w:rsidP="00863781">
      <w:pPr>
        <w:spacing w:line="360" w:lineRule="auto"/>
        <w:jc w:val="both"/>
        <w:rPr>
          <w:rFonts w:ascii="Times New Roman" w:hAnsi="Times New Roman" w:cs="Times New Roman"/>
          <w:lang w:val="fr-FR"/>
        </w:rPr>
      </w:pPr>
      <w:r w:rsidRPr="008512E8">
        <w:rPr>
          <w:rFonts w:ascii="Times New Roman" w:hAnsi="Times New Roman" w:cs="Times New Roman"/>
          <w:lang w:val="fr-FR"/>
        </w:rPr>
        <w:t>Enfin,</w:t>
      </w:r>
      <w:r w:rsidR="00225DF0">
        <w:rPr>
          <w:rFonts w:ascii="Times New Roman" w:hAnsi="Times New Roman" w:cs="Times New Roman"/>
          <w:lang w:val="fr-FR"/>
        </w:rPr>
        <w:t xml:space="preserve"> le 11 juillet, la Chambre des d</w:t>
      </w:r>
      <w:r w:rsidRPr="008512E8">
        <w:rPr>
          <w:rFonts w:ascii="Times New Roman" w:hAnsi="Times New Roman" w:cs="Times New Roman"/>
          <w:lang w:val="fr-FR"/>
        </w:rPr>
        <w:t>éputés vota une résolution « conférant à la Commission administrative le droit de procéder aux nominations, démissions et mises à la retraite des magistrats, fonctionnaires et agents publics ». La Commission se voyait ainsi conférer des pouvoirs qui appartenaient à la souveraine. Dans les motifs, il était bien indiqué que c’est l’absence de celle-ci qui motivait la rédaction de la résolution loi. Il était toutefois ajouté qu’elle devait autoriser la Commission à « procéder à ces nominations, démissions et mises à la retraite et à exercer le pouvoir disciplinaire à l’égard des fonctionnaires publics et des administrations communales »</w:t>
      </w:r>
      <w:r w:rsidRPr="008512E8">
        <w:rPr>
          <w:rStyle w:val="FootnoteReference"/>
          <w:rFonts w:ascii="Times New Roman" w:hAnsi="Times New Roman" w:cs="Times New Roman"/>
          <w:lang w:val="fr-FR"/>
        </w:rPr>
        <w:footnoteReference w:id="215"/>
      </w:r>
      <w:r w:rsidRPr="008512E8">
        <w:rPr>
          <w:rFonts w:ascii="Times New Roman" w:hAnsi="Times New Roman" w:cs="Times New Roman"/>
          <w:lang w:val="fr-FR"/>
        </w:rPr>
        <w:t xml:space="preserve">. La formulation avait été fortement adoucie par le Conseil d’Etat. Dans l’avant-projet de résolution il était en effet question de permettre à la Commission de « prendre immédiatement des sanctions efficaces à l’encontre des fonctionnaires publics et des </w:t>
      </w:r>
      <w:r w:rsidRPr="008512E8">
        <w:rPr>
          <w:rFonts w:ascii="Times New Roman" w:hAnsi="Times New Roman" w:cs="Times New Roman"/>
          <w:u w:val="single"/>
          <w:lang w:val="fr-FR"/>
        </w:rPr>
        <w:t>administrations communales récalcitrantes</w:t>
      </w:r>
      <w:r w:rsidRPr="008512E8">
        <w:rPr>
          <w:rFonts w:ascii="Times New Roman" w:hAnsi="Times New Roman" w:cs="Times New Roman"/>
          <w:lang w:val="fr-FR"/>
        </w:rPr>
        <w:t xml:space="preserve"> (</w:t>
      </w:r>
      <w:r w:rsidR="00CD387E">
        <w:rPr>
          <w:rFonts w:ascii="Times New Roman" w:hAnsi="Times New Roman" w:cs="Times New Roman"/>
          <w:lang w:val="fr-FR"/>
        </w:rPr>
        <w:t>souligné par V.A.</w:t>
      </w:r>
      <w:r w:rsidRPr="008512E8">
        <w:rPr>
          <w:rFonts w:ascii="Times New Roman" w:hAnsi="Times New Roman" w:cs="Times New Roman"/>
          <w:lang w:val="fr-FR"/>
        </w:rPr>
        <w:t>) »</w:t>
      </w:r>
      <w:r w:rsidRPr="008512E8">
        <w:rPr>
          <w:rStyle w:val="FootnoteReference"/>
          <w:rFonts w:ascii="Times New Roman" w:hAnsi="Times New Roman" w:cs="Times New Roman"/>
          <w:lang w:val="fr-FR"/>
        </w:rPr>
        <w:footnoteReference w:id="216"/>
      </w:r>
      <w:r w:rsidRPr="008512E8">
        <w:rPr>
          <w:rFonts w:ascii="Times New Roman" w:hAnsi="Times New Roman" w:cs="Times New Roman"/>
          <w:lang w:val="fr-FR"/>
        </w:rPr>
        <w:t>. En vertu de cette résolution, la Commission avait donc la possibilité de « suspendre et démettre de leurs  fonctions les bourgmestres, échevins et conseillers communaux dans les cas fixés par l’article 21 de la loi communale du 24 février 1843. »</w:t>
      </w:r>
    </w:p>
    <w:p w14:paraId="429F519A" w14:textId="77777777" w:rsidR="00863781" w:rsidRDefault="00863781" w:rsidP="00863781">
      <w:pPr>
        <w:spacing w:line="360" w:lineRule="auto"/>
        <w:jc w:val="both"/>
        <w:rPr>
          <w:rFonts w:ascii="Times New Roman" w:hAnsi="Times New Roman" w:cs="Times New Roman"/>
          <w:lang w:val="fr-FR"/>
        </w:rPr>
      </w:pPr>
    </w:p>
    <w:p w14:paraId="750A5F6D" w14:textId="7137B5E3" w:rsidR="00863781" w:rsidRPr="005D50AE" w:rsidRDefault="00863781" w:rsidP="00863781">
      <w:pPr>
        <w:spacing w:line="360" w:lineRule="auto"/>
        <w:jc w:val="both"/>
        <w:rPr>
          <w:rFonts w:ascii="Times New Roman" w:hAnsi="Times New Roman" w:cs="Times New Roman"/>
          <w:lang w:val="fr-FR"/>
        </w:rPr>
      </w:pPr>
      <w:r w:rsidRPr="005D50AE">
        <w:rPr>
          <w:rFonts w:ascii="Times New Roman" w:hAnsi="Times New Roman" w:cs="Times New Roman"/>
          <w:lang w:val="fr-FR"/>
        </w:rPr>
        <w:t xml:space="preserve">La résolution du 11 juillet permettait à la Commission administrative de remanier la fonction publique et de révoquer les bourgmestres et échevins qui ne convenaient pas. L’arrêté du 25 juin 1940 lui offrait la possibilité de changer la direction des entreprises et nous verrons dans un autre chapitre que certains commissaires tentèrent d’empêcher les propriétaires légitimes des entreprises dont on leur avait confié la gestion de récupérer leurs biens. Ajoutés à ceux déjà quasiment illimités dont elle jouissait depuis sa fondation, ces pouvoirs auraient permis à la Commission de réformer le pays conformément à l’ordre nouveau. On ne peut toutefois réellement </w:t>
      </w:r>
      <w:r w:rsidRPr="005D50AE">
        <w:rPr>
          <w:rFonts w:ascii="Times New Roman" w:hAnsi="Times New Roman" w:cs="Times New Roman"/>
          <w:lang w:val="fr-FR"/>
        </w:rPr>
        <w:lastRenderedPageBreak/>
        <w:t>savoir si tel était bien son intention car Berlin rejeta toute forme de collaboration institutionnelle avec les Luxembourgeois. Le projet des Allemands n’était pas simplement d’intégrer le Grand-Duché dans sa sphère de domination européenne mais de l’</w:t>
      </w:r>
      <w:r w:rsidR="005D50AE" w:rsidRPr="005D50AE">
        <w:rPr>
          <w:rFonts w:ascii="Times New Roman" w:hAnsi="Times New Roman" w:cs="Times New Roman"/>
          <w:lang w:val="fr-FR"/>
        </w:rPr>
        <w:t>abolir et de l’annexer au Reich</w:t>
      </w:r>
      <w:r w:rsidR="008808CB" w:rsidRPr="005D50AE">
        <w:rPr>
          <w:rFonts w:ascii="Times New Roman" w:hAnsi="Times New Roman" w:cs="Times New Roman"/>
          <w:lang w:val="fr-FR"/>
        </w:rPr>
        <w:t>.</w:t>
      </w:r>
    </w:p>
    <w:p w14:paraId="29FBDAAD" w14:textId="77777777" w:rsidR="00863781" w:rsidRDefault="00863781" w:rsidP="00863781">
      <w:pPr>
        <w:spacing w:line="360" w:lineRule="auto"/>
        <w:jc w:val="both"/>
        <w:rPr>
          <w:rFonts w:ascii="Times New Roman" w:hAnsi="Times New Roman" w:cs="Times New Roman"/>
          <w:lang w:val="fr-FR"/>
        </w:rPr>
      </w:pPr>
    </w:p>
    <w:p w14:paraId="7B6655AC" w14:textId="77777777" w:rsidR="00CD49EE" w:rsidRDefault="00CD49EE" w:rsidP="00863781">
      <w:pPr>
        <w:spacing w:line="360" w:lineRule="auto"/>
        <w:jc w:val="both"/>
        <w:rPr>
          <w:rFonts w:ascii="Times New Roman" w:hAnsi="Times New Roman" w:cs="Times New Roman"/>
          <w:lang w:val="fr-FR"/>
        </w:rPr>
      </w:pPr>
    </w:p>
    <w:p w14:paraId="3E00DEE9" w14:textId="6B035F27" w:rsidR="00863781" w:rsidRPr="00CD49EE" w:rsidRDefault="00863781" w:rsidP="00CD49EE">
      <w:pPr>
        <w:rPr>
          <w:rFonts w:ascii="Arial" w:hAnsi="Arial" w:cs="Arial"/>
          <w:b/>
          <w:sz w:val="32"/>
          <w:szCs w:val="32"/>
          <w:lang w:val="fr-FR"/>
        </w:rPr>
      </w:pPr>
      <w:r w:rsidRPr="00CD49EE">
        <w:rPr>
          <w:rFonts w:ascii="Arial" w:hAnsi="Arial" w:cs="Arial"/>
          <w:b/>
          <w:sz w:val="32"/>
          <w:szCs w:val="32"/>
          <w:lang w:val="fr-FR"/>
        </w:rPr>
        <w:t xml:space="preserve">III.3. </w:t>
      </w:r>
      <w:r w:rsidR="00CD49EE">
        <w:rPr>
          <w:rFonts w:ascii="Arial" w:hAnsi="Arial" w:cs="Arial"/>
          <w:b/>
          <w:sz w:val="32"/>
          <w:szCs w:val="32"/>
          <w:lang w:val="fr-FR"/>
        </w:rPr>
        <w:t>La mise au pas</w:t>
      </w:r>
    </w:p>
    <w:p w14:paraId="42747619" w14:textId="77777777" w:rsidR="00863781" w:rsidRDefault="00863781" w:rsidP="00863781">
      <w:pPr>
        <w:spacing w:line="360" w:lineRule="auto"/>
        <w:jc w:val="both"/>
        <w:rPr>
          <w:rFonts w:ascii="Times New Roman" w:hAnsi="Times New Roman" w:cs="Times New Roman"/>
          <w:lang w:val="fr-FR"/>
        </w:rPr>
      </w:pPr>
    </w:p>
    <w:p w14:paraId="1FF1A717" w14:textId="77777777" w:rsidR="00CD49EE" w:rsidRDefault="00CD49EE" w:rsidP="00863781">
      <w:pPr>
        <w:spacing w:line="360" w:lineRule="auto"/>
        <w:jc w:val="both"/>
        <w:rPr>
          <w:rFonts w:ascii="Times New Roman" w:hAnsi="Times New Roman" w:cs="Times New Roman"/>
          <w:lang w:val="fr-FR"/>
        </w:rPr>
      </w:pPr>
    </w:p>
    <w:p w14:paraId="69198820" w14:textId="5E457B6E" w:rsidR="00863781" w:rsidRDefault="00863781" w:rsidP="008A324C">
      <w:pPr>
        <w:spacing w:line="360" w:lineRule="auto"/>
        <w:jc w:val="both"/>
        <w:rPr>
          <w:rFonts w:ascii="Times New Roman" w:hAnsi="Times New Roman" w:cs="Times New Roman"/>
          <w:lang w:val="fr-FR"/>
        </w:rPr>
      </w:pPr>
      <w:r w:rsidRPr="008B2D2A">
        <w:rPr>
          <w:rFonts w:ascii="Times New Roman" w:hAnsi="Times New Roman" w:cs="Times New Roman"/>
          <w:lang w:val="fr-FR"/>
        </w:rPr>
        <w:t xml:space="preserve">Gustav Simon, Gauleiter du </w:t>
      </w:r>
      <w:r w:rsidRPr="001B4056">
        <w:rPr>
          <w:rFonts w:ascii="Times New Roman" w:hAnsi="Times New Roman" w:cs="Times New Roman"/>
          <w:i/>
          <w:lang w:val="fr-CH"/>
        </w:rPr>
        <w:t>Gau Koblenz-Trier</w:t>
      </w:r>
      <w:r w:rsidRPr="008B2D2A">
        <w:rPr>
          <w:rFonts w:ascii="Times New Roman" w:hAnsi="Times New Roman" w:cs="Times New Roman"/>
          <w:lang w:val="fr-FR"/>
        </w:rPr>
        <w:t>, fut nommé chef de l’administration civile allemande au Luxembourg (« </w:t>
      </w:r>
      <w:r w:rsidRPr="001B4056">
        <w:rPr>
          <w:rFonts w:ascii="Times New Roman" w:hAnsi="Times New Roman" w:cs="Times New Roman"/>
          <w:i/>
          <w:lang w:val="fr-CH"/>
        </w:rPr>
        <w:t>Chef der Zivilverwaltung</w:t>
      </w:r>
      <w:r w:rsidRPr="008B2D2A">
        <w:rPr>
          <w:rFonts w:ascii="Times New Roman" w:hAnsi="Times New Roman" w:cs="Times New Roman"/>
          <w:lang w:val="fr-FR"/>
        </w:rPr>
        <w:t> » ou CdZ) le 21 juillet 1940</w:t>
      </w:r>
      <w:r w:rsidRPr="008B2D2A">
        <w:rPr>
          <w:rStyle w:val="FootnoteReference"/>
          <w:rFonts w:ascii="Times New Roman" w:hAnsi="Times New Roman" w:cs="Times New Roman"/>
          <w:lang w:val="fr-FR"/>
        </w:rPr>
        <w:footnoteReference w:id="217"/>
      </w:r>
      <w:r w:rsidR="005D50AE">
        <w:rPr>
          <w:rFonts w:ascii="Times New Roman" w:hAnsi="Times New Roman" w:cs="Times New Roman"/>
          <w:lang w:val="fr-FR"/>
        </w:rPr>
        <w:t>. C</w:t>
      </w:r>
      <w:r>
        <w:rPr>
          <w:rFonts w:ascii="Times New Roman" w:hAnsi="Times New Roman" w:cs="Times New Roman"/>
          <w:lang w:val="fr-FR"/>
        </w:rPr>
        <w:t xml:space="preserve">ette nomination ne fut annoncée </w:t>
      </w:r>
      <w:r w:rsidR="005D50AE">
        <w:rPr>
          <w:rFonts w:ascii="Times New Roman" w:hAnsi="Times New Roman" w:cs="Times New Roman"/>
          <w:lang w:val="fr-FR"/>
        </w:rPr>
        <w:t xml:space="preserve">officiellement </w:t>
      </w:r>
      <w:r>
        <w:rPr>
          <w:rFonts w:ascii="Times New Roman" w:hAnsi="Times New Roman" w:cs="Times New Roman"/>
          <w:lang w:val="fr-FR"/>
        </w:rPr>
        <w:t>à la Commission administrative que le 29 juillet 1940</w:t>
      </w:r>
      <w:r>
        <w:rPr>
          <w:rStyle w:val="FootnoteReference"/>
          <w:rFonts w:ascii="Times New Roman" w:hAnsi="Times New Roman" w:cs="Times New Roman"/>
          <w:lang w:val="fr-FR"/>
        </w:rPr>
        <w:footnoteReference w:id="218"/>
      </w:r>
      <w:r>
        <w:rPr>
          <w:rFonts w:ascii="Times New Roman" w:hAnsi="Times New Roman" w:cs="Times New Roman"/>
          <w:lang w:val="fr-FR"/>
        </w:rPr>
        <w:t xml:space="preserve">. </w:t>
      </w:r>
      <w:r w:rsidRPr="00B736E9">
        <w:rPr>
          <w:rFonts w:ascii="Times New Roman" w:hAnsi="Times New Roman" w:cs="Times New Roman"/>
          <w:lang w:val="fr-FR"/>
        </w:rPr>
        <w:t xml:space="preserve">A en croire </w:t>
      </w:r>
      <w:r>
        <w:rPr>
          <w:rFonts w:ascii="Times New Roman" w:hAnsi="Times New Roman" w:cs="Times New Roman"/>
          <w:lang w:val="fr-FR"/>
        </w:rPr>
        <w:t xml:space="preserve">son témoignage, </w:t>
      </w:r>
      <w:r w:rsidRPr="00B736E9">
        <w:rPr>
          <w:rFonts w:ascii="Times New Roman" w:hAnsi="Times New Roman" w:cs="Times New Roman"/>
          <w:lang w:val="fr-FR"/>
        </w:rPr>
        <w:t>Albert Wehrer</w:t>
      </w:r>
      <w:r>
        <w:rPr>
          <w:rFonts w:ascii="Times New Roman" w:hAnsi="Times New Roman" w:cs="Times New Roman"/>
          <w:lang w:val="fr-FR"/>
        </w:rPr>
        <w:t xml:space="preserve"> en eut toutefois vent à l’avance grâce aux confidences de certains officiers de </w:t>
      </w:r>
      <w:r w:rsidRPr="00B736E9">
        <w:rPr>
          <w:rFonts w:ascii="Times New Roman" w:hAnsi="Times New Roman" w:cs="Times New Roman"/>
          <w:lang w:val="fr-FR"/>
        </w:rPr>
        <w:t>l’administration militaire</w:t>
      </w:r>
      <w:r w:rsidRPr="00B736E9">
        <w:rPr>
          <w:rStyle w:val="FootnoteReference"/>
          <w:rFonts w:ascii="Times New Roman" w:hAnsi="Times New Roman" w:cs="Times New Roman"/>
          <w:lang w:val="fr-FR"/>
        </w:rPr>
        <w:footnoteReference w:id="219"/>
      </w:r>
      <w:r w:rsidRPr="00B736E9">
        <w:rPr>
          <w:rFonts w:ascii="Times New Roman" w:hAnsi="Times New Roman" w:cs="Times New Roman"/>
          <w:lang w:val="fr-FR"/>
        </w:rPr>
        <w:t xml:space="preserve">. </w:t>
      </w:r>
      <w:r>
        <w:rPr>
          <w:rFonts w:ascii="Times New Roman" w:hAnsi="Times New Roman" w:cs="Times New Roman"/>
          <w:lang w:val="fr-FR"/>
        </w:rPr>
        <w:t>Tout autant qu’Emile Reuter</w:t>
      </w:r>
      <w:r w:rsidRPr="00B736E9">
        <w:rPr>
          <w:rFonts w:ascii="Times New Roman" w:hAnsi="Times New Roman" w:cs="Times New Roman"/>
          <w:lang w:val="fr-FR"/>
        </w:rPr>
        <w:t xml:space="preserve"> et que l’ensemble des dirigeants politiques luxembourgeois – y compris ceux se trouvant à Lisbonne –</w:t>
      </w:r>
      <w:r>
        <w:rPr>
          <w:rFonts w:ascii="Times New Roman" w:hAnsi="Times New Roman" w:cs="Times New Roman"/>
          <w:lang w:val="fr-FR"/>
        </w:rPr>
        <w:t xml:space="preserve">, il comprit </w:t>
      </w:r>
      <w:r w:rsidRPr="00B736E9">
        <w:rPr>
          <w:rFonts w:ascii="Times New Roman" w:hAnsi="Times New Roman" w:cs="Times New Roman"/>
          <w:lang w:val="fr-FR"/>
        </w:rPr>
        <w:t xml:space="preserve">que </w:t>
      </w:r>
      <w:r>
        <w:rPr>
          <w:rFonts w:ascii="Times New Roman" w:hAnsi="Times New Roman" w:cs="Times New Roman"/>
          <w:lang w:val="fr-FR"/>
        </w:rPr>
        <w:t>l’instauration de l’administration civile</w:t>
      </w:r>
      <w:r w:rsidRPr="00B736E9">
        <w:rPr>
          <w:rFonts w:ascii="Times New Roman" w:hAnsi="Times New Roman" w:cs="Times New Roman"/>
          <w:lang w:val="fr-FR"/>
        </w:rPr>
        <w:t xml:space="preserve"> </w:t>
      </w:r>
      <w:r>
        <w:rPr>
          <w:rFonts w:ascii="Times New Roman" w:hAnsi="Times New Roman" w:cs="Times New Roman"/>
          <w:lang w:val="fr-FR"/>
        </w:rPr>
        <w:t>était</w:t>
      </w:r>
      <w:r w:rsidRPr="00B736E9">
        <w:rPr>
          <w:rFonts w:ascii="Times New Roman" w:hAnsi="Times New Roman" w:cs="Times New Roman"/>
          <w:lang w:val="fr-FR"/>
        </w:rPr>
        <w:t xml:space="preserve"> synonyme d’annexion à l’Allemagne. Aussi </w:t>
      </w:r>
      <w:r>
        <w:rPr>
          <w:rFonts w:ascii="Times New Roman" w:hAnsi="Times New Roman" w:cs="Times New Roman"/>
          <w:lang w:val="fr-FR"/>
        </w:rPr>
        <w:t>les membres des C</w:t>
      </w:r>
      <w:r w:rsidRPr="00B736E9">
        <w:rPr>
          <w:rFonts w:ascii="Times New Roman" w:hAnsi="Times New Roman" w:cs="Times New Roman"/>
          <w:lang w:val="fr-FR"/>
        </w:rPr>
        <w:t xml:space="preserve">ommissions administrative et politique redoublèrent-ils </w:t>
      </w:r>
      <w:r>
        <w:rPr>
          <w:rFonts w:ascii="Times New Roman" w:hAnsi="Times New Roman" w:cs="Times New Roman"/>
          <w:lang w:val="fr-FR"/>
        </w:rPr>
        <w:t>d’</w:t>
      </w:r>
      <w:r w:rsidRPr="00B736E9">
        <w:rPr>
          <w:rFonts w:ascii="Times New Roman" w:hAnsi="Times New Roman" w:cs="Times New Roman"/>
          <w:lang w:val="fr-FR"/>
        </w:rPr>
        <w:t>efforts pour obtenir que Berlin reconnaisse l</w:t>
      </w:r>
      <w:r>
        <w:rPr>
          <w:rFonts w:ascii="Times New Roman" w:hAnsi="Times New Roman" w:cs="Times New Roman"/>
          <w:lang w:val="fr-FR"/>
        </w:rPr>
        <w:t>a souveraineté luxembourgeoise.</w:t>
      </w:r>
    </w:p>
    <w:p w14:paraId="2A9D088C" w14:textId="77777777" w:rsidR="008A324C" w:rsidRPr="00B736E9" w:rsidRDefault="008A324C" w:rsidP="008A324C">
      <w:pPr>
        <w:spacing w:line="360" w:lineRule="auto"/>
        <w:jc w:val="both"/>
        <w:rPr>
          <w:rFonts w:ascii="Times New Roman" w:hAnsi="Times New Roman" w:cs="Times New Roman"/>
          <w:lang w:val="fr-FR"/>
        </w:rPr>
      </w:pPr>
    </w:p>
    <w:p w14:paraId="13881C4E" w14:textId="148F041D" w:rsidR="00863781" w:rsidRPr="00B736E9" w:rsidRDefault="008A324C"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Albert </w:t>
      </w:r>
      <w:r w:rsidR="00863781" w:rsidRPr="00B736E9">
        <w:rPr>
          <w:rFonts w:ascii="Times New Roman" w:hAnsi="Times New Roman" w:cs="Times New Roman"/>
          <w:lang w:val="fr-FR"/>
        </w:rPr>
        <w:t>Wehrer et</w:t>
      </w:r>
      <w:r>
        <w:rPr>
          <w:rFonts w:ascii="Times New Roman" w:hAnsi="Times New Roman" w:cs="Times New Roman"/>
          <w:lang w:val="fr-FR"/>
        </w:rPr>
        <w:t xml:space="preserve"> Emile</w:t>
      </w:r>
      <w:r w:rsidR="00863781" w:rsidRPr="00B736E9">
        <w:rPr>
          <w:rFonts w:ascii="Times New Roman" w:hAnsi="Times New Roman" w:cs="Times New Roman"/>
          <w:lang w:val="fr-FR"/>
        </w:rPr>
        <w:t xml:space="preserve"> Reuter </w:t>
      </w:r>
      <w:r w:rsidR="00863781">
        <w:rPr>
          <w:rFonts w:ascii="Times New Roman" w:hAnsi="Times New Roman" w:cs="Times New Roman"/>
          <w:lang w:val="fr-FR"/>
        </w:rPr>
        <w:t>cherchèrent</w:t>
      </w:r>
      <w:r w:rsidR="00863781" w:rsidRPr="00B736E9">
        <w:rPr>
          <w:rFonts w:ascii="Times New Roman" w:hAnsi="Times New Roman" w:cs="Times New Roman"/>
          <w:lang w:val="fr-FR"/>
        </w:rPr>
        <w:t xml:space="preserve"> des moyens pour démontrer aux Allemands à quel point les Luxembourgeois étaient attachés à leur pays. A la fin du mois de juillet 1940, la Commission administrative encouragea discrètement les commerçants à remettre en vente les cocardes aux couleurs du Grand-Duché</w:t>
      </w:r>
      <w:r w:rsidR="00863781">
        <w:rPr>
          <w:rFonts w:ascii="Times New Roman" w:hAnsi="Times New Roman" w:cs="Times New Roman"/>
          <w:lang w:val="fr-FR"/>
        </w:rPr>
        <w:t>,</w:t>
      </w:r>
      <w:r w:rsidR="00863781" w:rsidRPr="00B736E9">
        <w:rPr>
          <w:rFonts w:ascii="Times New Roman" w:hAnsi="Times New Roman" w:cs="Times New Roman"/>
          <w:lang w:val="fr-FR"/>
        </w:rPr>
        <w:t xml:space="preserve"> qui avaient été mises en circulation à l’occasion des célébrations patriotiques de 1939</w:t>
      </w:r>
      <w:r w:rsidR="00863781" w:rsidRPr="00B736E9">
        <w:rPr>
          <w:rStyle w:val="FootnoteReference"/>
          <w:rFonts w:ascii="Times New Roman" w:hAnsi="Times New Roman" w:cs="Times New Roman"/>
          <w:lang w:val="fr-FR"/>
        </w:rPr>
        <w:footnoteReference w:id="220"/>
      </w:r>
      <w:r w:rsidR="00863781" w:rsidRPr="00B736E9">
        <w:rPr>
          <w:rFonts w:ascii="Times New Roman" w:hAnsi="Times New Roman" w:cs="Times New Roman"/>
          <w:lang w:val="fr-FR"/>
        </w:rPr>
        <w:t xml:space="preserve">. Wehrer et ses collègues surent </w:t>
      </w:r>
      <w:r w:rsidR="00863781">
        <w:rPr>
          <w:rFonts w:ascii="Times New Roman" w:hAnsi="Times New Roman" w:cs="Times New Roman"/>
          <w:lang w:val="fr-FR"/>
        </w:rPr>
        <w:t>aussi</w:t>
      </w:r>
      <w:r w:rsidR="00863781" w:rsidRPr="00B736E9">
        <w:rPr>
          <w:rFonts w:ascii="Times New Roman" w:hAnsi="Times New Roman" w:cs="Times New Roman"/>
          <w:lang w:val="fr-FR"/>
        </w:rPr>
        <w:t xml:space="preserve"> tirer profit de la bienveillance à leur égard des officiers allemands présents au Grand-Duché. Ceux-ci n’appréciaient pas outre mesure la perspective de devoir s’effacer au profit de Gustav Simon et des hommes </w:t>
      </w:r>
      <w:r w:rsidR="00863781" w:rsidRPr="00B736E9">
        <w:rPr>
          <w:rFonts w:ascii="Times New Roman" w:hAnsi="Times New Roman" w:cs="Times New Roman"/>
          <w:lang w:val="fr-FR"/>
        </w:rPr>
        <w:lastRenderedPageBreak/>
        <w:t>du Parti. Le 25 juillet, pour la première fois depuis l’invasion, l’administration militaire autorisa l’orchestre de la Compagnie des volontaires à se produire en public. Le concert se mua en manifestation publique en faveur de l’indépendance</w:t>
      </w:r>
      <w:r w:rsidR="00863781" w:rsidRPr="00B736E9">
        <w:rPr>
          <w:rStyle w:val="FootnoteReference"/>
          <w:rFonts w:ascii="Times New Roman" w:hAnsi="Times New Roman" w:cs="Times New Roman"/>
          <w:lang w:val="fr-FR"/>
        </w:rPr>
        <w:footnoteReference w:id="221"/>
      </w:r>
      <w:r w:rsidR="00863781" w:rsidRPr="00B736E9">
        <w:rPr>
          <w:rFonts w:ascii="Times New Roman" w:hAnsi="Times New Roman" w:cs="Times New Roman"/>
          <w:lang w:val="fr-FR"/>
        </w:rPr>
        <w:t>.</w:t>
      </w:r>
    </w:p>
    <w:p w14:paraId="67B2864B" w14:textId="77777777" w:rsidR="00863781" w:rsidRPr="00B736E9" w:rsidRDefault="00863781" w:rsidP="00863781">
      <w:pPr>
        <w:spacing w:line="360" w:lineRule="auto"/>
        <w:jc w:val="both"/>
        <w:rPr>
          <w:rFonts w:ascii="Times New Roman" w:hAnsi="Times New Roman" w:cs="Times New Roman"/>
          <w:lang w:val="fr-FR"/>
        </w:rPr>
      </w:pPr>
    </w:p>
    <w:p w14:paraId="46D6E0A9" w14:textId="77777777" w:rsidR="00863781" w:rsidRDefault="00863781" w:rsidP="00863781">
      <w:pPr>
        <w:spacing w:line="360" w:lineRule="auto"/>
        <w:jc w:val="both"/>
        <w:rPr>
          <w:rFonts w:ascii="Times New Roman" w:hAnsi="Times New Roman" w:cs="Times New Roman"/>
          <w:lang w:val="fr-FR"/>
        </w:rPr>
      </w:pPr>
      <w:r w:rsidRPr="00B736E9">
        <w:rPr>
          <w:rFonts w:ascii="Times New Roman" w:hAnsi="Times New Roman" w:cs="Times New Roman"/>
          <w:lang w:val="fr-FR"/>
        </w:rPr>
        <w:t xml:space="preserve">Un autre concert de ce genre était censé avoir lieu quelques jours plus tard. Wehrer fut alors convoqué par l’un des proches collaborateurs du Gauleiter, Heinrich Siekmeier, qui était déjà au Luxembourg pour préparer l’arrivée prochaine de l’administration civile. Siekmeier expliqua à Wehrer que le concert serait tenu pour une provocation et lui fit comprendre qu’il avait les moyens de briser tout mouvement hostile. Gustav Simon, de son côté, fit pression sur la </w:t>
      </w:r>
      <w:r w:rsidRPr="00B736E9">
        <w:rPr>
          <w:rFonts w:ascii="Times New Roman" w:hAnsi="Times New Roman" w:cs="Times New Roman"/>
          <w:i/>
          <w:lang w:val="fr-FR"/>
        </w:rPr>
        <w:t>Feldkommandantur</w:t>
      </w:r>
      <w:r w:rsidRPr="00B736E9">
        <w:rPr>
          <w:rFonts w:ascii="Times New Roman" w:hAnsi="Times New Roman" w:cs="Times New Roman"/>
          <w:lang w:val="fr-FR"/>
        </w:rPr>
        <w:t xml:space="preserve"> qui dut demander à la Commission administrative d’annuler le concert</w:t>
      </w:r>
      <w:r w:rsidRPr="00B736E9">
        <w:rPr>
          <w:rStyle w:val="FootnoteReference"/>
          <w:rFonts w:ascii="Times New Roman" w:hAnsi="Times New Roman" w:cs="Times New Roman"/>
          <w:lang w:val="fr-FR"/>
        </w:rPr>
        <w:footnoteReference w:id="222"/>
      </w:r>
      <w:r w:rsidRPr="00B736E9">
        <w:rPr>
          <w:rFonts w:ascii="Times New Roman" w:hAnsi="Times New Roman" w:cs="Times New Roman"/>
          <w:lang w:val="fr-FR"/>
        </w:rPr>
        <w:t>.</w:t>
      </w:r>
      <w:r>
        <w:rPr>
          <w:rFonts w:ascii="Times New Roman" w:hAnsi="Times New Roman" w:cs="Times New Roman"/>
          <w:lang w:val="fr-FR"/>
        </w:rPr>
        <w:t xml:space="preserve"> </w:t>
      </w:r>
    </w:p>
    <w:p w14:paraId="3C757F13" w14:textId="77777777" w:rsidR="00863781" w:rsidRDefault="00863781" w:rsidP="00863781">
      <w:pPr>
        <w:spacing w:line="360" w:lineRule="auto"/>
        <w:jc w:val="both"/>
        <w:rPr>
          <w:rFonts w:ascii="Times New Roman" w:hAnsi="Times New Roman" w:cs="Times New Roman"/>
          <w:lang w:val="fr-FR"/>
        </w:rPr>
      </w:pPr>
    </w:p>
    <w:p w14:paraId="0298C0EA" w14:textId="77777777" w:rsidR="00863781" w:rsidRDefault="00863781" w:rsidP="00863781">
      <w:pPr>
        <w:spacing w:line="360" w:lineRule="auto"/>
        <w:jc w:val="both"/>
        <w:rPr>
          <w:rFonts w:ascii="Times New Roman" w:hAnsi="Times New Roman" w:cs="Times New Roman"/>
          <w:lang w:val="fr-FR"/>
        </w:rPr>
      </w:pPr>
      <w:r w:rsidRPr="00962265">
        <w:rPr>
          <w:rFonts w:ascii="Times New Roman" w:hAnsi="Times New Roman" w:cs="Times New Roman"/>
          <w:lang w:val="fr-FR"/>
        </w:rPr>
        <w:t>Le Gauleiter fit son entrée au Luxembourg le 6 août 1940, accompagné de 800 policiers allemands. Le jour même</w:t>
      </w:r>
      <w:r>
        <w:rPr>
          <w:rFonts w:ascii="Times New Roman" w:hAnsi="Times New Roman" w:cs="Times New Roman"/>
          <w:lang w:val="fr-FR"/>
        </w:rPr>
        <w:t>,</w:t>
      </w:r>
      <w:r w:rsidRPr="00962265">
        <w:rPr>
          <w:rFonts w:ascii="Times New Roman" w:hAnsi="Times New Roman" w:cs="Times New Roman"/>
          <w:lang w:val="fr-FR"/>
        </w:rPr>
        <w:t xml:space="preserve"> il prononça son discours inaugural sur la place d’Armes de Luxembourg et promulgua </w:t>
      </w:r>
      <w:r>
        <w:rPr>
          <w:rFonts w:ascii="Times New Roman" w:hAnsi="Times New Roman" w:cs="Times New Roman"/>
          <w:lang w:val="fr-FR"/>
        </w:rPr>
        <w:t xml:space="preserve">une </w:t>
      </w:r>
      <w:r>
        <w:rPr>
          <w:rFonts w:ascii="Times New Roman" w:hAnsi="Times New Roman" w:cs="Times New Roman"/>
          <w:i/>
          <w:iCs/>
          <w:lang w:val="fr-FR"/>
        </w:rPr>
        <w:t>V</w:t>
      </w:r>
      <w:r w:rsidRPr="00962265">
        <w:rPr>
          <w:rFonts w:ascii="Times New Roman" w:hAnsi="Times New Roman" w:cs="Times New Roman"/>
          <w:i/>
          <w:iCs/>
          <w:lang w:val="fr-FR"/>
        </w:rPr>
        <w:t>erordnun</w:t>
      </w:r>
      <w:r>
        <w:rPr>
          <w:rFonts w:ascii="Times New Roman" w:hAnsi="Times New Roman" w:cs="Times New Roman"/>
          <w:i/>
          <w:iCs/>
          <w:lang w:val="fr-FR"/>
        </w:rPr>
        <w:t>g über den Gebrauch der deutschen Sprache im Lande Luxembur</w:t>
      </w:r>
      <w:r w:rsidRPr="00962265">
        <w:rPr>
          <w:rFonts w:ascii="Times New Roman" w:hAnsi="Times New Roman" w:cs="Times New Roman"/>
          <w:i/>
          <w:iCs/>
          <w:lang w:val="fr-FR"/>
        </w:rPr>
        <w:t>g</w:t>
      </w:r>
      <w:r w:rsidRPr="00962265">
        <w:rPr>
          <w:rFonts w:ascii="Times New Roman" w:hAnsi="Times New Roman" w:cs="Times New Roman"/>
          <w:lang w:val="fr-FR"/>
        </w:rPr>
        <w:t xml:space="preserve">. Celle-ci faisait de l’allemand la seule langue officielle du </w:t>
      </w:r>
      <w:r>
        <w:rPr>
          <w:rFonts w:ascii="Times New Roman" w:hAnsi="Times New Roman" w:cs="Times New Roman"/>
          <w:lang w:val="fr-FR"/>
        </w:rPr>
        <w:t>Luxembourg et bannissait l</w:t>
      </w:r>
      <w:r w:rsidRPr="00962265">
        <w:rPr>
          <w:rFonts w:ascii="Times New Roman" w:hAnsi="Times New Roman" w:cs="Times New Roman"/>
          <w:lang w:val="fr-FR"/>
        </w:rPr>
        <w:t xml:space="preserve">e français des administrations, des prétoires, des entreprises et même de la vie quotidienne, puisque l’emploi d’expressions de politesse comme « bonjour », « pardon », « merci », « au revoir » fut également interdit. Dans les établissements d’éducation secondaire son enseignement fut toléré, mais en tant que langue étrangère. Les livres en français </w:t>
      </w:r>
      <w:r>
        <w:rPr>
          <w:rFonts w:ascii="Times New Roman" w:hAnsi="Times New Roman" w:cs="Times New Roman"/>
          <w:lang w:val="fr-FR"/>
        </w:rPr>
        <w:t>devai</w:t>
      </w:r>
      <w:r w:rsidRPr="00962265">
        <w:rPr>
          <w:rFonts w:ascii="Times New Roman" w:hAnsi="Times New Roman" w:cs="Times New Roman"/>
          <w:lang w:val="fr-FR"/>
        </w:rPr>
        <w:t>ent disparaître des rayons des bibliothèques et des librairies.</w:t>
      </w:r>
    </w:p>
    <w:p w14:paraId="392D8FA6" w14:textId="77777777" w:rsidR="00863781" w:rsidRDefault="00863781" w:rsidP="00863781">
      <w:pPr>
        <w:spacing w:line="360" w:lineRule="auto"/>
        <w:rPr>
          <w:rFonts w:ascii="Times New Roman" w:hAnsi="Times New Roman" w:cs="Times New Roman"/>
          <w:lang w:val="fr-FR"/>
        </w:rPr>
      </w:pPr>
    </w:p>
    <w:p w14:paraId="23ECA774" w14:textId="072DADD8" w:rsidR="00863781" w:rsidRPr="001B4056" w:rsidRDefault="00863781" w:rsidP="00863781">
      <w:pPr>
        <w:spacing w:line="360" w:lineRule="auto"/>
        <w:jc w:val="both"/>
        <w:rPr>
          <w:rFonts w:ascii="Times New Roman" w:hAnsi="Times New Roman" w:cs="Times New Roman"/>
          <w:i/>
          <w:lang w:val="fr-CH"/>
        </w:rPr>
      </w:pPr>
      <w:r>
        <w:rPr>
          <w:rFonts w:ascii="Times New Roman" w:hAnsi="Times New Roman" w:cs="Times New Roman"/>
          <w:lang w:val="fr-FR"/>
        </w:rPr>
        <w:t>Cette ordonnance ne fut pas acceptée sans récriminations par la Commission administrative. Le 12 août 1940, Louis Simmer écrivit à Albert Wehrer que l’ordonnance posait des problèmes plus profonds que les simples difficultés d’ordre technique qu’il avait déjà citées dans un rapport daté du 9 août</w:t>
      </w:r>
      <w:r>
        <w:rPr>
          <w:rStyle w:val="FootnoteReference"/>
          <w:rFonts w:ascii="Times New Roman" w:hAnsi="Times New Roman" w:cs="Times New Roman"/>
          <w:lang w:val="fr-FR"/>
        </w:rPr>
        <w:footnoteReference w:id="223"/>
      </w:r>
      <w:r>
        <w:rPr>
          <w:rFonts w:ascii="Times New Roman" w:hAnsi="Times New Roman" w:cs="Times New Roman"/>
          <w:lang w:val="fr-FR"/>
        </w:rPr>
        <w:t xml:space="preserve"> : </w:t>
      </w:r>
      <w:r w:rsidR="00C95895">
        <w:rPr>
          <w:rFonts w:ascii="Times New Roman" w:hAnsi="Times New Roman" w:cs="Times New Roman"/>
          <w:lang w:val="fr-FR"/>
        </w:rPr>
        <w:t>« </w:t>
      </w:r>
      <w:r w:rsidRPr="001B4056">
        <w:rPr>
          <w:rFonts w:ascii="Times New Roman" w:hAnsi="Times New Roman" w:cs="Times New Roman"/>
          <w:i/>
          <w:lang w:val="fr-CH"/>
        </w:rPr>
        <w:t>Schwerwiegender und grundsätzlicher sind folgende Schwierigkeiten :</w:t>
      </w:r>
    </w:p>
    <w:p w14:paraId="48E0D6F2" w14:textId="430FE63F" w:rsidR="00863781" w:rsidRPr="00A1094D" w:rsidRDefault="00863781" w:rsidP="00863781">
      <w:pPr>
        <w:pStyle w:val="ListParagraph"/>
        <w:numPr>
          <w:ilvl w:val="0"/>
          <w:numId w:val="4"/>
        </w:numPr>
        <w:spacing w:line="360" w:lineRule="auto"/>
        <w:jc w:val="both"/>
        <w:rPr>
          <w:rFonts w:ascii="Times New Roman" w:hAnsi="Times New Roman" w:cs="Times New Roman"/>
          <w:i/>
          <w:lang w:val="de-DE"/>
        </w:rPr>
      </w:pPr>
      <w:r w:rsidRPr="00A1094D">
        <w:rPr>
          <w:rFonts w:ascii="Times New Roman" w:hAnsi="Times New Roman" w:cs="Times New Roman"/>
          <w:i/>
          <w:lang w:val="de-DE"/>
        </w:rPr>
        <w:t xml:space="preserve">Zunächst jene, die sich der </w:t>
      </w:r>
      <w:r w:rsidR="00485CF9" w:rsidRPr="00A1094D">
        <w:rPr>
          <w:rFonts w:ascii="Times New Roman" w:hAnsi="Times New Roman" w:cs="Times New Roman"/>
          <w:i/>
          <w:lang w:val="de-DE"/>
        </w:rPr>
        <w:t>Maßnahme</w:t>
      </w:r>
      <w:r w:rsidRPr="00A1094D">
        <w:rPr>
          <w:rFonts w:ascii="Times New Roman" w:hAnsi="Times New Roman" w:cs="Times New Roman"/>
          <w:i/>
          <w:lang w:val="de-DE"/>
        </w:rPr>
        <w:t xml:space="preserve"> in sämtlichen Dienstzweigen entgegenstellt, nämlich die Verfassungswidrigkeit.</w:t>
      </w:r>
    </w:p>
    <w:p w14:paraId="74A2D887" w14:textId="0C3E64DE" w:rsidR="00863781" w:rsidRPr="001B4056" w:rsidRDefault="00863781" w:rsidP="00863781">
      <w:pPr>
        <w:pStyle w:val="ListParagraph"/>
        <w:numPr>
          <w:ilvl w:val="0"/>
          <w:numId w:val="4"/>
        </w:numPr>
        <w:spacing w:line="360" w:lineRule="auto"/>
        <w:jc w:val="both"/>
        <w:rPr>
          <w:rFonts w:ascii="Times New Roman" w:hAnsi="Times New Roman" w:cs="Times New Roman"/>
          <w:lang w:val="de-LU"/>
        </w:rPr>
      </w:pPr>
      <w:r w:rsidRPr="00A1094D">
        <w:rPr>
          <w:rFonts w:ascii="Times New Roman" w:hAnsi="Times New Roman" w:cs="Times New Roman"/>
          <w:i/>
          <w:lang w:val="de-DE"/>
        </w:rPr>
        <w:lastRenderedPageBreak/>
        <w:t xml:space="preserve">Für den Unterricht speziell erfordert die Ausführung eine Abänderung des Primärschulgesetzes vom 10. August 1912 (Art. 23 und 59 schreiben die französische Sprache als Unterrichtsfach für die Primärschulen und die Fortbildungskurse vor), bezw. eine Abänderung des organischen Reglementes über den mittleren und höheren Unterricht (Koen. </w:t>
      </w:r>
      <w:r w:rsidR="00485CF9" w:rsidRPr="00A1094D">
        <w:rPr>
          <w:rFonts w:ascii="Times New Roman" w:hAnsi="Times New Roman" w:cs="Times New Roman"/>
          <w:i/>
          <w:lang w:val="de-DE"/>
        </w:rPr>
        <w:t>Groß</w:t>
      </w:r>
      <w:r w:rsidR="00485CF9">
        <w:rPr>
          <w:rFonts w:ascii="Times New Roman" w:hAnsi="Times New Roman" w:cs="Times New Roman"/>
          <w:i/>
          <w:lang w:val="de-DE"/>
        </w:rPr>
        <w:t>h</w:t>
      </w:r>
      <w:r w:rsidRPr="00A1094D">
        <w:rPr>
          <w:rFonts w:ascii="Times New Roman" w:hAnsi="Times New Roman" w:cs="Times New Roman"/>
          <w:i/>
          <w:lang w:val="de-DE"/>
        </w:rPr>
        <w:t>. Beschluss vom 7. Juni 1861, Art. 11 : „Die deutsche und die französische Sprache werden in gleichem Masse als Hilfssprache beim Unterricht verwandt</w:t>
      </w:r>
      <w:r>
        <w:rPr>
          <w:rStyle w:val="FootnoteReference"/>
          <w:rFonts w:ascii="Times New Roman" w:hAnsi="Times New Roman" w:cs="Times New Roman"/>
          <w:lang w:val="de-DE"/>
        </w:rPr>
        <w:footnoteReference w:id="224"/>
      </w:r>
      <w:r>
        <w:rPr>
          <w:rFonts w:ascii="Times New Roman" w:hAnsi="Times New Roman" w:cs="Times New Roman"/>
          <w:lang w:val="de-DE"/>
        </w:rPr>
        <w:t>.</w:t>
      </w:r>
      <w:r w:rsidR="00C95895" w:rsidRPr="001B4056">
        <w:rPr>
          <w:rFonts w:ascii="Times New Roman" w:hAnsi="Times New Roman" w:cs="Times New Roman"/>
          <w:lang w:val="de-LU"/>
        </w:rPr>
        <w:t> »</w:t>
      </w:r>
    </w:p>
    <w:p w14:paraId="2659B259" w14:textId="77777777" w:rsidR="00863781" w:rsidRPr="001B4056" w:rsidRDefault="00863781" w:rsidP="00863781">
      <w:pPr>
        <w:spacing w:line="360" w:lineRule="auto"/>
        <w:jc w:val="both"/>
        <w:rPr>
          <w:rFonts w:ascii="Times New Roman" w:hAnsi="Times New Roman" w:cs="Times New Roman"/>
          <w:lang w:val="de-LU"/>
        </w:rPr>
      </w:pPr>
    </w:p>
    <w:p w14:paraId="5A1BCB2F" w14:textId="154B85F9" w:rsidR="00863781" w:rsidRDefault="00863781" w:rsidP="00863781">
      <w:pPr>
        <w:spacing w:line="360" w:lineRule="auto"/>
        <w:jc w:val="both"/>
        <w:rPr>
          <w:rFonts w:ascii="Times New Roman" w:hAnsi="Times New Roman"/>
          <w:lang w:val="de-DE"/>
        </w:rPr>
      </w:pPr>
      <w:r w:rsidRPr="00D03618">
        <w:rPr>
          <w:rFonts w:ascii="Times New Roman" w:hAnsi="Times New Roman" w:cs="Times New Roman"/>
          <w:lang w:val="fr-FR"/>
        </w:rPr>
        <w:t xml:space="preserve">Bien que Simmer ait estimé qu’il était de son devoir de souligner que l’ordonnance du 6 août 1940 était non seulement contraire à la règlementation scolaire mais à la constitution </w:t>
      </w:r>
      <w:r>
        <w:rPr>
          <w:rFonts w:ascii="Times New Roman" w:hAnsi="Times New Roman" w:cs="Times New Roman"/>
          <w:lang w:val="fr-FR"/>
        </w:rPr>
        <w:t>elle-</w:t>
      </w:r>
      <w:r w:rsidRPr="00D03618">
        <w:rPr>
          <w:rFonts w:ascii="Times New Roman" w:hAnsi="Times New Roman" w:cs="Times New Roman"/>
          <w:lang w:val="fr-FR"/>
        </w:rPr>
        <w:t xml:space="preserve">même, il faut toutefois noter qu’il le fit en </w:t>
      </w:r>
      <w:r>
        <w:rPr>
          <w:rFonts w:ascii="Times New Roman" w:hAnsi="Times New Roman" w:cs="Times New Roman"/>
          <w:lang w:val="fr-FR"/>
        </w:rPr>
        <w:t>allemand – alors que jusque-là il avait tenu s</w:t>
      </w:r>
      <w:r w:rsidRPr="00D03618">
        <w:rPr>
          <w:rFonts w:ascii="Times New Roman" w:hAnsi="Times New Roman" w:cs="Times New Roman"/>
          <w:lang w:val="fr-FR"/>
        </w:rPr>
        <w:t xml:space="preserve">a correspondance </w:t>
      </w:r>
      <w:r>
        <w:rPr>
          <w:rFonts w:ascii="Times New Roman" w:hAnsi="Times New Roman" w:cs="Times New Roman"/>
          <w:lang w:val="fr-FR"/>
        </w:rPr>
        <w:t>avec Wehrer</w:t>
      </w:r>
      <w:r w:rsidRPr="00D03618">
        <w:rPr>
          <w:rFonts w:ascii="Times New Roman" w:hAnsi="Times New Roman" w:cs="Times New Roman"/>
          <w:lang w:val="fr-FR"/>
        </w:rPr>
        <w:t xml:space="preserve"> en français. Donc, malgré ses réserves, pourtant importantes, Simmer s’était </w:t>
      </w:r>
      <w:r>
        <w:rPr>
          <w:rFonts w:ascii="Times New Roman" w:hAnsi="Times New Roman" w:cs="Times New Roman"/>
          <w:lang w:val="fr-FR"/>
        </w:rPr>
        <w:t xml:space="preserve">pour l’essentiel </w:t>
      </w:r>
      <w:r w:rsidRPr="00D03618">
        <w:rPr>
          <w:rFonts w:ascii="Times New Roman" w:hAnsi="Times New Roman" w:cs="Times New Roman"/>
          <w:lang w:val="fr-FR"/>
        </w:rPr>
        <w:t xml:space="preserve">soumis aux ordres du Gauleiter. Il était loin d’être le seul. Dans ses archives privées, conservées </w:t>
      </w:r>
      <w:r>
        <w:rPr>
          <w:rFonts w:ascii="Times New Roman" w:hAnsi="Times New Roman" w:cs="Times New Roman"/>
          <w:lang w:val="fr-FR"/>
        </w:rPr>
        <w:t>à la R</w:t>
      </w:r>
      <w:r w:rsidRPr="00D03618">
        <w:rPr>
          <w:rFonts w:ascii="Times New Roman" w:hAnsi="Times New Roman" w:cs="Times New Roman"/>
          <w:lang w:val="fr-FR"/>
        </w:rPr>
        <w:t>éserve précieuse de la Bibliothèque nationale de Luxembourg se trouve un document éloquent. Il s’agit de trois projets d’arrêtés que le commissaire à l’instruction publique soumit le 1</w:t>
      </w:r>
      <w:r w:rsidRPr="00D03618">
        <w:rPr>
          <w:rFonts w:ascii="Times New Roman" w:hAnsi="Times New Roman" w:cs="Times New Roman"/>
          <w:vertAlign w:val="superscript"/>
          <w:lang w:val="fr-FR"/>
        </w:rPr>
        <w:t>er</w:t>
      </w:r>
      <w:r w:rsidRPr="00D03618">
        <w:rPr>
          <w:rFonts w:ascii="Times New Roman" w:hAnsi="Times New Roman" w:cs="Times New Roman"/>
          <w:lang w:val="fr-FR"/>
        </w:rPr>
        <w:t xml:space="preserve"> août 1940 au Conseil d’Etat, dans un courrier en français. Ce n’est pas le courrier en tant que tel qui est intéressant mais le fait que le président du Conseil d’Etat le renvoya à l’expéditeur, le 13 août, avec la mention manuscrite suivante : </w:t>
      </w:r>
      <w:r w:rsidRPr="001B4056">
        <w:rPr>
          <w:rFonts w:ascii="Times New Roman" w:hAnsi="Times New Roman"/>
          <w:i/>
          <w:lang w:val="fr-CH"/>
        </w:rPr>
        <w:t xml:space="preserve">K.H. dem Herrn Regierungsrat für öffentlichen Unterricht zurückgereicht mit dem Bemerken, </w:t>
      </w:r>
      <w:r w:rsidR="00485CF9" w:rsidRPr="001B4056">
        <w:rPr>
          <w:rFonts w:ascii="Times New Roman" w:hAnsi="Times New Roman"/>
          <w:i/>
          <w:lang w:val="fr-CH"/>
        </w:rPr>
        <w:t>gemäß</w:t>
      </w:r>
      <w:r w:rsidRPr="001B4056">
        <w:rPr>
          <w:rFonts w:ascii="Times New Roman" w:hAnsi="Times New Roman"/>
          <w:i/>
          <w:lang w:val="fr-CH"/>
        </w:rPr>
        <w:t xml:space="preserve"> Verordnung vom 6. </w:t>
      </w:r>
      <w:r w:rsidRPr="00813E9B">
        <w:rPr>
          <w:rFonts w:ascii="Times New Roman" w:hAnsi="Times New Roman"/>
          <w:i/>
          <w:lang w:val="de-DE"/>
        </w:rPr>
        <w:t>August letztlich, dem Staatsrat den Text in deutsche</w:t>
      </w:r>
      <w:r>
        <w:rPr>
          <w:rFonts w:ascii="Times New Roman" w:hAnsi="Times New Roman"/>
          <w:i/>
          <w:lang w:val="de-DE"/>
        </w:rPr>
        <w:t>r</w:t>
      </w:r>
      <w:r w:rsidRPr="00813E9B">
        <w:rPr>
          <w:rFonts w:ascii="Times New Roman" w:hAnsi="Times New Roman"/>
          <w:i/>
          <w:lang w:val="de-DE"/>
        </w:rPr>
        <w:t xml:space="preserve"> Sprache zuzustellen</w:t>
      </w:r>
      <w:r>
        <w:rPr>
          <w:rStyle w:val="FootnoteReference"/>
          <w:rFonts w:ascii="Times New Roman" w:hAnsi="Times New Roman"/>
          <w:lang w:val="de-DE"/>
        </w:rPr>
        <w:footnoteReference w:id="225"/>
      </w:r>
      <w:r w:rsidRPr="00D03618">
        <w:rPr>
          <w:rFonts w:ascii="Times New Roman" w:hAnsi="Times New Roman"/>
          <w:lang w:val="de-DE"/>
        </w:rPr>
        <w:t>.</w:t>
      </w:r>
    </w:p>
    <w:p w14:paraId="774EB585" w14:textId="77777777" w:rsidR="00863781" w:rsidRDefault="00863781" w:rsidP="00863781">
      <w:pPr>
        <w:spacing w:line="360" w:lineRule="auto"/>
        <w:jc w:val="both"/>
        <w:rPr>
          <w:rFonts w:ascii="Times New Roman" w:hAnsi="Times New Roman"/>
          <w:lang w:val="de-DE"/>
        </w:rPr>
      </w:pPr>
    </w:p>
    <w:p w14:paraId="21969B4A" w14:textId="2041045B" w:rsidR="00863781" w:rsidRPr="001C059B" w:rsidRDefault="00863781" w:rsidP="00863781">
      <w:pPr>
        <w:spacing w:line="360" w:lineRule="auto"/>
        <w:jc w:val="both"/>
        <w:rPr>
          <w:rFonts w:ascii="Times New Roman" w:hAnsi="Times New Roman"/>
          <w:lang w:val="fr-FR"/>
        </w:rPr>
      </w:pPr>
      <w:r w:rsidRPr="001C059B">
        <w:rPr>
          <w:rFonts w:ascii="Times New Roman" w:hAnsi="Times New Roman"/>
          <w:lang w:val="fr-FR"/>
        </w:rPr>
        <w:t>Quoi qu’il en soit, l’initiative de Simmer ne provoqua absolument aucun infléchissement dans la politique du Gauleiter. A en croire le témoignage du commissaire Carmes, le Gauleiter avait reçu</w:t>
      </w:r>
      <w:r w:rsidR="00317664" w:rsidRPr="001C059B">
        <w:rPr>
          <w:rFonts w:ascii="Times New Roman" w:hAnsi="Times New Roman"/>
          <w:lang w:val="fr-FR"/>
        </w:rPr>
        <w:t xml:space="preserve"> les membres de la Commission administrative</w:t>
      </w:r>
      <w:r w:rsidRPr="001C059B">
        <w:rPr>
          <w:rFonts w:ascii="Times New Roman" w:hAnsi="Times New Roman"/>
          <w:lang w:val="fr-FR"/>
        </w:rPr>
        <w:t xml:space="preserve">, à une date non précisée. Après avoir écouté leurs doléances au sujet de son ordonnance sur l’emploi des langues, il leur aurait rétorqué que la Grande-Duchesse ayant pris la fuite, la constitution, c’était lui désormais. </w:t>
      </w:r>
      <w:r w:rsidRPr="001B4056">
        <w:rPr>
          <w:rFonts w:ascii="Times New Roman" w:hAnsi="Times New Roman"/>
          <w:lang w:val="de-LU"/>
        </w:rPr>
        <w:t>« </w:t>
      </w:r>
      <w:r w:rsidRPr="001C059B">
        <w:rPr>
          <w:rFonts w:ascii="Times New Roman" w:hAnsi="Times New Roman"/>
          <w:i/>
          <w:lang w:val="de-DE"/>
        </w:rPr>
        <w:t>Wir sind mit einem Schuschnigg fertig geworden, ich werde auch mit Ihnen fertig</w:t>
      </w:r>
      <w:r w:rsidRPr="001B4056">
        <w:rPr>
          <w:rFonts w:ascii="Times New Roman" w:hAnsi="Times New Roman"/>
          <w:lang w:val="de-LU"/>
        </w:rPr>
        <w:t> », poursuivit-</w:t>
      </w:r>
      <w:r w:rsidRPr="001B4056">
        <w:rPr>
          <w:rFonts w:ascii="Times New Roman" w:hAnsi="Times New Roman"/>
          <w:lang w:val="de-LU"/>
        </w:rPr>
        <w:lastRenderedPageBreak/>
        <w:t>il : « </w:t>
      </w:r>
      <w:r w:rsidRPr="001C059B">
        <w:rPr>
          <w:rFonts w:ascii="Times New Roman" w:hAnsi="Times New Roman"/>
          <w:i/>
          <w:lang w:val="de-DE"/>
        </w:rPr>
        <w:t xml:space="preserve">Neutral langt nicht mehr, meine Herren, es </w:t>
      </w:r>
      <w:r w:rsidR="00485CF9" w:rsidRPr="001C059B">
        <w:rPr>
          <w:rFonts w:ascii="Times New Roman" w:hAnsi="Times New Roman"/>
          <w:i/>
          <w:lang w:val="de-DE"/>
        </w:rPr>
        <w:t>heißt</w:t>
      </w:r>
      <w:r w:rsidRPr="001C059B">
        <w:rPr>
          <w:rFonts w:ascii="Times New Roman" w:hAnsi="Times New Roman"/>
          <w:i/>
          <w:lang w:val="de-DE"/>
        </w:rPr>
        <w:t xml:space="preserve"> deutschfreundlich sein</w:t>
      </w:r>
      <w:r w:rsidRPr="001B4056">
        <w:rPr>
          <w:rFonts w:ascii="Times New Roman" w:hAnsi="Times New Roman"/>
          <w:lang w:val="de-LU"/>
        </w:rPr>
        <w:t xml:space="preserve"> ». </w:t>
      </w:r>
      <w:r w:rsidRPr="001C059B">
        <w:rPr>
          <w:rFonts w:ascii="Times New Roman" w:hAnsi="Times New Roman"/>
          <w:lang w:val="fr-FR"/>
        </w:rPr>
        <w:t>Il finit par brandir la menace du camp de concentration</w:t>
      </w:r>
      <w:r w:rsidRPr="001C059B">
        <w:rPr>
          <w:rStyle w:val="FootnoteReference"/>
          <w:rFonts w:ascii="Times New Roman" w:hAnsi="Times New Roman"/>
          <w:lang w:val="fr-FR"/>
        </w:rPr>
        <w:footnoteReference w:id="226"/>
      </w:r>
      <w:r w:rsidRPr="001C059B">
        <w:rPr>
          <w:rFonts w:ascii="Times New Roman" w:hAnsi="Times New Roman"/>
          <w:lang w:val="fr-FR"/>
        </w:rPr>
        <w:t>.</w:t>
      </w:r>
    </w:p>
    <w:p w14:paraId="29D035FC" w14:textId="77777777" w:rsidR="00863781" w:rsidRDefault="00863781" w:rsidP="00863781">
      <w:pPr>
        <w:spacing w:line="360" w:lineRule="auto"/>
        <w:jc w:val="both"/>
        <w:rPr>
          <w:rFonts w:ascii="Times New Roman" w:hAnsi="Times New Roman"/>
          <w:lang w:val="fr-FR"/>
        </w:rPr>
      </w:pPr>
    </w:p>
    <w:p w14:paraId="33B3BEB1" w14:textId="54A0D253" w:rsidR="00863781" w:rsidRPr="00FA56C0" w:rsidRDefault="00863781" w:rsidP="00863781">
      <w:pPr>
        <w:spacing w:line="360" w:lineRule="auto"/>
        <w:jc w:val="both"/>
        <w:rPr>
          <w:rFonts w:ascii="Times New Roman" w:hAnsi="Times New Roman" w:cs="Times New Roman"/>
          <w:lang w:val="fr-FR"/>
        </w:rPr>
      </w:pPr>
      <w:r w:rsidRPr="00FA56C0">
        <w:rPr>
          <w:rFonts w:ascii="Times New Roman" w:hAnsi="Times New Roman"/>
          <w:lang w:val="fr-FR"/>
        </w:rPr>
        <w:t xml:space="preserve">Les relations entre le Gauleiter et la Commission administrative allaient encore se tendre dans les jours suivants. Wehrer et Reuter n’avaient toujours pas abandonné l’idée de trouver un interlocuteur à Berlin afin d’y négocier directement le maintien de la souveraineté luxembourgeoise. </w:t>
      </w:r>
      <w:r w:rsidRPr="00FA56C0">
        <w:rPr>
          <w:rFonts w:ascii="Times New Roman" w:hAnsi="Times New Roman" w:cs="Times New Roman"/>
          <w:lang w:val="fr-FR"/>
        </w:rPr>
        <w:t>Les lettres adressées à de hauts responsables du Reich étant restées sans réponse, ils décidèrent de court-circuiter le Gauleiter en adressant un télégramme à Hitler en personne</w:t>
      </w:r>
      <w:r w:rsidRPr="00FA56C0">
        <w:rPr>
          <w:rStyle w:val="FootnoteReference"/>
          <w:rFonts w:ascii="Times New Roman" w:hAnsi="Times New Roman" w:cs="Times New Roman"/>
          <w:lang w:val="fr-FR"/>
        </w:rPr>
        <w:footnoteReference w:id="227"/>
      </w:r>
      <w:r w:rsidRPr="00FA56C0">
        <w:rPr>
          <w:rFonts w:ascii="Times New Roman" w:hAnsi="Times New Roman" w:cs="Times New Roman"/>
          <w:lang w:val="fr-FR"/>
        </w:rPr>
        <w:t xml:space="preserve">. Ils y insistèrent sur la volonté unanime de la population luxembourgeoise de voir maintenue la souveraineté du Grand-Duché, </w:t>
      </w:r>
      <w:r w:rsidR="001C059B" w:rsidRPr="00FA56C0">
        <w:rPr>
          <w:rFonts w:ascii="Times New Roman" w:hAnsi="Times New Roman" w:cs="Times New Roman"/>
          <w:lang w:val="fr-FR"/>
        </w:rPr>
        <w:t>« </w:t>
      </w:r>
      <w:r w:rsidRPr="00FA56C0">
        <w:rPr>
          <w:rFonts w:ascii="Times New Roman" w:hAnsi="Times New Roman" w:cs="Times New Roman"/>
          <w:lang w:val="fr-FR"/>
        </w:rPr>
        <w:t>dans le cadre du nouvel ordre européen</w:t>
      </w:r>
      <w:r w:rsidR="001C059B" w:rsidRPr="00FA56C0">
        <w:rPr>
          <w:rFonts w:ascii="Times New Roman" w:hAnsi="Times New Roman" w:cs="Times New Roman"/>
          <w:lang w:val="fr-FR"/>
        </w:rPr>
        <w:t> »</w:t>
      </w:r>
      <w:r w:rsidRPr="00FA56C0">
        <w:rPr>
          <w:rStyle w:val="FootnoteReference"/>
          <w:rFonts w:ascii="Times New Roman" w:hAnsi="Times New Roman" w:cs="Times New Roman"/>
          <w:lang w:val="fr-FR"/>
        </w:rPr>
        <w:footnoteReference w:id="228"/>
      </w:r>
      <w:r w:rsidRPr="00FA56C0">
        <w:rPr>
          <w:rFonts w:ascii="Times New Roman" w:hAnsi="Times New Roman" w:cs="Times New Roman"/>
          <w:lang w:val="fr-FR"/>
        </w:rPr>
        <w:t>. A ce véritable manifeste en faveur de l’indépendance nationale devait être jointe une pétition qui, comme l’écrit Paul Cerf, devait porter « la signature de tout ce qui avait un nom au Luxembourg, depuis les députés, con</w:t>
      </w:r>
      <w:r w:rsidR="00225DF0" w:rsidRPr="00FA56C0">
        <w:rPr>
          <w:rFonts w:ascii="Times New Roman" w:hAnsi="Times New Roman" w:cs="Times New Roman"/>
          <w:lang w:val="fr-FR"/>
        </w:rPr>
        <w:t>seillers d’Etat, membres de la C</w:t>
      </w:r>
      <w:r w:rsidRPr="00FA56C0">
        <w:rPr>
          <w:rFonts w:ascii="Times New Roman" w:hAnsi="Times New Roman" w:cs="Times New Roman"/>
          <w:lang w:val="fr-FR"/>
        </w:rPr>
        <w:t xml:space="preserve">ommission administrative […], membres des chambres professionnelles, représentants des professions libérales, magistrats, associations d’étudiants, journalistes, fonctionnaires </w:t>
      </w:r>
      <w:r w:rsidRPr="00FA56C0">
        <w:rPr>
          <w:rFonts w:ascii="Times New Roman" w:hAnsi="Times New Roman" w:cs="Times New Roman"/>
          <w:lang w:val="fr-FR"/>
        </w:rPr>
        <w:lastRenderedPageBreak/>
        <w:t>d’associations les plus diverses, depuis la fédération des scouts à celle des haltérophiles, en passant par le comité olympique, la fédération des collectionneurs de timbres, les universitaires catholiques (AV), l’inspecteur principal de l’enseignement primaire, l’association de l’hygiène scolaire et publique, la fédération de ping-pong, etc., etc. »</w:t>
      </w:r>
      <w:r w:rsidRPr="00FA56C0">
        <w:rPr>
          <w:rStyle w:val="FootnoteReference"/>
          <w:rFonts w:ascii="Times New Roman" w:hAnsi="Times New Roman" w:cs="Times New Roman"/>
          <w:lang w:val="fr-FR"/>
        </w:rPr>
        <w:footnoteReference w:id="229"/>
      </w:r>
    </w:p>
    <w:p w14:paraId="11A76458" w14:textId="77777777" w:rsidR="00863781" w:rsidRPr="007477C1" w:rsidRDefault="00863781" w:rsidP="00863781">
      <w:pPr>
        <w:spacing w:line="360" w:lineRule="auto"/>
        <w:jc w:val="both"/>
        <w:rPr>
          <w:rFonts w:ascii="Times New Roman" w:hAnsi="Times New Roman" w:cs="Times New Roman"/>
          <w:color w:val="FF0000"/>
          <w:lang w:val="fr-FR"/>
        </w:rPr>
      </w:pPr>
    </w:p>
    <w:p w14:paraId="5DC147DA" w14:textId="3CC77315" w:rsidR="00863781" w:rsidRPr="00FA56C0" w:rsidRDefault="00863781" w:rsidP="00863781">
      <w:pPr>
        <w:spacing w:line="360" w:lineRule="auto"/>
        <w:jc w:val="both"/>
        <w:rPr>
          <w:rFonts w:ascii="Times New Roman" w:hAnsi="Times New Roman" w:cs="Times New Roman"/>
          <w:lang w:val="fr-FR"/>
        </w:rPr>
      </w:pPr>
      <w:r w:rsidRPr="00FA56C0">
        <w:rPr>
          <w:rFonts w:ascii="Times New Roman" w:hAnsi="Times New Roman" w:cs="Times New Roman"/>
          <w:lang w:val="fr-FR"/>
        </w:rPr>
        <w:t>Mais avant même que toutes les signatures ne soient rassemblées, Simon eut vent de l’affaire. Furieux qu’on ait tenté de le circonvenir de la sorte, il ordonna la saisie du document</w:t>
      </w:r>
      <w:r w:rsidRPr="00FA56C0">
        <w:rPr>
          <w:rStyle w:val="FootnoteReference"/>
          <w:rFonts w:ascii="Times New Roman" w:hAnsi="Times New Roman" w:cs="Times New Roman"/>
          <w:lang w:val="fr-FR"/>
        </w:rPr>
        <w:footnoteReference w:id="230"/>
      </w:r>
      <w:r w:rsidRPr="00FA56C0">
        <w:rPr>
          <w:rFonts w:ascii="Times New Roman" w:hAnsi="Times New Roman" w:cs="Times New Roman"/>
          <w:lang w:val="fr-FR"/>
        </w:rPr>
        <w:t xml:space="preserve">. Il passa ensuite à la contre-attaque, dans la sphère publique, en mettant pour la première fois la </w:t>
      </w:r>
      <w:r w:rsidRPr="00FA56C0">
        <w:rPr>
          <w:rFonts w:ascii="Times New Roman" w:hAnsi="Times New Roman" w:cs="Times New Roman"/>
          <w:i/>
          <w:lang w:val="fr-FR"/>
        </w:rPr>
        <w:t>Volksdeutsche Bewegung</w:t>
      </w:r>
      <w:r w:rsidRPr="00FA56C0">
        <w:rPr>
          <w:rFonts w:ascii="Times New Roman" w:hAnsi="Times New Roman" w:cs="Times New Roman"/>
          <w:lang w:val="fr-FR"/>
        </w:rPr>
        <w:t xml:space="preserve"> (VdB) au service de sa politique. Cett</w:t>
      </w:r>
      <w:r w:rsidR="00E25399" w:rsidRPr="00FA56C0">
        <w:rPr>
          <w:rFonts w:ascii="Times New Roman" w:hAnsi="Times New Roman" w:cs="Times New Roman"/>
          <w:lang w:val="fr-FR"/>
        </w:rPr>
        <w:t xml:space="preserve">e VdB, fondée un mois plus tôt, alors que le pays était encore sous </w:t>
      </w:r>
      <w:r w:rsidRPr="00FA56C0">
        <w:rPr>
          <w:rFonts w:ascii="Times New Roman" w:hAnsi="Times New Roman" w:cs="Times New Roman"/>
          <w:lang w:val="fr-FR"/>
        </w:rPr>
        <w:t>administration militaire allem</w:t>
      </w:r>
      <w:r w:rsidR="00E25399" w:rsidRPr="00FA56C0">
        <w:rPr>
          <w:rFonts w:ascii="Times New Roman" w:hAnsi="Times New Roman" w:cs="Times New Roman"/>
          <w:lang w:val="fr-FR"/>
        </w:rPr>
        <w:t>ande,</w:t>
      </w:r>
      <w:r w:rsidRPr="00FA56C0">
        <w:rPr>
          <w:rFonts w:ascii="Times New Roman" w:hAnsi="Times New Roman" w:cs="Times New Roman"/>
          <w:lang w:val="fr-FR"/>
        </w:rPr>
        <w:t xml:space="preserve"> réunissait les Luxembourgeois favorables à une annexion de leur pays à l’Allemagne nazie. Au matin du vendredi 17 août 1940, une quinzaine de personnalités – pour la plupart des dirigeants des corporations professionnelles - furent réunis au siège de la VdB</w:t>
      </w:r>
      <w:r w:rsidRPr="00FA56C0">
        <w:rPr>
          <w:rStyle w:val="FootnoteReference"/>
          <w:rFonts w:ascii="Times New Roman" w:hAnsi="Times New Roman" w:cs="Times New Roman"/>
          <w:lang w:val="fr-FR"/>
        </w:rPr>
        <w:footnoteReference w:id="231"/>
      </w:r>
      <w:r w:rsidRPr="00FA56C0">
        <w:rPr>
          <w:rFonts w:ascii="Times New Roman" w:hAnsi="Times New Roman" w:cs="Times New Roman"/>
          <w:lang w:val="fr-FR"/>
        </w:rPr>
        <w:t>.</w:t>
      </w:r>
      <w:r w:rsidR="000A3D6D" w:rsidRPr="00FA56C0">
        <w:rPr>
          <w:rFonts w:ascii="Times New Roman" w:hAnsi="Times New Roman" w:cs="Times New Roman"/>
          <w:lang w:val="fr-FR"/>
        </w:rPr>
        <w:t xml:space="preserve"> Ils </w:t>
      </w:r>
      <w:r w:rsidRPr="00FA56C0">
        <w:rPr>
          <w:rFonts w:ascii="Times New Roman" w:hAnsi="Times New Roman" w:cs="Times New Roman"/>
          <w:lang w:val="fr-FR"/>
        </w:rPr>
        <w:t xml:space="preserve">y furent notamment accueillis par le </w:t>
      </w:r>
      <w:r w:rsidRPr="00FA56C0">
        <w:rPr>
          <w:rFonts w:ascii="Times New Roman" w:hAnsi="Times New Roman" w:cs="Times New Roman"/>
          <w:i/>
          <w:lang w:val="fr-FR"/>
        </w:rPr>
        <w:t>Kreisleiter</w:t>
      </w:r>
      <w:r w:rsidRPr="00FA56C0">
        <w:rPr>
          <w:rFonts w:ascii="Times New Roman" w:hAnsi="Times New Roman" w:cs="Times New Roman"/>
          <w:lang w:val="fr-FR"/>
        </w:rPr>
        <w:t xml:space="preserve"> </w:t>
      </w:r>
      <w:r w:rsidR="00EA7503">
        <w:rPr>
          <w:rFonts w:ascii="Times New Roman" w:hAnsi="Times New Roman" w:cs="Times New Roman"/>
          <w:lang w:val="fr-FR"/>
        </w:rPr>
        <w:t xml:space="preserve">Albert </w:t>
      </w:r>
      <w:r w:rsidRPr="00FA56C0">
        <w:rPr>
          <w:rFonts w:ascii="Times New Roman" w:hAnsi="Times New Roman" w:cs="Times New Roman"/>
          <w:lang w:val="fr-FR"/>
        </w:rPr>
        <w:t xml:space="preserve">Müller, l’un des cadres dirigeants du </w:t>
      </w:r>
      <w:r w:rsidRPr="00FA56C0">
        <w:rPr>
          <w:rFonts w:ascii="Times New Roman" w:hAnsi="Times New Roman" w:cs="Times New Roman"/>
          <w:i/>
          <w:lang w:val="fr-FR"/>
        </w:rPr>
        <w:t>Gau Koblenz-Trier</w:t>
      </w:r>
      <w:r w:rsidRPr="00FA56C0">
        <w:rPr>
          <w:rFonts w:ascii="Times New Roman" w:hAnsi="Times New Roman" w:cs="Times New Roman"/>
          <w:lang w:val="fr-FR"/>
        </w:rPr>
        <w:t>, que le Gauleiter avait chargé de superviser l’action des pro-allemands dans le district de Luxembourg. Ce dernier annonça à l’assemblée qu’en raison de la traîtrise du gouvernement et de la Grande-Duchesse il leur appartenait, en tant que représentants de la société civile, jouissant de la sympathie de la population, d’aider celle-ci</w:t>
      </w:r>
      <w:r w:rsidR="005E1135" w:rsidRPr="00FA56C0">
        <w:rPr>
          <w:rFonts w:ascii="Times New Roman" w:hAnsi="Times New Roman" w:cs="Times New Roman"/>
          <w:lang w:val="fr-FR"/>
        </w:rPr>
        <w:t xml:space="preserve"> à accepter l’ordre nouveau. Il</w:t>
      </w:r>
      <w:r w:rsidRPr="00FA56C0">
        <w:rPr>
          <w:rFonts w:ascii="Times New Roman" w:hAnsi="Times New Roman" w:cs="Times New Roman"/>
          <w:lang w:val="fr-FR"/>
        </w:rPr>
        <w:t xml:space="preserve"> leur était demandé de signer une pétition intitulée </w:t>
      </w:r>
      <w:r w:rsidRPr="00FA56C0">
        <w:rPr>
          <w:rFonts w:ascii="Times New Roman" w:hAnsi="Times New Roman" w:cs="Times New Roman"/>
          <w:i/>
          <w:lang w:val="fr-FR"/>
        </w:rPr>
        <w:t>Heim ins Reich</w:t>
      </w:r>
      <w:r w:rsidRPr="00FA56C0">
        <w:rPr>
          <w:rFonts w:ascii="Times New Roman" w:hAnsi="Times New Roman" w:cs="Times New Roman"/>
          <w:lang w:val="fr-FR"/>
        </w:rPr>
        <w:t xml:space="preserve">. Si Müller leur assura qu’ils étaient libres d’agir comme bon leur semblait, il ajouta néanmoins que ceux qui n’étaient pas du côté du nouveau régime seraient considérés comme des adversaires. Ils avaient deux jours pour se décider. Une fois libres, ces hommes allèrent chercher conseil auprès des responsables politiques mais ne reçurent que des réponses évasives. Seul l’abbé Origer, président du parti de la droite et directeur du </w:t>
      </w:r>
      <w:r w:rsidRPr="001B4056">
        <w:rPr>
          <w:rFonts w:ascii="Times New Roman" w:hAnsi="Times New Roman" w:cs="Times New Roman"/>
          <w:i/>
          <w:lang w:val="fr-CH"/>
        </w:rPr>
        <w:t>Luxemburger Wort</w:t>
      </w:r>
      <w:r w:rsidRPr="00FA56C0">
        <w:rPr>
          <w:rFonts w:ascii="Times New Roman" w:hAnsi="Times New Roman" w:cs="Times New Roman"/>
          <w:lang w:val="fr-FR"/>
        </w:rPr>
        <w:t>,  les encouragea franchement à ne pas céder au chantage</w:t>
      </w:r>
      <w:r w:rsidRPr="00FA56C0">
        <w:rPr>
          <w:rStyle w:val="FootnoteReference"/>
          <w:rFonts w:ascii="Times New Roman" w:hAnsi="Times New Roman" w:cs="Times New Roman"/>
          <w:lang w:val="fr-FR"/>
        </w:rPr>
        <w:footnoteReference w:id="232"/>
      </w:r>
      <w:r w:rsidRPr="00FA56C0">
        <w:rPr>
          <w:rFonts w:ascii="Times New Roman" w:hAnsi="Times New Roman" w:cs="Times New Roman"/>
          <w:lang w:val="fr-FR"/>
        </w:rPr>
        <w:t>.</w:t>
      </w:r>
    </w:p>
    <w:p w14:paraId="5AEE65C3" w14:textId="77777777" w:rsidR="00863781" w:rsidRDefault="00863781" w:rsidP="00863781">
      <w:pPr>
        <w:spacing w:line="360" w:lineRule="auto"/>
        <w:jc w:val="both"/>
        <w:rPr>
          <w:rFonts w:ascii="Times New Roman" w:hAnsi="Times New Roman" w:cs="Times New Roman"/>
          <w:lang w:val="fr-FR"/>
        </w:rPr>
      </w:pPr>
    </w:p>
    <w:p w14:paraId="06C2D571" w14:textId="63096B7F" w:rsidR="00863781" w:rsidRPr="0067320B" w:rsidRDefault="00863781" w:rsidP="00863781">
      <w:pPr>
        <w:spacing w:line="360" w:lineRule="auto"/>
        <w:jc w:val="both"/>
        <w:rPr>
          <w:rFonts w:ascii="Times New Roman" w:hAnsi="Times New Roman" w:cs="Times New Roman"/>
          <w:lang w:val="fr-FR"/>
        </w:rPr>
      </w:pPr>
      <w:r w:rsidRPr="00B736E9">
        <w:rPr>
          <w:rFonts w:ascii="Times New Roman" w:hAnsi="Times New Roman" w:cs="Times New Roman"/>
          <w:lang w:val="fr-FR"/>
        </w:rPr>
        <w:t xml:space="preserve">Le 18 août, les rues </w:t>
      </w:r>
      <w:r>
        <w:rPr>
          <w:rFonts w:ascii="Times New Roman" w:hAnsi="Times New Roman" w:cs="Times New Roman"/>
          <w:lang w:val="fr-FR"/>
        </w:rPr>
        <w:t xml:space="preserve">passantes </w:t>
      </w:r>
      <w:r w:rsidRPr="00B736E9">
        <w:rPr>
          <w:rFonts w:ascii="Times New Roman" w:hAnsi="Times New Roman" w:cs="Times New Roman"/>
          <w:lang w:val="fr-FR"/>
        </w:rPr>
        <w:t xml:space="preserve">de Luxembourg </w:t>
      </w:r>
      <w:r>
        <w:rPr>
          <w:rFonts w:ascii="Times New Roman" w:hAnsi="Times New Roman" w:cs="Times New Roman"/>
          <w:lang w:val="fr-FR"/>
        </w:rPr>
        <w:t>furent occupées par</w:t>
      </w:r>
      <w:r w:rsidRPr="00B736E9">
        <w:rPr>
          <w:rFonts w:ascii="Times New Roman" w:hAnsi="Times New Roman" w:cs="Times New Roman"/>
          <w:lang w:val="fr-FR"/>
        </w:rPr>
        <w:t xml:space="preserve"> la </w:t>
      </w:r>
      <w:r w:rsidRPr="001B4056">
        <w:rPr>
          <w:rFonts w:ascii="Times New Roman" w:hAnsi="Times New Roman" w:cs="Times New Roman"/>
          <w:i/>
          <w:lang w:val="fr-CH"/>
        </w:rPr>
        <w:t>Stosstrupp</w:t>
      </w:r>
      <w:r>
        <w:rPr>
          <w:rFonts w:ascii="Times New Roman" w:hAnsi="Times New Roman" w:cs="Times New Roman"/>
          <w:lang w:val="fr-FR"/>
        </w:rPr>
        <w:t xml:space="preserve">, service d’ordre de la VdB inspiré des Sections d’assaut (SA) du NSDAP. Ses hommes </w:t>
      </w:r>
      <w:r>
        <w:rPr>
          <w:rFonts w:ascii="Times New Roman" w:hAnsi="Times New Roman" w:cs="Times New Roman"/>
          <w:lang w:val="fr-FR"/>
        </w:rPr>
        <w:lastRenderedPageBreak/>
        <w:t>avaient reçu</w:t>
      </w:r>
      <w:r w:rsidRPr="00B736E9">
        <w:rPr>
          <w:rFonts w:ascii="Times New Roman" w:hAnsi="Times New Roman" w:cs="Times New Roman"/>
          <w:lang w:val="fr-FR"/>
        </w:rPr>
        <w:t xml:space="preserve"> </w:t>
      </w:r>
      <w:r>
        <w:rPr>
          <w:rFonts w:ascii="Times New Roman" w:hAnsi="Times New Roman" w:cs="Times New Roman"/>
          <w:lang w:val="fr-FR"/>
        </w:rPr>
        <w:t xml:space="preserve">pour </w:t>
      </w:r>
      <w:r w:rsidRPr="00B736E9">
        <w:rPr>
          <w:rFonts w:ascii="Times New Roman" w:hAnsi="Times New Roman" w:cs="Times New Roman"/>
          <w:lang w:val="fr-FR"/>
        </w:rPr>
        <w:t>mission</w:t>
      </w:r>
      <w:r>
        <w:rPr>
          <w:rFonts w:ascii="Times New Roman" w:hAnsi="Times New Roman" w:cs="Times New Roman"/>
          <w:lang w:val="fr-FR"/>
        </w:rPr>
        <w:t>s</w:t>
      </w:r>
      <w:r w:rsidRPr="00B736E9">
        <w:rPr>
          <w:rFonts w:ascii="Times New Roman" w:hAnsi="Times New Roman" w:cs="Times New Roman"/>
          <w:lang w:val="fr-FR"/>
        </w:rPr>
        <w:t xml:space="preserve"> </w:t>
      </w:r>
      <w:r>
        <w:rPr>
          <w:rFonts w:ascii="Times New Roman" w:hAnsi="Times New Roman" w:cs="Times New Roman"/>
          <w:lang w:val="fr-FR"/>
        </w:rPr>
        <w:t>de</w:t>
      </w:r>
      <w:r w:rsidRPr="00B736E9">
        <w:rPr>
          <w:rFonts w:ascii="Times New Roman" w:hAnsi="Times New Roman" w:cs="Times New Roman"/>
          <w:lang w:val="fr-FR"/>
        </w:rPr>
        <w:t xml:space="preserve"> malmener tou</w:t>
      </w:r>
      <w:r>
        <w:rPr>
          <w:rFonts w:ascii="Times New Roman" w:hAnsi="Times New Roman" w:cs="Times New Roman"/>
          <w:lang w:val="fr-FR"/>
        </w:rPr>
        <w:t>te personne portant une</w:t>
      </w:r>
      <w:r w:rsidRPr="00B736E9">
        <w:rPr>
          <w:rFonts w:ascii="Times New Roman" w:hAnsi="Times New Roman" w:cs="Times New Roman"/>
          <w:lang w:val="fr-FR"/>
        </w:rPr>
        <w:t xml:space="preserve"> coc</w:t>
      </w:r>
      <w:r>
        <w:rPr>
          <w:rFonts w:ascii="Times New Roman" w:hAnsi="Times New Roman" w:cs="Times New Roman"/>
          <w:lang w:val="fr-FR"/>
        </w:rPr>
        <w:t xml:space="preserve">arde du Centenaire et la forcer à s’en défaire en public Ces événements qui entrèrent dans l’histoire sous le nom de </w:t>
      </w:r>
      <w:r>
        <w:rPr>
          <w:rFonts w:ascii="Times New Roman" w:hAnsi="Times New Roman" w:cs="Times New Roman"/>
          <w:i/>
          <w:lang w:val="fr-FR"/>
        </w:rPr>
        <w:t>Spé</w:t>
      </w:r>
      <w:r w:rsidRPr="002E15FD">
        <w:rPr>
          <w:rFonts w:ascii="Times New Roman" w:hAnsi="Times New Roman" w:cs="Times New Roman"/>
          <w:i/>
          <w:lang w:val="fr-FR"/>
        </w:rPr>
        <w:t>ngel</w:t>
      </w:r>
      <w:r>
        <w:rPr>
          <w:rFonts w:ascii="Times New Roman" w:hAnsi="Times New Roman" w:cs="Times New Roman"/>
          <w:i/>
          <w:lang w:val="fr-FR"/>
        </w:rPr>
        <w:t>s</w:t>
      </w:r>
      <w:r w:rsidRPr="002E15FD">
        <w:rPr>
          <w:rFonts w:ascii="Times New Roman" w:hAnsi="Times New Roman" w:cs="Times New Roman"/>
          <w:i/>
          <w:lang w:val="fr-FR"/>
        </w:rPr>
        <w:t>krich</w:t>
      </w:r>
      <w:r w:rsidRPr="005B539C">
        <w:rPr>
          <w:rFonts w:ascii="Times New Roman" w:hAnsi="Times New Roman" w:cs="Times New Roman"/>
          <w:lang w:val="fr-FR"/>
        </w:rPr>
        <w:t xml:space="preserve">, </w:t>
      </w:r>
      <w:r>
        <w:rPr>
          <w:rFonts w:ascii="Times New Roman" w:hAnsi="Times New Roman" w:cs="Times New Roman"/>
          <w:lang w:val="fr-FR"/>
        </w:rPr>
        <w:t xml:space="preserve">se déroulèrent </w:t>
      </w:r>
      <w:r w:rsidRPr="005B539C">
        <w:rPr>
          <w:rFonts w:ascii="Times New Roman" w:hAnsi="Times New Roman" w:cs="Times New Roman"/>
          <w:lang w:val="fr-FR"/>
        </w:rPr>
        <w:t>e</w:t>
      </w:r>
      <w:r>
        <w:rPr>
          <w:rFonts w:ascii="Times New Roman" w:hAnsi="Times New Roman" w:cs="Times New Roman"/>
          <w:lang w:val="fr-FR"/>
        </w:rPr>
        <w:t>n pleine ville et en plein jour. Ils</w:t>
      </w:r>
      <w:r w:rsidRPr="005B539C">
        <w:rPr>
          <w:rFonts w:ascii="Times New Roman" w:hAnsi="Times New Roman" w:cs="Times New Roman"/>
          <w:lang w:val="fr-FR"/>
        </w:rPr>
        <w:t xml:space="preserve"> avai</w:t>
      </w:r>
      <w:r>
        <w:rPr>
          <w:rFonts w:ascii="Times New Roman" w:hAnsi="Times New Roman" w:cs="Times New Roman"/>
          <w:lang w:val="fr-FR"/>
        </w:rPr>
        <w:t xml:space="preserve">ent notamment </w:t>
      </w:r>
      <w:r w:rsidRPr="005B539C">
        <w:rPr>
          <w:rFonts w:ascii="Times New Roman" w:hAnsi="Times New Roman" w:cs="Times New Roman"/>
          <w:lang w:val="fr-FR"/>
        </w:rPr>
        <w:t xml:space="preserve">pour but d’intimider les </w:t>
      </w:r>
      <w:r>
        <w:rPr>
          <w:rFonts w:ascii="Times New Roman" w:hAnsi="Times New Roman" w:cs="Times New Roman"/>
          <w:lang w:val="fr-FR"/>
        </w:rPr>
        <w:t>personnalités</w:t>
      </w:r>
      <w:r w:rsidRPr="005B539C">
        <w:rPr>
          <w:rFonts w:ascii="Times New Roman" w:hAnsi="Times New Roman" w:cs="Times New Roman"/>
          <w:lang w:val="fr-FR"/>
        </w:rPr>
        <w:t xml:space="preserve"> convoqué</w:t>
      </w:r>
      <w:r>
        <w:rPr>
          <w:rFonts w:ascii="Times New Roman" w:hAnsi="Times New Roman" w:cs="Times New Roman"/>
          <w:lang w:val="fr-FR"/>
        </w:rPr>
        <w:t>e</w:t>
      </w:r>
      <w:r w:rsidRPr="005B539C">
        <w:rPr>
          <w:rFonts w:ascii="Times New Roman" w:hAnsi="Times New Roman" w:cs="Times New Roman"/>
          <w:lang w:val="fr-FR"/>
        </w:rPr>
        <w:t>s la veille au siège de la VdB</w:t>
      </w:r>
      <w:r>
        <w:rPr>
          <w:rFonts w:ascii="Times New Roman" w:hAnsi="Times New Roman" w:cs="Times New Roman"/>
          <w:lang w:val="fr-FR"/>
        </w:rPr>
        <w:t xml:space="preserve">. La menace porta, puisque le lendemain, à l’occasion de la seconde réunion au siège de la VdB, la plupart d’entre eux finit </w:t>
      </w:r>
      <w:r w:rsidR="00C01229">
        <w:rPr>
          <w:rFonts w:ascii="Times New Roman" w:hAnsi="Times New Roman" w:cs="Times New Roman"/>
          <w:lang w:val="fr-FR"/>
        </w:rPr>
        <w:t xml:space="preserve">par </w:t>
      </w:r>
      <w:r>
        <w:rPr>
          <w:rFonts w:ascii="Times New Roman" w:hAnsi="Times New Roman" w:cs="Times New Roman"/>
          <w:lang w:val="fr-FR"/>
        </w:rPr>
        <w:t xml:space="preserve">signer la pétition </w:t>
      </w:r>
      <w:r w:rsidRPr="00A32F55">
        <w:rPr>
          <w:rFonts w:ascii="Times New Roman" w:hAnsi="Times New Roman" w:cs="Times New Roman"/>
          <w:i/>
          <w:lang w:val="fr-FR"/>
        </w:rPr>
        <w:t>Heim ins Reich</w:t>
      </w:r>
      <w:r>
        <w:rPr>
          <w:rFonts w:ascii="Times New Roman" w:hAnsi="Times New Roman" w:cs="Times New Roman"/>
          <w:lang w:val="fr-FR"/>
        </w:rPr>
        <w:t>.</w:t>
      </w:r>
    </w:p>
    <w:p w14:paraId="7B82FD3B" w14:textId="77777777" w:rsidR="00863781" w:rsidRDefault="00863781" w:rsidP="00863781">
      <w:pPr>
        <w:pStyle w:val="FootnoteText"/>
        <w:spacing w:line="360" w:lineRule="auto"/>
        <w:jc w:val="both"/>
        <w:rPr>
          <w:rFonts w:ascii="Times New Roman" w:hAnsi="Times New Roman" w:cs="Times New Roman"/>
          <w:lang w:val="fr-FR"/>
        </w:rPr>
      </w:pPr>
    </w:p>
    <w:p w14:paraId="6B39AE93" w14:textId="0EF24ECF"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 xml:space="preserve">La </w:t>
      </w:r>
      <w:r>
        <w:rPr>
          <w:rFonts w:ascii="Times New Roman" w:hAnsi="Times New Roman" w:cs="Times New Roman"/>
          <w:i/>
          <w:lang w:val="fr-FR"/>
        </w:rPr>
        <w:t>Spé</w:t>
      </w:r>
      <w:r w:rsidRPr="00846F13">
        <w:rPr>
          <w:rFonts w:ascii="Times New Roman" w:hAnsi="Times New Roman" w:cs="Times New Roman"/>
          <w:i/>
          <w:lang w:val="fr-FR"/>
        </w:rPr>
        <w:t>ngel</w:t>
      </w:r>
      <w:r>
        <w:rPr>
          <w:rFonts w:ascii="Times New Roman" w:hAnsi="Times New Roman" w:cs="Times New Roman"/>
          <w:i/>
          <w:lang w:val="fr-FR"/>
        </w:rPr>
        <w:t>s</w:t>
      </w:r>
      <w:r w:rsidRPr="00846F13">
        <w:rPr>
          <w:rFonts w:ascii="Times New Roman" w:hAnsi="Times New Roman" w:cs="Times New Roman"/>
          <w:i/>
          <w:lang w:val="fr-FR"/>
        </w:rPr>
        <w:t>krich</w:t>
      </w:r>
      <w:r>
        <w:rPr>
          <w:rFonts w:ascii="Times New Roman" w:hAnsi="Times New Roman" w:cs="Times New Roman"/>
          <w:lang w:val="fr-FR"/>
        </w:rPr>
        <w:t xml:space="preserve"> et la pétition </w:t>
      </w:r>
      <w:r w:rsidRPr="00A32F55">
        <w:rPr>
          <w:rFonts w:ascii="Times New Roman" w:hAnsi="Times New Roman" w:cs="Times New Roman"/>
          <w:i/>
          <w:lang w:val="fr-FR"/>
        </w:rPr>
        <w:t>Heim ins Reich</w:t>
      </w:r>
      <w:r>
        <w:rPr>
          <w:rFonts w:ascii="Times New Roman" w:hAnsi="Times New Roman" w:cs="Times New Roman"/>
          <w:lang w:val="fr-FR"/>
        </w:rPr>
        <w:t xml:space="preserve"> étaient des ripostes directes de Gustav Simon aux manœuvres d’Albert Wehrer et d’Emile Reuter. A la même </w:t>
      </w:r>
      <w:r w:rsidR="00EA1FAA">
        <w:rPr>
          <w:rFonts w:ascii="Times New Roman" w:hAnsi="Times New Roman" w:cs="Times New Roman"/>
          <w:lang w:val="fr-FR"/>
        </w:rPr>
        <w:t>époque</w:t>
      </w:r>
      <w:r>
        <w:rPr>
          <w:rFonts w:ascii="Times New Roman" w:hAnsi="Times New Roman" w:cs="Times New Roman"/>
          <w:lang w:val="fr-FR"/>
        </w:rPr>
        <w:t xml:space="preserve">, le Gauleiter accéléra son œuvre de destruction de l’Etat luxembourgeois. Dès le 9 </w:t>
      </w:r>
      <w:r w:rsidR="006E30D0">
        <w:rPr>
          <w:rFonts w:ascii="Times New Roman" w:hAnsi="Times New Roman" w:cs="Times New Roman"/>
          <w:lang w:val="fr-FR"/>
        </w:rPr>
        <w:t>août, il avait annoncé à Wehrer</w:t>
      </w:r>
      <w:r>
        <w:rPr>
          <w:rFonts w:ascii="Times New Roman" w:hAnsi="Times New Roman" w:cs="Times New Roman"/>
          <w:lang w:val="fr-FR"/>
        </w:rPr>
        <w:t xml:space="preserve"> la nomination, en tant que commissaires politiques au Luxembourg des Kreisleiter </w:t>
      </w:r>
      <w:r w:rsidR="007C469D">
        <w:rPr>
          <w:rFonts w:ascii="Times New Roman" w:hAnsi="Times New Roman" w:cs="Times New Roman"/>
          <w:lang w:val="fr-FR"/>
        </w:rPr>
        <w:t xml:space="preserve">Albert </w:t>
      </w:r>
      <w:r w:rsidRPr="00934AFA">
        <w:rPr>
          <w:rFonts w:ascii="Times New Roman" w:hAnsi="Times New Roman" w:cs="Times New Roman"/>
          <w:lang w:val="fr-FR"/>
        </w:rPr>
        <w:t>Müller, Venter, Schmitt et Schreder</w:t>
      </w:r>
      <w:r>
        <w:rPr>
          <w:rFonts w:ascii="Times New Roman" w:hAnsi="Times New Roman" w:cs="Times New Roman"/>
          <w:lang w:val="fr-FR"/>
        </w:rPr>
        <w:t>. Officiellement, le rôle de ces cadres du NSDAP était d’encadrer l’organisation de la VdB dans les trois districts luxembourgeois ainsi que dans la ville de Luxembourg. Dans cette même lettre, Simon fit aussi savoir à Wehrer que des fonctionnaires allemands allaient être adjoin</w:t>
      </w:r>
      <w:r w:rsidR="00065D3D">
        <w:rPr>
          <w:rFonts w:ascii="Times New Roman" w:hAnsi="Times New Roman" w:cs="Times New Roman"/>
          <w:lang w:val="fr-FR"/>
        </w:rPr>
        <w:t>ts aux commissaires de district</w:t>
      </w:r>
      <w:r>
        <w:rPr>
          <w:rFonts w:ascii="Times New Roman" w:hAnsi="Times New Roman" w:cs="Times New Roman"/>
          <w:lang w:val="fr-FR"/>
        </w:rPr>
        <w:t xml:space="preserve"> luxembourgeois et que l’administration de la ville de Luxembourg allait être confiée à un maire allemand, Richard Hengst</w:t>
      </w:r>
      <w:r>
        <w:rPr>
          <w:rStyle w:val="FootnoteReference"/>
          <w:rFonts w:ascii="Times New Roman" w:hAnsi="Times New Roman" w:cs="Times New Roman"/>
          <w:lang w:val="fr-FR"/>
        </w:rPr>
        <w:footnoteReference w:id="233"/>
      </w:r>
      <w:r>
        <w:rPr>
          <w:rFonts w:ascii="Times New Roman" w:hAnsi="Times New Roman" w:cs="Times New Roman"/>
          <w:lang w:val="fr-FR"/>
        </w:rPr>
        <w:t>.  Le 13 août, à l’occasion de l’intronisation de ce-dernier, le Gauleiter déclara que la Constitution du Grand-Duché avait cessé d’exister avec la fuite de sa Grande-Duchesse. Il estimait donc que les fonctionnaires n’étaient plus liés par leur serment de fidélité à la souveraine. Leur devoir était dorénavant de faire preuve de loyauté, et non plus seulement de neutralité, à l’égard du nouveau régime allemand</w:t>
      </w:r>
      <w:r>
        <w:rPr>
          <w:rStyle w:val="FootnoteReference"/>
          <w:rFonts w:ascii="Times New Roman" w:hAnsi="Times New Roman" w:cs="Times New Roman"/>
          <w:lang w:val="fr-FR"/>
        </w:rPr>
        <w:footnoteReference w:id="234"/>
      </w:r>
      <w:r>
        <w:rPr>
          <w:rFonts w:ascii="Times New Roman" w:hAnsi="Times New Roman" w:cs="Times New Roman"/>
          <w:lang w:val="fr-FR"/>
        </w:rPr>
        <w:t>.</w:t>
      </w:r>
    </w:p>
    <w:p w14:paraId="1EEB3E35" w14:textId="77777777" w:rsidR="00863781" w:rsidRDefault="00863781" w:rsidP="00863781">
      <w:pPr>
        <w:pStyle w:val="FootnoteText"/>
        <w:spacing w:line="360" w:lineRule="auto"/>
        <w:jc w:val="both"/>
        <w:rPr>
          <w:rFonts w:ascii="Times New Roman" w:hAnsi="Times New Roman" w:cs="Times New Roman"/>
          <w:lang w:val="fr-FR"/>
        </w:rPr>
      </w:pPr>
    </w:p>
    <w:p w14:paraId="41BE3405" w14:textId="77777777"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 xml:space="preserve">Le 14 août fut marqué par plusieurs mesures. Tout d’abord, l’utilisation des armoiries du Luxembourg ainsi que du terme Grand-Duché furent interdites. La Commission administrative - </w:t>
      </w:r>
      <w:r w:rsidRPr="007E2AD0">
        <w:rPr>
          <w:rFonts w:ascii="Times New Roman" w:hAnsi="Times New Roman" w:cs="Times New Roman"/>
          <w:i/>
          <w:lang w:val="fr-FR"/>
        </w:rPr>
        <w:t>Verwaltungskommission</w:t>
      </w:r>
      <w:r>
        <w:rPr>
          <w:rFonts w:ascii="Times New Roman" w:hAnsi="Times New Roman" w:cs="Times New Roman"/>
          <w:lang w:val="fr-FR"/>
        </w:rPr>
        <w:t xml:space="preserve"> – dut, pour sa part, changer son nom en </w:t>
      </w:r>
      <w:r w:rsidRPr="007E2AD0">
        <w:rPr>
          <w:rFonts w:ascii="Times New Roman" w:hAnsi="Times New Roman" w:cs="Times New Roman"/>
          <w:i/>
          <w:lang w:val="fr-FR"/>
        </w:rPr>
        <w:t>Verwaltungskommission</w:t>
      </w:r>
      <w:r>
        <w:rPr>
          <w:rFonts w:ascii="Times New Roman" w:hAnsi="Times New Roman" w:cs="Times New Roman"/>
          <w:i/>
          <w:lang w:val="fr-FR"/>
        </w:rPr>
        <w:t xml:space="preserve"> in Luxemburg</w:t>
      </w:r>
      <w:r w:rsidRPr="00706B1F">
        <w:rPr>
          <w:rStyle w:val="FootnoteReference"/>
          <w:rFonts w:ascii="Times New Roman" w:hAnsi="Times New Roman" w:cs="Times New Roman"/>
          <w:lang w:val="fr-FR"/>
        </w:rPr>
        <w:footnoteReference w:id="235"/>
      </w:r>
      <w:r w:rsidRPr="00706B1F">
        <w:rPr>
          <w:rFonts w:ascii="Times New Roman" w:hAnsi="Times New Roman" w:cs="Times New Roman"/>
          <w:lang w:val="fr-FR"/>
        </w:rPr>
        <w:t>.</w:t>
      </w:r>
      <w:r>
        <w:rPr>
          <w:rFonts w:ascii="Times New Roman" w:hAnsi="Times New Roman" w:cs="Times New Roman"/>
          <w:lang w:val="fr-FR"/>
        </w:rPr>
        <w:t xml:space="preserve"> Le même jour, le salut nazi fut imposé dans </w:t>
      </w:r>
      <w:r>
        <w:rPr>
          <w:rFonts w:ascii="Times New Roman" w:hAnsi="Times New Roman" w:cs="Times New Roman"/>
          <w:lang w:val="fr-FR"/>
        </w:rPr>
        <w:lastRenderedPageBreak/>
        <w:t>la fonction publique</w:t>
      </w:r>
      <w:r>
        <w:rPr>
          <w:rStyle w:val="FootnoteReference"/>
          <w:rFonts w:ascii="Times New Roman" w:hAnsi="Times New Roman" w:cs="Times New Roman"/>
          <w:lang w:val="fr-FR"/>
        </w:rPr>
        <w:footnoteReference w:id="236"/>
      </w:r>
      <w:r>
        <w:rPr>
          <w:rFonts w:ascii="Times New Roman" w:hAnsi="Times New Roman" w:cs="Times New Roman"/>
          <w:lang w:val="fr-FR"/>
        </w:rPr>
        <w:t>. C’est également le 14 août que la Commission administrative reçut l’ordre de signaler tout incident d’ordre politique aux organes de police allemands</w:t>
      </w:r>
      <w:r>
        <w:rPr>
          <w:rStyle w:val="FootnoteReference"/>
          <w:rFonts w:ascii="Times New Roman" w:hAnsi="Times New Roman" w:cs="Times New Roman"/>
          <w:lang w:val="fr-FR"/>
        </w:rPr>
        <w:footnoteReference w:id="237"/>
      </w:r>
      <w:r>
        <w:rPr>
          <w:rFonts w:ascii="Times New Roman" w:hAnsi="Times New Roman" w:cs="Times New Roman"/>
          <w:lang w:val="fr-FR"/>
        </w:rPr>
        <w:t>. Enfin, Simon annonça à la Commission administrative la nomination de deux Allemands aux postes de commissaires chargés, respectivement, du parquet et de l’administration de la justice</w:t>
      </w:r>
      <w:r>
        <w:rPr>
          <w:rStyle w:val="FootnoteReference"/>
          <w:rFonts w:ascii="Times New Roman" w:hAnsi="Times New Roman" w:cs="Times New Roman"/>
          <w:lang w:val="fr-FR"/>
        </w:rPr>
        <w:footnoteReference w:id="238"/>
      </w:r>
      <w:r>
        <w:rPr>
          <w:rFonts w:ascii="Times New Roman" w:hAnsi="Times New Roman" w:cs="Times New Roman"/>
          <w:lang w:val="fr-FR"/>
        </w:rPr>
        <w:t>. Les deux fonctionnaires allemands mirent officiellement Wehrer au courant de leur nomination par un courrier commun, le 17 août. Dans ce message, ils priaient par ailleurs le président de la Commission administrative de se présenter le 19 août, à midi, au siège de l’entreprise sidérurgique ARBED, dont l’une des ailes, réquisitionnée, servait de quartier général à l’administration civile allemande</w:t>
      </w:r>
      <w:r>
        <w:rPr>
          <w:rStyle w:val="FootnoteReference"/>
          <w:rFonts w:ascii="Times New Roman" w:hAnsi="Times New Roman" w:cs="Times New Roman"/>
          <w:lang w:val="fr-FR"/>
        </w:rPr>
        <w:footnoteReference w:id="239"/>
      </w:r>
      <w:r>
        <w:rPr>
          <w:rFonts w:ascii="Times New Roman" w:hAnsi="Times New Roman" w:cs="Times New Roman"/>
          <w:lang w:val="fr-FR"/>
        </w:rPr>
        <w:t>.</w:t>
      </w:r>
    </w:p>
    <w:p w14:paraId="38DE8992" w14:textId="77777777" w:rsidR="00863781" w:rsidRDefault="00863781" w:rsidP="00863781">
      <w:pPr>
        <w:pStyle w:val="FootnoteText"/>
        <w:spacing w:line="360" w:lineRule="auto"/>
        <w:jc w:val="both"/>
        <w:rPr>
          <w:rFonts w:ascii="Times New Roman" w:hAnsi="Times New Roman" w:cs="Times New Roman"/>
          <w:lang w:val="fr-FR"/>
        </w:rPr>
      </w:pPr>
    </w:p>
    <w:p w14:paraId="4C507324" w14:textId="2F1451CD"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w:t>
      </w:r>
      <w:r w:rsidRPr="005A48AD">
        <w:rPr>
          <w:rFonts w:ascii="Times New Roman" w:hAnsi="Times New Roman" w:cs="Times New Roman"/>
          <w:lang w:val="fr-FR"/>
        </w:rPr>
        <w:t xml:space="preserve">e 15 août, le Gauleiter </w:t>
      </w:r>
      <w:r>
        <w:rPr>
          <w:rFonts w:ascii="Times New Roman" w:hAnsi="Times New Roman" w:cs="Times New Roman"/>
          <w:lang w:val="fr-FR"/>
        </w:rPr>
        <w:t xml:space="preserve">promulgua </w:t>
      </w:r>
      <w:r w:rsidRPr="005A48AD">
        <w:rPr>
          <w:rFonts w:ascii="Times New Roman" w:hAnsi="Times New Roman" w:cs="Times New Roman"/>
          <w:lang w:val="fr-FR"/>
        </w:rPr>
        <w:t xml:space="preserve">une </w:t>
      </w:r>
      <w:r w:rsidRPr="001B4056">
        <w:rPr>
          <w:rFonts w:ascii="Times New Roman" w:hAnsi="Times New Roman" w:cs="Times New Roman"/>
          <w:i/>
          <w:lang w:val="fr-FR"/>
        </w:rPr>
        <w:t xml:space="preserve">Verordnung über </w:t>
      </w:r>
      <w:r w:rsidR="00485CF9" w:rsidRPr="001B4056">
        <w:rPr>
          <w:rFonts w:ascii="Times New Roman" w:hAnsi="Times New Roman" w:cs="Times New Roman"/>
          <w:i/>
          <w:lang w:val="fr-FR"/>
        </w:rPr>
        <w:t>Maßnahmen</w:t>
      </w:r>
      <w:r w:rsidRPr="001B4056">
        <w:rPr>
          <w:rFonts w:ascii="Times New Roman" w:hAnsi="Times New Roman" w:cs="Times New Roman"/>
          <w:i/>
          <w:lang w:val="fr-FR"/>
        </w:rPr>
        <w:t xml:space="preserve"> auf dem Gebiete des Beamtenrechts</w:t>
      </w:r>
      <w:r w:rsidRPr="005A48AD">
        <w:rPr>
          <w:rFonts w:ascii="Times New Roman" w:hAnsi="Times New Roman" w:cs="Times New Roman"/>
          <w:lang w:val="fr-FR"/>
        </w:rPr>
        <w:t xml:space="preserve">, </w:t>
      </w:r>
      <w:r>
        <w:rPr>
          <w:rFonts w:ascii="Times New Roman" w:hAnsi="Times New Roman" w:cs="Times New Roman"/>
          <w:lang w:val="fr-FR"/>
        </w:rPr>
        <w:t xml:space="preserve">qui faisait de lui le </w:t>
      </w:r>
      <w:r w:rsidRPr="005A48AD">
        <w:rPr>
          <w:rFonts w:ascii="Times New Roman" w:hAnsi="Times New Roman" w:cs="Times New Roman"/>
          <w:lang w:val="fr-FR"/>
        </w:rPr>
        <w:t>chef de l’administration luxembourgeoise. Lui seul avait désormais le pouvoir de décider de l’embauche et de l’avanceme</w:t>
      </w:r>
      <w:r>
        <w:rPr>
          <w:rFonts w:ascii="Times New Roman" w:hAnsi="Times New Roman" w:cs="Times New Roman"/>
          <w:lang w:val="fr-FR"/>
        </w:rPr>
        <w:t xml:space="preserve">nt des fonctionnaires. </w:t>
      </w:r>
      <w:r w:rsidRPr="001B4056">
        <w:rPr>
          <w:rFonts w:ascii="Times New Roman" w:hAnsi="Times New Roman" w:cs="Times New Roman"/>
          <w:lang w:val="de-LU"/>
        </w:rPr>
        <w:t>L’article 3  de l’ordonnance précisait même : « </w:t>
      </w:r>
      <w:r w:rsidRPr="005A48AD">
        <w:rPr>
          <w:rFonts w:ascii="Times New Roman" w:hAnsi="Times New Roman" w:cs="Times New Roman"/>
          <w:i/>
          <w:lang w:val="de-DE"/>
        </w:rPr>
        <w:t>Der ordentliche Rechtsweg gegen meine Entscheidungen ist ausgeschlossen</w:t>
      </w:r>
      <w:r w:rsidRPr="005A48AD">
        <w:rPr>
          <w:rStyle w:val="FootnoteReference"/>
          <w:rFonts w:ascii="Times New Roman" w:hAnsi="Times New Roman" w:cs="Times New Roman"/>
          <w:lang w:val="de-DE"/>
        </w:rPr>
        <w:footnoteReference w:id="240"/>
      </w:r>
      <w:r w:rsidRPr="001B4056">
        <w:rPr>
          <w:rFonts w:ascii="Times New Roman" w:hAnsi="Times New Roman" w:cs="Times New Roman"/>
          <w:lang w:val="de-LU"/>
        </w:rPr>
        <w:t xml:space="preserve">. » </w:t>
      </w:r>
      <w:r>
        <w:rPr>
          <w:rFonts w:ascii="Times New Roman" w:hAnsi="Times New Roman" w:cs="Times New Roman"/>
          <w:lang w:val="fr-FR"/>
        </w:rPr>
        <w:t xml:space="preserve">Gustav Simon s’appropriait des prérogatives dont la Commission administrative s’était elle-même emparée, par la résolution du 11 juillet 1940. </w:t>
      </w:r>
      <w:r w:rsidRPr="005A48AD">
        <w:rPr>
          <w:rFonts w:ascii="Times New Roman" w:hAnsi="Times New Roman" w:cs="Times New Roman"/>
          <w:lang w:val="fr-FR"/>
        </w:rPr>
        <w:t>Quatre jours plus tard, Simon transmit à la Commission administrative une directive intimant l’ordre à l’ensemble du personnel de l’Etat de s’en tenir strictement à la voie hiérarchique. Il était en particulier interdit de solliciter directement Adolf Hitler</w:t>
      </w:r>
      <w:r w:rsidRPr="005A48AD">
        <w:rPr>
          <w:rStyle w:val="FootnoteReference"/>
          <w:rFonts w:ascii="Times New Roman" w:hAnsi="Times New Roman" w:cs="Times New Roman"/>
          <w:lang w:val="fr-FR"/>
        </w:rPr>
        <w:footnoteReference w:id="241"/>
      </w:r>
      <w:r w:rsidRPr="005A48AD">
        <w:rPr>
          <w:rFonts w:ascii="Times New Roman" w:hAnsi="Times New Roman" w:cs="Times New Roman"/>
          <w:lang w:val="fr-FR"/>
        </w:rPr>
        <w:t>. Cette précision indique que le Gauleiter avait pris cette décision pour éviter que ne se reproduise le précédent de la pétition pour le maintien de l</w:t>
      </w:r>
      <w:r>
        <w:rPr>
          <w:rFonts w:ascii="Times New Roman" w:hAnsi="Times New Roman" w:cs="Times New Roman"/>
          <w:lang w:val="fr-FR"/>
        </w:rPr>
        <w:t xml:space="preserve">a souveraineté luxembourgeoise. Le 20 août, la Commission administrative fut chargée de sonder les services de l’Etat afin de constater  s’il se trouvait des fonctionnaires et employés de l’Etat prêts à exercer leurs fonctions au sein de l’administration allemande – si les conditions légales étaient réunies. Par la même occasion, chaque fonctionnaire et employé de l’Etat devait </w:t>
      </w:r>
      <w:r>
        <w:rPr>
          <w:rFonts w:ascii="Times New Roman" w:hAnsi="Times New Roman" w:cs="Times New Roman"/>
          <w:lang w:val="fr-FR"/>
        </w:rPr>
        <w:lastRenderedPageBreak/>
        <w:t>indiquer s’il voyait un inconvénient à être muté en Allemagne et, dans la néga</w:t>
      </w:r>
      <w:r w:rsidR="0042647D">
        <w:rPr>
          <w:rFonts w:ascii="Times New Roman" w:hAnsi="Times New Roman" w:cs="Times New Roman"/>
          <w:lang w:val="fr-FR"/>
        </w:rPr>
        <w:t>tive, à quel endroit il souhaitait</w:t>
      </w:r>
      <w:r>
        <w:rPr>
          <w:rFonts w:ascii="Times New Roman" w:hAnsi="Times New Roman" w:cs="Times New Roman"/>
          <w:lang w:val="fr-FR"/>
        </w:rPr>
        <w:t xml:space="preserve"> être muté</w:t>
      </w:r>
      <w:r>
        <w:rPr>
          <w:rStyle w:val="FootnoteReference"/>
          <w:rFonts w:ascii="Times New Roman" w:hAnsi="Times New Roman" w:cs="Times New Roman"/>
          <w:lang w:val="fr-FR"/>
        </w:rPr>
        <w:footnoteReference w:id="242"/>
      </w:r>
      <w:r>
        <w:rPr>
          <w:rFonts w:ascii="Times New Roman" w:hAnsi="Times New Roman" w:cs="Times New Roman"/>
          <w:lang w:val="fr-FR"/>
        </w:rPr>
        <w:t>.</w:t>
      </w:r>
    </w:p>
    <w:p w14:paraId="455E0265" w14:textId="77777777" w:rsidR="00863781" w:rsidRDefault="00863781" w:rsidP="00863781">
      <w:pPr>
        <w:spacing w:line="360" w:lineRule="auto"/>
        <w:jc w:val="both"/>
        <w:rPr>
          <w:rFonts w:ascii="Times New Roman" w:hAnsi="Times New Roman" w:cs="Times New Roman"/>
          <w:lang w:val="fr-FR"/>
        </w:rPr>
      </w:pPr>
    </w:p>
    <w:p w14:paraId="428EC01F" w14:textId="77777777" w:rsidR="00863781" w:rsidRDefault="00863781" w:rsidP="00863781">
      <w:pPr>
        <w:spacing w:line="360" w:lineRule="auto"/>
        <w:jc w:val="both"/>
        <w:rPr>
          <w:rFonts w:ascii="Times New Roman" w:hAnsi="Times New Roman" w:cs="Times New Roman"/>
          <w:lang w:val="fr-FR"/>
        </w:rPr>
      </w:pPr>
      <w:r w:rsidRPr="001B4056">
        <w:rPr>
          <w:rFonts w:ascii="Times New Roman" w:hAnsi="Times New Roman" w:cs="Times New Roman"/>
          <w:lang w:val="de-LU"/>
        </w:rPr>
        <w:t>Un pas supplémentaire dans la supplantation de la Commission administrative fut franchi le 21 août 1940, lorsque Simon lui fit connaître la décision suivante : « </w:t>
      </w:r>
      <w:r w:rsidRPr="00FB5651">
        <w:rPr>
          <w:rFonts w:ascii="Times New Roman" w:hAnsi="Times New Roman" w:cs="Times New Roman"/>
          <w:i/>
          <w:lang w:val="de-DE"/>
        </w:rPr>
        <w:t>Zur einheitlichen Wahrnehmung der in meinem Bereich auf allen Gebieten zu erledigenden Verwaltungsgeschäfte ist es erforderlich, dass meine Referenten in Luxemburg und die von mir eingesetzten Kommissare einen umfassenden Einblick in die bei der luxemburgischen Verwaltung geführten Dienstgeschäfte gewinnen. Ich ordne damit mit sofortiger Wirkung an, dass Referenten meines Stabes und von mir eingesetzte Kommissare ihren Dienstsitz in den entsprechenden Abteilungen der luxemburgischen Verwaltung nehmen und dass die von den Referenten und Kommissaren näher zu bestimmenden Dienstgeschäfte erst durch ihre Genehmigung in Wirksamkeit treten. Die Referenten und Kommissare werden sich mit den zuständigen Sachbearbeitern der luxemburgischen Verwaltung wegen der Durchführung meiner vorstehenden Anordnung in Verbindung setzen</w:t>
      </w:r>
      <w:r>
        <w:rPr>
          <w:rStyle w:val="FootnoteReference"/>
          <w:rFonts w:ascii="Times New Roman" w:hAnsi="Times New Roman" w:cs="Times New Roman"/>
          <w:lang w:val="de-DE"/>
        </w:rPr>
        <w:footnoteReference w:id="243"/>
      </w:r>
      <w:r w:rsidRPr="001B4056">
        <w:rPr>
          <w:rFonts w:ascii="Times New Roman" w:hAnsi="Times New Roman" w:cs="Times New Roman"/>
          <w:lang w:val="de-LU"/>
        </w:rPr>
        <w:t xml:space="preserve">. » </w:t>
      </w:r>
      <w:r>
        <w:rPr>
          <w:rFonts w:ascii="Times New Roman" w:hAnsi="Times New Roman" w:cs="Times New Roman"/>
          <w:lang w:val="fr-FR"/>
        </w:rPr>
        <w:t>Une série d’ordonnances, visant à arrimer le Luxembourg au Troisième Reich, furent promulguées les jours suivants : le 23 août, les partis politiques – à l’exception de la VdB – furent interdits, le 25, le Reichsmark devint la monnaie officielle du pays, à partir du 26, la justice fut prononcée « </w:t>
      </w:r>
      <w:r w:rsidRPr="001B4056">
        <w:rPr>
          <w:rFonts w:ascii="Times New Roman" w:hAnsi="Times New Roman" w:cs="Times New Roman"/>
          <w:i/>
          <w:lang w:val="fr-CH"/>
        </w:rPr>
        <w:t>Im Namen des deutschen Volkes</w:t>
      </w:r>
      <w:r>
        <w:rPr>
          <w:rFonts w:ascii="Times New Roman" w:hAnsi="Times New Roman" w:cs="Times New Roman"/>
          <w:lang w:val="fr-FR"/>
        </w:rPr>
        <w:t> ».</w:t>
      </w:r>
    </w:p>
    <w:p w14:paraId="796D4085" w14:textId="77777777" w:rsidR="00863781" w:rsidRDefault="00863781" w:rsidP="00863781">
      <w:pPr>
        <w:spacing w:line="360" w:lineRule="auto"/>
        <w:jc w:val="both"/>
        <w:rPr>
          <w:rFonts w:ascii="Times New Roman" w:hAnsi="Times New Roman" w:cs="Times New Roman"/>
          <w:lang w:val="fr-FR"/>
        </w:rPr>
      </w:pPr>
    </w:p>
    <w:p w14:paraId="6F5137A8" w14:textId="0AD14D2B" w:rsidR="00863781" w:rsidRDefault="00863781" w:rsidP="00863781">
      <w:pPr>
        <w:spacing w:line="360" w:lineRule="auto"/>
        <w:jc w:val="both"/>
        <w:rPr>
          <w:rFonts w:ascii="Times New Roman" w:hAnsi="Times New Roman" w:cs="Times New Roman"/>
          <w:lang w:val="fr-FR"/>
        </w:rPr>
      </w:pPr>
      <w:r w:rsidRPr="001B4056">
        <w:rPr>
          <w:rFonts w:ascii="Times New Roman" w:hAnsi="Times New Roman" w:cs="Times New Roman"/>
          <w:lang w:val="de-LU"/>
        </w:rPr>
        <w:t>Le 27 août 1940, le Gauleiter fit parvenir à Albert Wehrer le texte d’un engagement d’obéissance (</w:t>
      </w:r>
      <w:r w:rsidRPr="005A48AD">
        <w:rPr>
          <w:rFonts w:ascii="Times New Roman" w:hAnsi="Times New Roman" w:cs="Times New Roman"/>
          <w:i/>
          <w:lang w:val="de-DE"/>
        </w:rPr>
        <w:t>Verpflichtungserklärung</w:t>
      </w:r>
      <w:r w:rsidRPr="001B4056">
        <w:rPr>
          <w:rFonts w:ascii="Times New Roman" w:hAnsi="Times New Roman" w:cs="Times New Roman"/>
          <w:lang w:val="de-LU"/>
        </w:rPr>
        <w:t>) disant : « </w:t>
      </w:r>
      <w:r w:rsidRPr="00FB5651">
        <w:rPr>
          <w:rFonts w:ascii="Times New Roman" w:hAnsi="Times New Roman" w:cs="Times New Roman"/>
          <w:i/>
          <w:lang w:val="de-DE"/>
        </w:rPr>
        <w:t>Ich verpflichte mich, alle Anordnungen der Deutschen Zivilverwaltung in Luxemburg und der von ihr in Luxemburg eingesetzten Dienststellen gewissenhaft durchzuführen</w:t>
      </w:r>
      <w:r w:rsidRPr="001B4056">
        <w:rPr>
          <w:rFonts w:ascii="Times New Roman" w:hAnsi="Times New Roman" w:cs="Times New Roman"/>
          <w:i/>
          <w:lang w:val="de-LU"/>
        </w:rPr>
        <w:t xml:space="preserve">. » </w:t>
      </w:r>
      <w:r w:rsidRPr="00FB5651">
        <w:rPr>
          <w:rFonts w:ascii="Times New Roman" w:hAnsi="Times New Roman" w:cs="Times New Roman"/>
          <w:i/>
          <w:lang w:val="fr-FR"/>
        </w:rPr>
        <w:t xml:space="preserve">Tous les fonctionnaires, enseignants, employés et ouvriers de l’Etat étaient sommés de le signer et de le renvoyer à l’administration centrale avant le 10 septembre 1940. </w:t>
      </w:r>
      <w:r w:rsidRPr="001B4056">
        <w:rPr>
          <w:rFonts w:ascii="Times New Roman" w:hAnsi="Times New Roman" w:cs="Times New Roman"/>
          <w:i/>
          <w:lang w:val="de-LU"/>
        </w:rPr>
        <w:t>« </w:t>
      </w:r>
      <w:r w:rsidRPr="00FB5651">
        <w:rPr>
          <w:rFonts w:ascii="Times New Roman" w:hAnsi="Times New Roman" w:cs="Times New Roman"/>
          <w:i/>
          <w:lang w:val="de-DE"/>
        </w:rPr>
        <w:t xml:space="preserve">Denjenigen Beamten und Lehrern, die sich </w:t>
      </w:r>
      <w:r w:rsidR="00FB5651" w:rsidRPr="00FB5651">
        <w:rPr>
          <w:rFonts w:ascii="Times New Roman" w:hAnsi="Times New Roman" w:cs="Times New Roman"/>
          <w:i/>
          <w:lang w:val="de-DE"/>
        </w:rPr>
        <w:t>außerstande</w:t>
      </w:r>
      <w:r w:rsidRPr="00FB5651">
        <w:rPr>
          <w:rFonts w:ascii="Times New Roman" w:hAnsi="Times New Roman" w:cs="Times New Roman"/>
          <w:i/>
          <w:lang w:val="de-DE"/>
        </w:rPr>
        <w:t xml:space="preserve"> sehen, die vorgenannte </w:t>
      </w:r>
      <w:r w:rsidRPr="00FB5651">
        <w:rPr>
          <w:rFonts w:ascii="Times New Roman" w:hAnsi="Times New Roman" w:cs="Times New Roman"/>
          <w:i/>
          <w:lang w:val="de-DE"/>
        </w:rPr>
        <w:lastRenderedPageBreak/>
        <w:t>Verp</w:t>
      </w:r>
      <w:r w:rsidR="0060139A">
        <w:rPr>
          <w:rFonts w:ascii="Times New Roman" w:hAnsi="Times New Roman" w:cs="Times New Roman"/>
          <w:i/>
          <w:lang w:val="de-DE"/>
        </w:rPr>
        <w:t>f</w:t>
      </w:r>
      <w:r w:rsidRPr="00FB5651">
        <w:rPr>
          <w:rFonts w:ascii="Times New Roman" w:hAnsi="Times New Roman" w:cs="Times New Roman"/>
          <w:i/>
          <w:lang w:val="de-DE"/>
        </w:rPr>
        <w:t>lichtungserklärung zu vollziehen, ist mit sofortiger Wirkung die Ausübung jeder Diensttätigkeit zu untersagen</w:t>
      </w:r>
      <w:r w:rsidRPr="001B4056">
        <w:rPr>
          <w:rFonts w:ascii="Times New Roman" w:hAnsi="Times New Roman" w:cs="Times New Roman"/>
          <w:lang w:val="de-LU"/>
        </w:rPr>
        <w:t> », était-il précisé dans le message de Simon : « </w:t>
      </w:r>
      <w:r w:rsidRPr="00FB5651">
        <w:rPr>
          <w:rFonts w:ascii="Times New Roman" w:hAnsi="Times New Roman" w:cs="Times New Roman"/>
          <w:i/>
          <w:lang w:val="de-DE"/>
        </w:rPr>
        <w:t xml:space="preserve">Weitere </w:t>
      </w:r>
      <w:r w:rsidR="00FB5651" w:rsidRPr="00FB5651">
        <w:rPr>
          <w:rFonts w:ascii="Times New Roman" w:hAnsi="Times New Roman" w:cs="Times New Roman"/>
          <w:i/>
          <w:lang w:val="de-DE"/>
        </w:rPr>
        <w:t>Maßnahmen</w:t>
      </w:r>
      <w:r w:rsidRPr="00FB5651">
        <w:rPr>
          <w:rFonts w:ascii="Times New Roman" w:hAnsi="Times New Roman" w:cs="Times New Roman"/>
          <w:i/>
          <w:lang w:val="de-DE"/>
        </w:rPr>
        <w:t xml:space="preserve"> gegen diese Beamten und Lehrer behalte ich mir vor. Eine Aufstellung über diese Beamten und Lehrer ist mir gleichfalls bis zum 10.9.1940 vorzulegen</w:t>
      </w:r>
      <w:r w:rsidRPr="001B4056">
        <w:rPr>
          <w:rFonts w:ascii="Times New Roman" w:hAnsi="Times New Roman" w:cs="Times New Roman"/>
          <w:lang w:val="de-LU"/>
        </w:rPr>
        <w:t> ».</w:t>
      </w:r>
      <w:r w:rsidRPr="00214087">
        <w:rPr>
          <w:rStyle w:val="FootnoteReference"/>
          <w:rFonts w:ascii="Times New Roman" w:hAnsi="Times New Roman" w:cs="Times New Roman"/>
          <w:lang w:val="fr-FR"/>
        </w:rPr>
        <w:footnoteReference w:id="244"/>
      </w:r>
      <w:r w:rsidRPr="001B4056">
        <w:rPr>
          <w:rFonts w:ascii="Times New Roman" w:hAnsi="Times New Roman" w:cs="Times New Roman"/>
          <w:lang w:val="de-LU"/>
        </w:rPr>
        <w:t> </w:t>
      </w:r>
      <w:r>
        <w:rPr>
          <w:rFonts w:ascii="Times New Roman" w:hAnsi="Times New Roman" w:cs="Times New Roman"/>
          <w:lang w:val="fr-FR"/>
        </w:rPr>
        <w:t>Cette liste fut bel et bien communiquée au Gauleiter. Elle contenait 28 noms, répartis par administration d’affectation. Les raisons pour lesquelles chacun des fonctionnaires ou employés de l’Etat avait refusé de signer étaient également mentionnées. Certains - gendarmes ou douaniers -, avaient été arrêtés par les Allemands, au jour de l’invasion et n’avaient toujours pas été libérés. D’autres n’étaient pas encore revenus d’évacuation, n’étaient plus joignables ou bien étaient malades</w:t>
      </w:r>
      <w:r>
        <w:rPr>
          <w:rStyle w:val="FootnoteReference"/>
          <w:rFonts w:ascii="Times New Roman" w:hAnsi="Times New Roman" w:cs="Times New Roman"/>
          <w:lang w:val="fr-FR"/>
        </w:rPr>
        <w:footnoteReference w:id="245"/>
      </w:r>
      <w:r>
        <w:rPr>
          <w:rFonts w:ascii="Times New Roman" w:hAnsi="Times New Roman" w:cs="Times New Roman"/>
          <w:lang w:val="fr-FR"/>
        </w:rPr>
        <w:t>. Aucun, apparemment, ne refusa de signer pour des raisons politiques. S’il y en eut, ils furent peut-être couverts par leur hiérarchie.</w:t>
      </w:r>
    </w:p>
    <w:p w14:paraId="19D1264A" w14:textId="77777777" w:rsidR="00863781" w:rsidRDefault="00863781" w:rsidP="00863781">
      <w:pPr>
        <w:spacing w:line="360" w:lineRule="auto"/>
        <w:jc w:val="both"/>
        <w:rPr>
          <w:rFonts w:ascii="Times New Roman" w:hAnsi="Times New Roman" w:cs="Times New Roman"/>
          <w:lang w:val="fr-FR"/>
        </w:rPr>
      </w:pPr>
    </w:p>
    <w:p w14:paraId="68106072" w14:textId="77777777" w:rsidR="00CD49EE" w:rsidRDefault="00CD49EE" w:rsidP="00863781">
      <w:pPr>
        <w:spacing w:line="360" w:lineRule="auto"/>
        <w:jc w:val="both"/>
        <w:rPr>
          <w:rFonts w:ascii="Times New Roman" w:hAnsi="Times New Roman" w:cs="Times New Roman"/>
          <w:lang w:val="fr-FR"/>
        </w:rPr>
      </w:pPr>
    </w:p>
    <w:p w14:paraId="07B69AE9" w14:textId="77777777" w:rsidR="00863781" w:rsidRPr="00CD49EE" w:rsidRDefault="00863781" w:rsidP="00CD49EE">
      <w:pPr>
        <w:rPr>
          <w:rFonts w:ascii="Arial" w:hAnsi="Arial" w:cs="Arial"/>
          <w:b/>
          <w:sz w:val="32"/>
          <w:szCs w:val="32"/>
          <w:lang w:val="fr-FR"/>
        </w:rPr>
      </w:pPr>
      <w:r w:rsidRPr="00CD49EE">
        <w:rPr>
          <w:rFonts w:ascii="Arial" w:hAnsi="Arial" w:cs="Arial"/>
          <w:b/>
          <w:sz w:val="32"/>
          <w:szCs w:val="32"/>
          <w:lang w:val="fr-FR"/>
        </w:rPr>
        <w:t>III.4. La capitulation politique</w:t>
      </w:r>
    </w:p>
    <w:p w14:paraId="03618EB3" w14:textId="77777777" w:rsidR="00863781" w:rsidRDefault="00863781" w:rsidP="00863781">
      <w:pPr>
        <w:spacing w:line="360" w:lineRule="auto"/>
        <w:jc w:val="both"/>
        <w:rPr>
          <w:rFonts w:ascii="Times New Roman" w:hAnsi="Times New Roman" w:cs="Times New Roman"/>
          <w:lang w:val="fr-FR"/>
        </w:rPr>
      </w:pPr>
    </w:p>
    <w:p w14:paraId="5750D924" w14:textId="77777777" w:rsidR="00CD49EE" w:rsidRDefault="00CD49EE" w:rsidP="00863781">
      <w:pPr>
        <w:spacing w:line="360" w:lineRule="auto"/>
        <w:jc w:val="both"/>
        <w:rPr>
          <w:rFonts w:ascii="Times New Roman" w:hAnsi="Times New Roman" w:cs="Times New Roman"/>
          <w:lang w:val="fr-FR"/>
        </w:rPr>
      </w:pPr>
    </w:p>
    <w:p w14:paraId="50AC2964" w14:textId="51279596" w:rsidR="00863781" w:rsidRDefault="00863781" w:rsidP="00863781">
      <w:pPr>
        <w:spacing w:line="360" w:lineRule="auto"/>
        <w:jc w:val="both"/>
        <w:rPr>
          <w:rFonts w:ascii="Times New Roman" w:hAnsi="Times New Roman" w:cs="Times New Roman"/>
          <w:lang w:val="fr-FR"/>
        </w:rPr>
      </w:pPr>
      <w:r w:rsidRPr="005B5814">
        <w:rPr>
          <w:rFonts w:ascii="Times New Roman" w:hAnsi="Times New Roman" w:cs="Times New Roman"/>
          <w:lang w:val="fr-FR"/>
        </w:rPr>
        <w:t xml:space="preserve">Ce phagocytage progressif de l’appareil d’Etat par l’administration civile allemande ne rencontra aucune résistance, ne suscita aucune protestation ni même de réserve, d’ordre constitutionnel ou juridique, du type de celle que Simmer avait tenté d’opposer à la suppression du français en tant que langue officielle. La démonstration de force du Gauleiter, à la mi-août, avait éventuellement convaincu Wehrer et ses collègues que toute forme de contestation était, par avance, condamnée à l’échec. Après la guerre, le </w:t>
      </w:r>
      <w:r w:rsidRPr="005B5814">
        <w:rPr>
          <w:rFonts w:ascii="Times New Roman" w:hAnsi="Times New Roman"/>
          <w:lang w:val="fr-FR"/>
        </w:rPr>
        <w:t xml:space="preserve">Directeur de l’Enregistrement, Conrad Stumper, par ailleurs membre du conseil d’Etat, </w:t>
      </w:r>
      <w:r>
        <w:rPr>
          <w:rFonts w:ascii="Times New Roman" w:hAnsi="Times New Roman"/>
          <w:lang w:val="fr-FR"/>
        </w:rPr>
        <w:t>soulignera avec amertume q</w:t>
      </w:r>
      <w:r w:rsidR="0046340C">
        <w:rPr>
          <w:rFonts w:ascii="Times New Roman" w:hAnsi="Times New Roman"/>
          <w:lang w:val="fr-FR"/>
        </w:rPr>
        <w:t>ue le commissaire administratif</w:t>
      </w:r>
      <w:r>
        <w:rPr>
          <w:rFonts w:ascii="Times New Roman" w:hAnsi="Times New Roman"/>
          <w:lang w:val="fr-FR"/>
        </w:rPr>
        <w:t xml:space="preserve"> aux Finances, Joseph Carmes « s’abstenait de donner aux fonctionnaires aucune instruction quant au parti à prendre »</w:t>
      </w:r>
      <w:r>
        <w:rPr>
          <w:rStyle w:val="FootnoteReference"/>
          <w:rFonts w:ascii="Times New Roman" w:hAnsi="Times New Roman"/>
          <w:lang w:val="fr-FR"/>
        </w:rPr>
        <w:footnoteReference w:id="246"/>
      </w:r>
      <w:r>
        <w:rPr>
          <w:rFonts w:ascii="Times New Roman" w:hAnsi="Times New Roman" w:cs="Times New Roman"/>
          <w:lang w:val="fr-FR"/>
        </w:rPr>
        <w:t>. Les membres de la Commission préférèrent adopter une attitude conciliante. Le 4 octobre 1940, Wehrer envoya même un télégramme de félicitations à Simon, qui venait d’être décoré de la Croix du mérite de guerre (« </w:t>
      </w:r>
      <w:r w:rsidRPr="00B770A0">
        <w:rPr>
          <w:rFonts w:ascii="Times New Roman" w:hAnsi="Times New Roman" w:cs="Times New Roman"/>
          <w:i/>
          <w:lang w:val="fr-FR"/>
        </w:rPr>
        <w:t>Kriegsverdienstkreuz </w:t>
      </w:r>
      <w:r>
        <w:rPr>
          <w:rFonts w:ascii="Times New Roman" w:hAnsi="Times New Roman" w:cs="Times New Roman"/>
          <w:lang w:val="fr-FR"/>
        </w:rPr>
        <w:t>») de première classe par Hitler en personne</w:t>
      </w:r>
      <w:r>
        <w:rPr>
          <w:rStyle w:val="FootnoteReference"/>
          <w:rFonts w:ascii="Times New Roman" w:hAnsi="Times New Roman" w:cs="Times New Roman"/>
          <w:lang w:val="fr-FR"/>
        </w:rPr>
        <w:footnoteReference w:id="247"/>
      </w:r>
      <w:r>
        <w:rPr>
          <w:rFonts w:ascii="Times New Roman" w:hAnsi="Times New Roman" w:cs="Times New Roman"/>
          <w:lang w:val="fr-FR"/>
        </w:rPr>
        <w:t xml:space="preserve">. A aucun moment, les membres de la Commission administrative n’envisagèrent </w:t>
      </w:r>
      <w:r>
        <w:rPr>
          <w:rFonts w:ascii="Times New Roman" w:hAnsi="Times New Roman" w:cs="Times New Roman"/>
          <w:lang w:val="fr-FR"/>
        </w:rPr>
        <w:lastRenderedPageBreak/>
        <w:t>clairement de démissionner, que soit isolément ou collégialement. Après la guerre, ils expliquèrent qu’ils avaient préféré rester à leur poste pour éviter que des Allemands ne prennent leur place et pour sauver ce qui pouvait l’être</w:t>
      </w:r>
      <w:r>
        <w:rPr>
          <w:rStyle w:val="FootnoteReference"/>
          <w:rFonts w:ascii="Times New Roman" w:hAnsi="Times New Roman" w:cs="Times New Roman"/>
          <w:lang w:val="fr-FR"/>
        </w:rPr>
        <w:footnoteReference w:id="248"/>
      </w:r>
      <w:r>
        <w:rPr>
          <w:rFonts w:ascii="Times New Roman" w:hAnsi="Times New Roman" w:cs="Times New Roman"/>
          <w:lang w:val="fr-FR"/>
        </w:rPr>
        <w:t>. Non seulement ils ne sauvèrent rien</w:t>
      </w:r>
      <w:r w:rsidR="006C1FF6">
        <w:rPr>
          <w:rFonts w:ascii="Times New Roman" w:hAnsi="Times New Roman" w:cs="Times New Roman"/>
          <w:lang w:val="fr-FR"/>
        </w:rPr>
        <w:t>,</w:t>
      </w:r>
      <w:r>
        <w:rPr>
          <w:rFonts w:ascii="Times New Roman" w:hAnsi="Times New Roman" w:cs="Times New Roman"/>
          <w:lang w:val="fr-FR"/>
        </w:rPr>
        <w:t xml:space="preserve"> mais en prêtant leur signature aux mesures dictées par l’occupant, ils permirent </w:t>
      </w:r>
      <w:r w:rsidR="00034501">
        <w:rPr>
          <w:rFonts w:ascii="Times New Roman" w:hAnsi="Times New Roman" w:cs="Times New Roman"/>
          <w:lang w:val="fr-FR"/>
        </w:rPr>
        <w:t xml:space="preserve">à ce dernier </w:t>
      </w:r>
      <w:r>
        <w:rPr>
          <w:rFonts w:ascii="Times New Roman" w:hAnsi="Times New Roman" w:cs="Times New Roman"/>
          <w:lang w:val="fr-FR"/>
        </w:rPr>
        <w:t>d’absorber l’Etat luxembourgeoi</w:t>
      </w:r>
      <w:r w:rsidR="007557E9">
        <w:rPr>
          <w:rFonts w:ascii="Times New Roman" w:hAnsi="Times New Roman" w:cs="Times New Roman"/>
          <w:lang w:val="fr-FR"/>
        </w:rPr>
        <w:t>s</w:t>
      </w:r>
      <w:r w:rsidR="00EB4593">
        <w:rPr>
          <w:rFonts w:ascii="Times New Roman" w:hAnsi="Times New Roman" w:cs="Times New Roman"/>
          <w:lang w:val="fr-FR"/>
        </w:rPr>
        <w:t xml:space="preserve"> sans accroc</w:t>
      </w:r>
      <w:r>
        <w:rPr>
          <w:rFonts w:ascii="Times New Roman" w:hAnsi="Times New Roman" w:cs="Times New Roman"/>
          <w:lang w:val="fr-FR"/>
        </w:rPr>
        <w:t>.</w:t>
      </w:r>
    </w:p>
    <w:p w14:paraId="77BCBC4A" w14:textId="77777777" w:rsidR="00863781" w:rsidRDefault="00863781" w:rsidP="00863781">
      <w:pPr>
        <w:spacing w:line="360" w:lineRule="auto"/>
        <w:jc w:val="both"/>
        <w:rPr>
          <w:rFonts w:ascii="Times New Roman" w:hAnsi="Times New Roman" w:cs="Times New Roman"/>
          <w:lang w:val="fr-FR"/>
        </w:rPr>
      </w:pPr>
    </w:p>
    <w:p w14:paraId="1E90505B" w14:textId="0C2BC5E6" w:rsidR="00863781" w:rsidRDefault="0003450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Au début du mois de septembre 1940, Les échecs de la Commission administrative dans ses tentatives de s’opposer à la nomination du Gauleiter </w:t>
      </w:r>
      <w:r w:rsidR="00863781">
        <w:rPr>
          <w:rFonts w:ascii="Times New Roman" w:hAnsi="Times New Roman" w:cs="Times New Roman"/>
          <w:lang w:val="fr-FR"/>
        </w:rPr>
        <w:t>Le fait qu’ils échouèrent ne signifie pas, néanmoins, que les membres de la Commission administrative ne se bercèrent pas d’illusions pendant un certain temps. La suite des événements montre en effet qu’il y avait bien une ligne rouge qu’ils n’étaient pas prêts à franchir – quitte à sacrifier tout le reste. Jusqu’à la fin du mois d’octobre 1940, ils firent tout ce qui était (ou restait) en leur pouvoir pour empêcher l’infiltration des administrations par la VdB.</w:t>
      </w:r>
    </w:p>
    <w:p w14:paraId="21677513" w14:textId="77777777" w:rsidR="00863781" w:rsidRDefault="00863781" w:rsidP="00863781">
      <w:pPr>
        <w:spacing w:line="360" w:lineRule="auto"/>
        <w:jc w:val="both"/>
        <w:rPr>
          <w:rFonts w:ascii="Times New Roman" w:hAnsi="Times New Roman" w:cs="Times New Roman"/>
          <w:lang w:val="fr-FR"/>
        </w:rPr>
      </w:pPr>
    </w:p>
    <w:p w14:paraId="19030E5B"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Si dans la seconde moitié du mois d’août le Gauleiter avait fait son possible pour s’emparer des leviers de l’administration luxembourgeoise, il se concentra, à partir de la fin du mois, sur le volet plus politique de sa mission. Le 31 août, parut dans la presse la pétition </w:t>
      </w:r>
      <w:r w:rsidRPr="0031262E">
        <w:rPr>
          <w:rFonts w:ascii="Times New Roman" w:hAnsi="Times New Roman" w:cs="Times New Roman"/>
          <w:i/>
          <w:lang w:val="fr-FR"/>
        </w:rPr>
        <w:t>Heim ins Reich</w:t>
      </w:r>
      <w:r>
        <w:rPr>
          <w:rFonts w:ascii="Times New Roman" w:hAnsi="Times New Roman" w:cs="Times New Roman"/>
          <w:lang w:val="fr-FR"/>
        </w:rPr>
        <w:t xml:space="preserve"> dont les signataires avaient pour beaucoup – mais pas tous – cédé à l’intimidation. Le 28 septembre 1940, le lancement d’une campagne éponyme fut annoncé à l’occasion d’une conférence de presse. L’objectif affiché de la campagne </w:t>
      </w:r>
      <w:r w:rsidRPr="0031262E">
        <w:rPr>
          <w:rFonts w:ascii="Times New Roman" w:hAnsi="Times New Roman" w:cs="Times New Roman"/>
          <w:i/>
          <w:lang w:val="fr-FR"/>
        </w:rPr>
        <w:t>Heim ins Reich</w:t>
      </w:r>
      <w:r>
        <w:rPr>
          <w:rFonts w:ascii="Times New Roman" w:hAnsi="Times New Roman" w:cs="Times New Roman"/>
          <w:lang w:val="fr-FR"/>
        </w:rPr>
        <w:t xml:space="preserve"> était de convaincre autant de Luxembourgeois que possible de rejoindre les rangs de la VdB. Dans l’esprit du Gauleiter, il s’agissait aussi d’un plébiscite détourné pour l’adhésion à l’Allemagne. A partir du moment où une majorité de la population adulte adhérait au mouvement pro-allemand, Gustav Simon pensait pouvoir annoncer que la population luxembourgeoise réclamait elle-même l’annexion. Près de 27 meetings devaient être organisés</w:t>
      </w:r>
      <w:r>
        <w:rPr>
          <w:rStyle w:val="FootnoteReference"/>
          <w:rFonts w:ascii="Times New Roman" w:hAnsi="Times New Roman" w:cs="Times New Roman"/>
          <w:lang w:val="fr-FR"/>
        </w:rPr>
        <w:footnoteReference w:id="249"/>
      </w:r>
      <w:r>
        <w:rPr>
          <w:rFonts w:ascii="Times New Roman" w:hAnsi="Times New Roman" w:cs="Times New Roman"/>
          <w:lang w:val="fr-FR"/>
        </w:rPr>
        <w:t>.</w:t>
      </w:r>
    </w:p>
    <w:p w14:paraId="254A723B" w14:textId="77777777" w:rsidR="00863781" w:rsidRDefault="00863781" w:rsidP="00863781">
      <w:pPr>
        <w:spacing w:line="360" w:lineRule="auto"/>
        <w:jc w:val="both"/>
        <w:rPr>
          <w:rFonts w:ascii="Times New Roman" w:hAnsi="Times New Roman" w:cs="Times New Roman"/>
          <w:lang w:val="fr-FR"/>
        </w:rPr>
      </w:pPr>
    </w:p>
    <w:p w14:paraId="340D0B9D" w14:textId="07B367A4" w:rsidR="00863781" w:rsidRDefault="00863781" w:rsidP="00863781">
      <w:pPr>
        <w:spacing w:line="360" w:lineRule="auto"/>
        <w:jc w:val="both"/>
        <w:rPr>
          <w:rFonts w:ascii="Times New Roman" w:hAnsi="Times New Roman" w:cs="Times New Roman"/>
          <w:szCs w:val="22"/>
          <w:lang w:val="fr-FR"/>
        </w:rPr>
      </w:pPr>
      <w:r w:rsidRPr="00F17510">
        <w:rPr>
          <w:rFonts w:ascii="Times New Roman" w:hAnsi="Times New Roman" w:cs="Times New Roman"/>
          <w:lang w:val="fr-FR"/>
        </w:rPr>
        <w:t xml:space="preserve">Le Gauleiter avait des raisons encourageantes pour croire au succès de sa stratégie. Les effectifs de la VdB </w:t>
      </w:r>
      <w:r>
        <w:rPr>
          <w:rFonts w:ascii="Times New Roman" w:hAnsi="Times New Roman" w:cs="Times New Roman"/>
          <w:lang w:val="fr-FR"/>
        </w:rPr>
        <w:t>avaient connu une forte croissance, a</w:t>
      </w:r>
      <w:r w:rsidRPr="00F17510">
        <w:rPr>
          <w:rFonts w:ascii="Times New Roman" w:hAnsi="Times New Roman" w:cs="Times New Roman"/>
          <w:lang w:val="fr-FR"/>
        </w:rPr>
        <w:t xml:space="preserve">vant même que </w:t>
      </w:r>
      <w:r>
        <w:rPr>
          <w:rFonts w:ascii="Times New Roman" w:hAnsi="Times New Roman" w:cs="Times New Roman"/>
          <w:lang w:val="fr-FR"/>
        </w:rPr>
        <w:t>Gustav Simon</w:t>
      </w:r>
      <w:r w:rsidRPr="00F17510">
        <w:rPr>
          <w:rFonts w:ascii="Times New Roman" w:hAnsi="Times New Roman" w:cs="Times New Roman"/>
          <w:lang w:val="fr-FR"/>
        </w:rPr>
        <w:t xml:space="preserve"> ne soit nommé à la </w:t>
      </w:r>
      <w:r>
        <w:rPr>
          <w:rFonts w:ascii="Times New Roman" w:hAnsi="Times New Roman" w:cs="Times New Roman"/>
          <w:lang w:val="fr-FR"/>
        </w:rPr>
        <w:t xml:space="preserve">tête de l’administration civile. Au début du mois d’août, le </w:t>
      </w:r>
      <w:r>
        <w:rPr>
          <w:rFonts w:ascii="Times New Roman" w:hAnsi="Times New Roman" w:cs="Times New Roman"/>
          <w:lang w:val="fr-FR"/>
        </w:rPr>
        <w:lastRenderedPageBreak/>
        <w:t>mouvement comptait déjà près de 1.5</w:t>
      </w:r>
      <w:r w:rsidRPr="00F17510">
        <w:rPr>
          <w:rFonts w:ascii="Times New Roman" w:hAnsi="Times New Roman" w:cs="Times New Roman"/>
          <w:lang w:val="fr-FR"/>
        </w:rPr>
        <w:t>00 membres</w:t>
      </w:r>
      <w:r w:rsidR="00186C74">
        <w:rPr>
          <w:rFonts w:ascii="Times New Roman" w:hAnsi="Times New Roman" w:cs="Times New Roman"/>
          <w:lang w:val="fr-FR"/>
        </w:rPr>
        <w:t xml:space="preserve">. Grâce </w:t>
      </w:r>
      <w:r>
        <w:rPr>
          <w:rFonts w:ascii="Times New Roman" w:hAnsi="Times New Roman" w:cs="Times New Roman"/>
          <w:lang w:val="fr-FR"/>
        </w:rPr>
        <w:t xml:space="preserve">au soutien du Gauleiter, ce nombre fut multiplié par quatre, passant à 6.000 au début du mois de septembre. Lorsque débuta la campagne </w:t>
      </w:r>
      <w:r w:rsidRPr="0031262E">
        <w:rPr>
          <w:rFonts w:ascii="Times New Roman" w:hAnsi="Times New Roman" w:cs="Times New Roman"/>
          <w:i/>
          <w:lang w:val="fr-FR"/>
        </w:rPr>
        <w:t>Heim ins Reich</w:t>
      </w:r>
      <w:r>
        <w:rPr>
          <w:rFonts w:ascii="Times New Roman" w:hAnsi="Times New Roman" w:cs="Times New Roman"/>
          <w:lang w:val="fr-FR"/>
        </w:rPr>
        <w:t xml:space="preserve">, le mouvement avait encore cru, regroupant près de 8.500 adhérents, mais à un rythme bien moins soutenu qu’au mois d’août. La campagne ne put enrayer cette tendance à la hausse modeste. Le 7 octobre, malgré la multiplication des meetings, la VdB n’avait attiré « que » </w:t>
      </w:r>
      <w:r w:rsidRPr="00F17510">
        <w:rPr>
          <w:rFonts w:ascii="Times New Roman" w:hAnsi="Times New Roman" w:cs="Times New Roman"/>
          <w:szCs w:val="22"/>
          <w:lang w:val="fr-FR"/>
        </w:rPr>
        <w:t xml:space="preserve">9.500 </w:t>
      </w:r>
      <w:r>
        <w:rPr>
          <w:rFonts w:ascii="Times New Roman" w:hAnsi="Times New Roman" w:cs="Times New Roman"/>
          <w:szCs w:val="22"/>
          <w:lang w:val="fr-FR"/>
        </w:rPr>
        <w:t>Luxembourgeois</w:t>
      </w:r>
      <w:r w:rsidRPr="00F17510">
        <w:rPr>
          <w:rFonts w:ascii="Times New Roman" w:hAnsi="Times New Roman" w:cs="Times New Roman"/>
          <w:szCs w:val="22"/>
          <w:lang w:val="fr-FR"/>
        </w:rPr>
        <w:t>.</w:t>
      </w:r>
      <w:r>
        <w:rPr>
          <w:rFonts w:ascii="Times New Roman" w:hAnsi="Times New Roman" w:cs="Times New Roman"/>
          <w:szCs w:val="22"/>
          <w:lang w:val="fr-FR"/>
        </w:rPr>
        <w:t xml:space="preserve"> Dans l’absolu, le résultat était impressionnant. Mais il ne pouvait convenir au Gauleiter qui exigeait de la population qu’elle</w:t>
      </w:r>
      <w:r w:rsidR="003F526B">
        <w:rPr>
          <w:rFonts w:ascii="Times New Roman" w:hAnsi="Times New Roman" w:cs="Times New Roman"/>
          <w:szCs w:val="22"/>
          <w:lang w:val="fr-FR"/>
        </w:rPr>
        <w:t xml:space="preserve"> rejoigne en masse le mouvement</w:t>
      </w:r>
      <w:r>
        <w:rPr>
          <w:rFonts w:ascii="Times New Roman" w:hAnsi="Times New Roman" w:cs="Times New Roman"/>
          <w:szCs w:val="22"/>
          <w:lang w:val="fr-FR"/>
        </w:rPr>
        <w:t>. Il était d’autant plus déçu que, si la VdB avait remporté un succès certain auprès des petits commerçants et artisans  mais aussi des ouvriers, elle n’avait en revanche attiré qu’un nombre très restreint de fonctionnaires</w:t>
      </w:r>
      <w:r>
        <w:rPr>
          <w:rStyle w:val="FootnoteReference"/>
          <w:rFonts w:ascii="Times New Roman" w:hAnsi="Times New Roman" w:cs="Times New Roman"/>
          <w:szCs w:val="22"/>
          <w:lang w:val="fr-FR"/>
        </w:rPr>
        <w:footnoteReference w:id="250"/>
      </w:r>
      <w:r>
        <w:rPr>
          <w:rFonts w:ascii="Times New Roman" w:hAnsi="Times New Roman" w:cs="Times New Roman"/>
          <w:szCs w:val="22"/>
          <w:lang w:val="fr-FR"/>
        </w:rPr>
        <w:t>.</w:t>
      </w:r>
    </w:p>
    <w:p w14:paraId="73835921" w14:textId="77777777" w:rsidR="00863781" w:rsidRDefault="00863781" w:rsidP="00863781">
      <w:pPr>
        <w:spacing w:line="360" w:lineRule="auto"/>
        <w:jc w:val="both"/>
        <w:rPr>
          <w:rFonts w:ascii="Times New Roman" w:hAnsi="Times New Roman" w:cs="Times New Roman"/>
          <w:szCs w:val="22"/>
          <w:lang w:val="fr-FR"/>
        </w:rPr>
      </w:pPr>
    </w:p>
    <w:p w14:paraId="10FF31B0" w14:textId="15C710BD" w:rsidR="00863781" w:rsidRPr="00BE07E5" w:rsidRDefault="000F5F72" w:rsidP="00863781">
      <w:pPr>
        <w:spacing w:line="360" w:lineRule="auto"/>
        <w:jc w:val="both"/>
        <w:rPr>
          <w:rFonts w:ascii="Times New Roman" w:hAnsi="Times New Roman" w:cs="Times New Roman"/>
          <w:szCs w:val="22"/>
          <w:lang w:val="fr-FR"/>
        </w:rPr>
      </w:pPr>
      <w:r>
        <w:rPr>
          <w:rFonts w:ascii="Times New Roman" w:hAnsi="Times New Roman" w:cs="Times New Roman"/>
          <w:szCs w:val="22"/>
          <w:lang w:val="fr-FR"/>
        </w:rPr>
        <w:t>Cela était dû</w:t>
      </w:r>
      <w:r w:rsidR="00863781" w:rsidRPr="00BE07E5">
        <w:rPr>
          <w:rFonts w:ascii="Times New Roman" w:hAnsi="Times New Roman" w:cs="Times New Roman"/>
          <w:szCs w:val="22"/>
          <w:lang w:val="fr-FR"/>
        </w:rPr>
        <w:t xml:space="preserve"> à l’action de la Commission administrat</w:t>
      </w:r>
      <w:r w:rsidR="00882C00">
        <w:rPr>
          <w:rFonts w:ascii="Times New Roman" w:hAnsi="Times New Roman" w:cs="Times New Roman"/>
          <w:szCs w:val="22"/>
          <w:lang w:val="fr-FR"/>
        </w:rPr>
        <w:t>ive. En septembre 1940, comme le</w:t>
      </w:r>
      <w:r w:rsidR="00863781" w:rsidRPr="00BE07E5">
        <w:rPr>
          <w:rFonts w:ascii="Times New Roman" w:hAnsi="Times New Roman" w:cs="Times New Roman"/>
          <w:szCs w:val="22"/>
          <w:lang w:val="fr-FR"/>
        </w:rPr>
        <w:t xml:space="preserve"> raconta par la suite Joseph Carmes, ses membres avaient convenu « </w:t>
      </w:r>
      <w:r w:rsidR="00863781" w:rsidRPr="00BE07E5">
        <w:rPr>
          <w:rFonts w:ascii="Times New Roman" w:hAnsi="Times New Roman"/>
          <w:lang w:val="fr-FR"/>
        </w:rPr>
        <w:t>de déconseiller aux fonctionnaires sur lesquels une pression plus concrète était exercée par les agents du Gauleiter, d’éluder une réponse, d’atermoyer et de gagner du tem</w:t>
      </w:r>
      <w:r w:rsidR="00E008BD">
        <w:rPr>
          <w:rFonts w:ascii="Times New Roman" w:hAnsi="Times New Roman"/>
          <w:lang w:val="fr-FR"/>
        </w:rPr>
        <w:t xml:space="preserve">ps. </w:t>
      </w:r>
      <w:r w:rsidR="00863781" w:rsidRPr="00BE07E5">
        <w:rPr>
          <w:rFonts w:ascii="Times New Roman" w:hAnsi="Times New Roman"/>
          <w:lang w:val="fr-FR"/>
        </w:rPr>
        <w:t>Cependant la situation se corsa dans la seconde moitié d’octobre. Dès le 8 octobre, la Commission avait reçu un ordre de service d’encourager le travail de la VdB. Les membres de la Commission furent forcés de donner connaissance de cette instruction aux administrations. Pour le reste, ils firent le contraire de ce qui leur avait été ordonné en déconseillant oralement l’adhésion</w:t>
      </w:r>
      <w:r w:rsidR="00863781">
        <w:rPr>
          <w:rStyle w:val="FootnoteReference"/>
          <w:rFonts w:ascii="Times New Roman" w:hAnsi="Times New Roman"/>
          <w:lang w:val="fr-FR"/>
        </w:rPr>
        <w:footnoteReference w:id="251"/>
      </w:r>
      <w:r w:rsidR="00863781" w:rsidRPr="00BE07E5">
        <w:rPr>
          <w:rFonts w:ascii="Times New Roman" w:hAnsi="Times New Roman"/>
          <w:lang w:val="fr-FR"/>
        </w:rPr>
        <w:t>. »</w:t>
      </w:r>
    </w:p>
    <w:p w14:paraId="2921F997" w14:textId="77777777" w:rsidR="00863781" w:rsidRDefault="00863781" w:rsidP="00863781">
      <w:pPr>
        <w:spacing w:line="360" w:lineRule="auto"/>
        <w:jc w:val="both"/>
        <w:rPr>
          <w:rFonts w:ascii="Times New Roman" w:hAnsi="Times New Roman" w:cs="Times New Roman"/>
          <w:szCs w:val="22"/>
          <w:lang w:val="fr-FR"/>
        </w:rPr>
      </w:pPr>
    </w:p>
    <w:p w14:paraId="3BA1D738" w14:textId="53E41991"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Furieux de constater que ses efforts étaient sabotés, le Gauleiter se fit menaçant : « </w:t>
      </w:r>
      <w:r w:rsidRPr="00E726DD">
        <w:rPr>
          <w:rFonts w:ascii="Times New Roman" w:hAnsi="Times New Roman" w:cs="Times New Roman"/>
          <w:i/>
          <w:lang w:val="de-DE"/>
        </w:rPr>
        <w:t>Wenn ein Beamter glaubt, Deutschland nicht dienen zu können, der Weg nach Südfrankreich steht ihm frei</w:t>
      </w:r>
      <w:r w:rsidRPr="001B4056">
        <w:rPr>
          <w:rFonts w:ascii="Times New Roman" w:hAnsi="Times New Roman" w:cs="Times New Roman"/>
          <w:i/>
          <w:lang w:val="de-LU"/>
        </w:rPr>
        <w:t> </w:t>
      </w:r>
      <w:r w:rsidRPr="001B4056">
        <w:rPr>
          <w:rFonts w:ascii="Times New Roman" w:hAnsi="Times New Roman" w:cs="Times New Roman"/>
          <w:lang w:val="de-LU"/>
        </w:rPr>
        <w:t>»,</w:t>
      </w:r>
      <w:r w:rsidRPr="00E726DD">
        <w:rPr>
          <w:rStyle w:val="FootnoteReference"/>
          <w:rFonts w:ascii="Times New Roman" w:hAnsi="Times New Roman" w:cs="Times New Roman"/>
          <w:lang w:val="fr-FR"/>
        </w:rPr>
        <w:footnoteReference w:id="252"/>
      </w:r>
      <w:r w:rsidRPr="001B4056">
        <w:rPr>
          <w:rFonts w:ascii="Times New Roman" w:hAnsi="Times New Roman" w:cs="Times New Roman"/>
          <w:lang w:val="de-LU"/>
        </w:rPr>
        <w:t>, lança-t-il au cours d’un meeting à Esch, le 19 octobre 1940. Le 29 octobre 1940, à l’occasion des « grandes assises du personnel enseignant au Luxembourg » (« </w:t>
      </w:r>
      <w:r w:rsidRPr="00E726DD">
        <w:rPr>
          <w:rFonts w:ascii="Times New Roman" w:hAnsi="Times New Roman" w:cs="Times New Roman"/>
          <w:i/>
          <w:lang w:val="de-DE"/>
        </w:rPr>
        <w:t>Grosstagung der Erzieherschaft in Luxemburg </w:t>
      </w:r>
      <w:r w:rsidRPr="001B4056">
        <w:rPr>
          <w:rFonts w:ascii="Times New Roman" w:hAnsi="Times New Roman" w:cs="Times New Roman"/>
          <w:lang w:val="de-LU"/>
        </w:rPr>
        <w:t>»), et en présence du ministre de l’Education du Reich, Bernhard Rust, il déclara également : « </w:t>
      </w:r>
      <w:r w:rsidRPr="00E726DD">
        <w:rPr>
          <w:rFonts w:ascii="Times New Roman" w:hAnsi="Times New Roman" w:cs="Times New Roman"/>
          <w:i/>
          <w:lang w:val="de-DE"/>
        </w:rPr>
        <w:t xml:space="preserve">Als ich herkam, hätte ich tun können, wie mein Kollege in Lothringen, und Sie wissen, meine Herren, was dort geschieht. Aber ich habe mir gesagt, du hast </w:t>
      </w:r>
      <w:r w:rsidRPr="00E726DD">
        <w:rPr>
          <w:rFonts w:ascii="Times New Roman" w:hAnsi="Times New Roman" w:cs="Times New Roman"/>
          <w:i/>
          <w:lang w:val="de-DE"/>
        </w:rPr>
        <w:lastRenderedPageBreak/>
        <w:t>es hier mit deutsche</w:t>
      </w:r>
      <w:r>
        <w:rPr>
          <w:rFonts w:ascii="Times New Roman" w:hAnsi="Times New Roman" w:cs="Times New Roman"/>
          <w:i/>
          <w:lang w:val="de-DE"/>
        </w:rPr>
        <w:t>n</w:t>
      </w:r>
      <w:r w:rsidRPr="00E726DD">
        <w:rPr>
          <w:rFonts w:ascii="Times New Roman" w:hAnsi="Times New Roman" w:cs="Times New Roman"/>
          <w:i/>
          <w:lang w:val="de-DE"/>
        </w:rPr>
        <w:t xml:space="preserve"> Menschen zu tun. Dieses Land ist deutsche Erde. Und auf diesem Boden dulde ich nur deutsc</w:t>
      </w:r>
      <w:r>
        <w:rPr>
          <w:rFonts w:ascii="Times New Roman" w:hAnsi="Times New Roman" w:cs="Times New Roman"/>
          <w:i/>
          <w:lang w:val="de-DE"/>
        </w:rPr>
        <w:t>hbewusste Menschen. Wenn ein Er</w:t>
      </w:r>
      <w:r w:rsidRPr="00E726DD">
        <w:rPr>
          <w:rFonts w:ascii="Times New Roman" w:hAnsi="Times New Roman" w:cs="Times New Roman"/>
          <w:i/>
          <w:lang w:val="de-DE"/>
        </w:rPr>
        <w:t xml:space="preserve">zieher sich nicht </w:t>
      </w:r>
      <w:r w:rsidR="00485CF9" w:rsidRPr="00E726DD">
        <w:rPr>
          <w:rFonts w:ascii="Times New Roman" w:hAnsi="Times New Roman" w:cs="Times New Roman"/>
          <w:i/>
          <w:lang w:val="de-DE"/>
        </w:rPr>
        <w:t>entschließen</w:t>
      </w:r>
      <w:r w:rsidRPr="00E726DD">
        <w:rPr>
          <w:rFonts w:ascii="Times New Roman" w:hAnsi="Times New Roman" w:cs="Times New Roman"/>
          <w:i/>
          <w:lang w:val="de-DE"/>
        </w:rPr>
        <w:t xml:space="preserve"> kann, der Volksdeutschen Bewegung beizutreten, da gehe ich bis zur Landesverweisung</w:t>
      </w:r>
      <w:r w:rsidRPr="00E726DD">
        <w:rPr>
          <w:rStyle w:val="FootnoteReference"/>
          <w:rFonts w:ascii="Times New Roman" w:hAnsi="Times New Roman" w:cs="Times New Roman"/>
          <w:lang w:val="fr-FR"/>
        </w:rPr>
        <w:footnoteReference w:id="253"/>
      </w:r>
      <w:r w:rsidRPr="001B4056">
        <w:rPr>
          <w:rFonts w:ascii="Times New Roman" w:hAnsi="Times New Roman" w:cs="Times New Roman"/>
          <w:lang w:val="de-LU"/>
        </w:rPr>
        <w:t xml:space="preserve"> ». </w:t>
      </w:r>
    </w:p>
    <w:p w14:paraId="702F2887" w14:textId="77777777" w:rsidR="00D11EC6" w:rsidRPr="001B4056" w:rsidRDefault="00D11EC6" w:rsidP="00863781">
      <w:pPr>
        <w:spacing w:line="360" w:lineRule="auto"/>
        <w:jc w:val="both"/>
        <w:rPr>
          <w:rFonts w:ascii="Times New Roman" w:hAnsi="Times New Roman" w:cs="Times New Roman"/>
          <w:lang w:val="de-LU"/>
        </w:rPr>
      </w:pPr>
    </w:p>
    <w:p w14:paraId="4ACA5FB4" w14:textId="77777777" w:rsidR="00863781" w:rsidRPr="00853317" w:rsidRDefault="00863781" w:rsidP="00863781">
      <w:pPr>
        <w:spacing w:line="360" w:lineRule="auto"/>
        <w:jc w:val="both"/>
        <w:rPr>
          <w:rFonts w:ascii="Times New Roman" w:hAnsi="Times New Roman" w:cs="Times New Roman"/>
          <w:lang w:val="fr-FR"/>
        </w:rPr>
      </w:pPr>
      <w:r w:rsidRPr="00853317">
        <w:rPr>
          <w:rFonts w:ascii="Times New Roman" w:hAnsi="Times New Roman" w:cs="Times New Roman"/>
          <w:lang w:val="fr-FR"/>
        </w:rPr>
        <w:t xml:space="preserve">Le Gauleiter Simon hésita d’autant moins à passer à une stratégie plus coercitive qu’il avait désormais les mains libres. Le 21 juillet 1940, Gustav Simon, Gauleiter du </w:t>
      </w:r>
      <w:r w:rsidRPr="001B4056">
        <w:rPr>
          <w:rFonts w:ascii="Times New Roman" w:hAnsi="Times New Roman" w:cs="Times New Roman"/>
          <w:i/>
          <w:lang w:val="fr-CH"/>
        </w:rPr>
        <w:t>Gau Koblenz-Trier</w:t>
      </w:r>
      <w:r w:rsidRPr="00853317">
        <w:rPr>
          <w:rFonts w:ascii="Times New Roman" w:hAnsi="Times New Roman" w:cs="Times New Roman"/>
          <w:lang w:val="fr-FR"/>
        </w:rPr>
        <w:t>, fut nommé chef de l’administration civile allemande au Luxembourg. Dans un premier temps il devait exercer son mandat sous l’égide du général Alexander von Falkenhausen, chef de l’administration militaire en Belgique et dans le Nord de la France. Le 2 août 1940, Hitler avait toutefois mis fin à cette tutelle des militaires sur le Gauleiter par voie d’un décret non publié</w:t>
      </w:r>
      <w:r w:rsidRPr="00853317">
        <w:rPr>
          <w:rStyle w:val="FootnoteReference"/>
          <w:rFonts w:ascii="Times New Roman" w:hAnsi="Times New Roman" w:cs="Times New Roman"/>
          <w:lang w:val="fr-FR"/>
        </w:rPr>
        <w:footnoteReference w:id="254"/>
      </w:r>
      <w:r w:rsidRPr="00853317">
        <w:rPr>
          <w:rFonts w:ascii="Times New Roman" w:hAnsi="Times New Roman" w:cs="Times New Roman"/>
          <w:lang w:val="fr-FR"/>
        </w:rPr>
        <w:t>.  Cela ne signifiait pas néanmoins qu’il avait les mains entièrement libres au Luxembourg. Il devait encore composer avec d’autres autorités allemandes. Le 9 août 1940, soucieux de jouer un rôle dans les territoires annexés de l’ouest, Wilhelm Frick, le ministre de l’Intérieur du Reich avait créé un « </w:t>
      </w:r>
      <w:r w:rsidRPr="001B4056">
        <w:rPr>
          <w:rFonts w:ascii="Times New Roman" w:hAnsi="Times New Roman" w:cs="Times New Roman"/>
          <w:i/>
          <w:lang w:val="fr-CH"/>
        </w:rPr>
        <w:t>Zentralstelle für Elsass, Lothringen und Luxemburg</w:t>
      </w:r>
      <w:r w:rsidRPr="00853317">
        <w:rPr>
          <w:rFonts w:ascii="Times New Roman" w:hAnsi="Times New Roman" w:cs="Times New Roman"/>
          <w:lang w:val="fr-FR"/>
        </w:rPr>
        <w:t xml:space="preserve"> » au sein de son cabinet. Ce </w:t>
      </w:r>
      <w:r w:rsidRPr="001B4056">
        <w:rPr>
          <w:rFonts w:ascii="Times New Roman" w:hAnsi="Times New Roman" w:cs="Times New Roman"/>
          <w:i/>
          <w:lang w:val="fr-CH"/>
        </w:rPr>
        <w:t>Zentralstelle</w:t>
      </w:r>
      <w:r w:rsidRPr="00853317">
        <w:rPr>
          <w:rFonts w:ascii="Times New Roman" w:hAnsi="Times New Roman" w:cs="Times New Roman"/>
          <w:lang w:val="fr-FR"/>
        </w:rPr>
        <w:t xml:space="preserve"> fut confié au secrétaire d’Etat Wilhelm Stuckart. Ce dernier devait ainsi devenir une sorte de médiateur entre les ministères du Reich et les services des Gauleiters occidentaux</w:t>
      </w:r>
      <w:r w:rsidRPr="00853317">
        <w:rPr>
          <w:rStyle w:val="FootnoteReference"/>
          <w:rFonts w:ascii="Times New Roman" w:hAnsi="Times New Roman" w:cs="Times New Roman"/>
          <w:lang w:val="fr-FR"/>
        </w:rPr>
        <w:footnoteReference w:id="255"/>
      </w:r>
      <w:r w:rsidRPr="00853317">
        <w:rPr>
          <w:rFonts w:ascii="Times New Roman" w:hAnsi="Times New Roman" w:cs="Times New Roman"/>
          <w:lang w:val="fr-FR"/>
        </w:rPr>
        <w:t>.</w:t>
      </w:r>
    </w:p>
    <w:p w14:paraId="50C6467E" w14:textId="77777777" w:rsidR="00863781" w:rsidRDefault="00863781" w:rsidP="00863781">
      <w:pPr>
        <w:spacing w:line="360" w:lineRule="auto"/>
        <w:jc w:val="both"/>
        <w:rPr>
          <w:rFonts w:ascii="Times New Roman" w:hAnsi="Times New Roman" w:cs="Times New Roman"/>
          <w:lang w:val="fr-FR"/>
        </w:rPr>
      </w:pPr>
    </w:p>
    <w:p w14:paraId="618B4243" w14:textId="18ECC2A8" w:rsidR="00863781" w:rsidRPr="002C0722" w:rsidRDefault="00863781" w:rsidP="00863781">
      <w:pPr>
        <w:spacing w:line="360" w:lineRule="auto"/>
        <w:jc w:val="both"/>
        <w:rPr>
          <w:rFonts w:ascii="Times New Roman" w:hAnsi="Times New Roman" w:cs="Times New Roman"/>
          <w:lang w:val="fr-FR"/>
        </w:rPr>
      </w:pPr>
      <w:r w:rsidRPr="001B4056">
        <w:rPr>
          <w:rFonts w:ascii="Times New Roman" w:hAnsi="Times New Roman" w:cs="Times New Roman"/>
          <w:lang w:val="de-LU"/>
        </w:rPr>
        <w:t xml:space="preserve">Tout cela changea le 18 octobre 1940, date de la promulgation d’un </w:t>
      </w:r>
      <w:r w:rsidRPr="00C94ACE">
        <w:rPr>
          <w:rFonts w:ascii="Times New Roman" w:hAnsi="Times New Roman" w:cs="Times New Roman"/>
          <w:i/>
          <w:lang w:val="de-DE"/>
        </w:rPr>
        <w:t>Zweiter Erlass des Führers über die vorläufige Verwaltung in Luxemburg</w:t>
      </w:r>
      <w:r w:rsidRPr="001B4056">
        <w:rPr>
          <w:rFonts w:ascii="Times New Roman" w:hAnsi="Times New Roman" w:cs="Times New Roman"/>
          <w:lang w:val="de-LU"/>
        </w:rPr>
        <w:t>. Le Führer ordonnait ceci : « </w:t>
      </w:r>
      <w:r>
        <w:rPr>
          <w:rFonts w:ascii="Times New Roman" w:hAnsi="Times New Roman" w:cs="Times New Roman"/>
          <w:i/>
          <w:lang w:val="de-DE"/>
        </w:rPr>
        <w:t xml:space="preserve">Luxemburg soll in kürzester Zeit dem deutschen Volkstum wieder zurückgewonnen werden. Um dieses Ziel schnell und reibungslos zu erreichen, muss grundsätzlich die Initiative für jede </w:t>
      </w:r>
      <w:r w:rsidR="00485CF9">
        <w:rPr>
          <w:rFonts w:ascii="Times New Roman" w:hAnsi="Times New Roman" w:cs="Times New Roman"/>
          <w:i/>
          <w:lang w:val="de-DE"/>
        </w:rPr>
        <w:t>Maßnahmen</w:t>
      </w:r>
      <w:r>
        <w:rPr>
          <w:rFonts w:ascii="Times New Roman" w:hAnsi="Times New Roman" w:cs="Times New Roman"/>
          <w:i/>
          <w:lang w:val="de-DE"/>
        </w:rPr>
        <w:t xml:space="preserve"> der Verwaltung in Luxemburg von dem mir unmittelbar unterstellten Chef der Zivilverwaltung ausgehen. Der Chef der Zivilverwaltung ist mir für die Verwaltung in Luxemburg allein verantwortlich. Er erhält daher Weisungen </w:t>
      </w:r>
      <w:r w:rsidR="00485CF9">
        <w:rPr>
          <w:rFonts w:ascii="Times New Roman" w:hAnsi="Times New Roman" w:cs="Times New Roman"/>
          <w:i/>
          <w:lang w:val="de-DE"/>
        </w:rPr>
        <w:t>ausschließlich</w:t>
      </w:r>
      <w:r>
        <w:rPr>
          <w:rFonts w:ascii="Times New Roman" w:hAnsi="Times New Roman" w:cs="Times New Roman"/>
          <w:i/>
          <w:lang w:val="de-DE"/>
        </w:rPr>
        <w:t xml:space="preserve"> von mir. Um die </w:t>
      </w:r>
      <w:r w:rsidR="00485CF9">
        <w:rPr>
          <w:rFonts w:ascii="Times New Roman" w:hAnsi="Times New Roman" w:cs="Times New Roman"/>
          <w:i/>
          <w:lang w:val="de-DE"/>
        </w:rPr>
        <w:t>Maßnahme</w:t>
      </w:r>
      <w:r>
        <w:rPr>
          <w:rFonts w:ascii="Times New Roman" w:hAnsi="Times New Roman" w:cs="Times New Roman"/>
          <w:i/>
          <w:lang w:val="de-DE"/>
        </w:rPr>
        <w:t xml:space="preserve">, die er in Luxemburg trifft, auf die grundsätzliche Planung für den gesamtdeutschen Lebens- und Wirtschaftsraum abstimmen zu können, hat der Chef der Zivilverwaltung mit den Obersten Reichsbehörden unter Beteiligung der Zentralstelle für Luxemburg enge </w:t>
      </w:r>
      <w:r>
        <w:rPr>
          <w:rFonts w:ascii="Times New Roman" w:hAnsi="Times New Roman" w:cs="Times New Roman"/>
          <w:i/>
          <w:lang w:val="de-DE"/>
        </w:rPr>
        <w:lastRenderedPageBreak/>
        <w:t>Fühlung zu halten. Bei Meinungsverschiedenheiten, die durch unmittelbare Verhandlungen nicht auszuräumen sind, ist meine Entscheidung durch den Reichsminister und Chef der Reichskanzlei einzuholen</w:t>
      </w:r>
      <w:r w:rsidRPr="007635C1">
        <w:rPr>
          <w:rStyle w:val="FootnoteReference"/>
          <w:rFonts w:ascii="Times New Roman" w:hAnsi="Times New Roman" w:cs="Times New Roman"/>
          <w:lang w:val="de-DE"/>
        </w:rPr>
        <w:footnoteReference w:id="256"/>
      </w:r>
      <w:r w:rsidRPr="001B4056">
        <w:rPr>
          <w:rFonts w:ascii="Times New Roman" w:hAnsi="Times New Roman" w:cs="Times New Roman"/>
          <w:lang w:val="de-LU"/>
        </w:rPr>
        <w:t xml:space="preserve">. » </w:t>
      </w:r>
      <w:r>
        <w:rPr>
          <w:rFonts w:ascii="Times New Roman" w:hAnsi="Times New Roman" w:cs="Times New Roman"/>
          <w:lang w:val="fr-FR"/>
        </w:rPr>
        <w:t>N’ayant plus de comptes à rendre qu’à Hitler en personne, Simon passa à l’offensive.</w:t>
      </w:r>
    </w:p>
    <w:p w14:paraId="3679F329" w14:textId="77777777" w:rsidR="00863781" w:rsidRDefault="00863781" w:rsidP="00863781">
      <w:pPr>
        <w:spacing w:line="360" w:lineRule="auto"/>
        <w:jc w:val="both"/>
        <w:rPr>
          <w:rFonts w:ascii="Times New Roman" w:hAnsi="Times New Roman" w:cs="Times New Roman"/>
          <w:lang w:val="fr-FR"/>
        </w:rPr>
      </w:pPr>
    </w:p>
    <w:p w14:paraId="7F72382B" w14:textId="7ED4FF7C" w:rsidR="00863781" w:rsidRPr="001B4056" w:rsidRDefault="00863781" w:rsidP="00863781">
      <w:pPr>
        <w:spacing w:line="360" w:lineRule="auto"/>
        <w:jc w:val="both"/>
        <w:rPr>
          <w:rFonts w:ascii="Times New Roman" w:hAnsi="Times New Roman" w:cs="Times New Roman"/>
          <w:lang w:val="de-LU"/>
        </w:rPr>
      </w:pPr>
      <w:r w:rsidRPr="00D9141D">
        <w:rPr>
          <w:rFonts w:ascii="Times New Roman" w:hAnsi="Times New Roman" w:cs="Times New Roman"/>
          <w:lang w:val="fr-FR"/>
        </w:rPr>
        <w:t>Le 22</w:t>
      </w:r>
      <w:r>
        <w:rPr>
          <w:rFonts w:ascii="Times New Roman" w:hAnsi="Times New Roman" w:cs="Times New Roman"/>
          <w:lang w:val="fr-FR"/>
        </w:rPr>
        <w:t xml:space="preserve"> octo</w:t>
      </w:r>
      <w:r w:rsidRPr="00D9141D">
        <w:rPr>
          <w:rFonts w:ascii="Times New Roman" w:hAnsi="Times New Roman" w:cs="Times New Roman"/>
          <w:lang w:val="fr-FR"/>
        </w:rPr>
        <w:t>bre, l’administration civile allemande décida l’instauration d’un « tribunal d’exception au Luxembourg pour les fonctionnaires indignes de confiance »</w:t>
      </w:r>
      <w:r w:rsidRPr="00D9141D">
        <w:rPr>
          <w:rStyle w:val="FootnoteReference"/>
          <w:rFonts w:ascii="Times New Roman" w:hAnsi="Times New Roman" w:cs="Times New Roman"/>
          <w:lang w:val="fr-FR"/>
        </w:rPr>
        <w:footnoteReference w:id="257"/>
      </w:r>
      <w:r w:rsidRPr="00D9141D">
        <w:rPr>
          <w:rFonts w:ascii="Times New Roman" w:hAnsi="Times New Roman" w:cs="Times New Roman"/>
          <w:lang w:val="fr-FR"/>
        </w:rPr>
        <w:t>. Au cours d’une conversation qu’il eut, de manière officieuse, avec un Allemand, le Directeur de l’Enregistrement, Conrad Stumper</w:t>
      </w:r>
      <w:r w:rsidR="00C12A28">
        <w:rPr>
          <w:rFonts w:ascii="Times New Roman" w:hAnsi="Times New Roman" w:cs="Times New Roman"/>
          <w:lang w:val="fr-FR"/>
        </w:rPr>
        <w:t>,</w:t>
      </w:r>
      <w:r w:rsidRPr="00D9141D">
        <w:rPr>
          <w:rFonts w:ascii="Times New Roman" w:hAnsi="Times New Roman" w:cs="Times New Roman"/>
          <w:lang w:val="fr-FR"/>
        </w:rPr>
        <w:t xml:space="preserve"> comprit que cette mesure devait avoir un effet de levier sur l’attitude politique des fonctionnaires luxembourgeois. </w:t>
      </w:r>
      <w:r w:rsidRPr="001B4056">
        <w:rPr>
          <w:rFonts w:ascii="Times New Roman" w:hAnsi="Times New Roman" w:cs="Times New Roman"/>
          <w:lang w:val="de-LU"/>
        </w:rPr>
        <w:t>Son interlocuteur lui aurait dit : « </w:t>
      </w:r>
      <w:r w:rsidRPr="00AC0B44">
        <w:rPr>
          <w:rFonts w:ascii="Times New Roman" w:hAnsi="Times New Roman" w:cs="Times New Roman"/>
          <w:i/>
          <w:lang w:val="de-DE"/>
        </w:rPr>
        <w:t>Wer als Beamter in Lux</w:t>
      </w:r>
      <w:r w:rsidR="002A519B" w:rsidRPr="00AC0B44">
        <w:rPr>
          <w:rFonts w:ascii="Times New Roman" w:hAnsi="Times New Roman" w:cs="Times New Roman"/>
          <w:i/>
          <w:lang w:val="de-DE"/>
        </w:rPr>
        <w:t>emburg</w:t>
      </w:r>
      <w:r w:rsidRPr="00AC0B44">
        <w:rPr>
          <w:rFonts w:ascii="Times New Roman" w:hAnsi="Times New Roman" w:cs="Times New Roman"/>
          <w:i/>
          <w:lang w:val="de-DE"/>
        </w:rPr>
        <w:t xml:space="preserve"> seine Berechtigung haben will, hat also über diese dienstlichen Aufgaben hinaus an der Gestaltung der Volksgemeinschaft mitzuwirken. Bisher hat der Chef der Zivilverwaltung zugesehen und auf eine freiwillige innere Umstellung der Beamten gehofft</w:t>
      </w:r>
      <w:r w:rsidRPr="00D9141D">
        <w:rPr>
          <w:rFonts w:ascii="Times New Roman" w:hAnsi="Times New Roman" w:cs="Times New Roman"/>
          <w:lang w:val="de-DE"/>
        </w:rPr>
        <w:t xml:space="preserve"> [...] </w:t>
      </w:r>
      <w:r w:rsidRPr="00AC0B44">
        <w:rPr>
          <w:rFonts w:ascii="Times New Roman" w:hAnsi="Times New Roman" w:cs="Times New Roman"/>
          <w:i/>
          <w:lang w:val="de-DE"/>
        </w:rPr>
        <w:t>Trotzdem verharrten viele Beamten in verstockter Opposition oder passiver abwartender Haltung. Die Geduld des CdZ ist zu Ende. Mit dem Sonderdienststrafgericht ist nun das Instrument geschaffen, die Beamten, die immer noch nicht mitarbeiten wollen, endlich zur Vernunft zu bringen oder aus ihren Ämtern zu entfernen. Wenn sie keinen guten Willen zeigen und keine Aussicht besteht dass sie sich in die neue Lage einfinden werden</w:t>
      </w:r>
      <w:r w:rsidRPr="00D9141D">
        <w:rPr>
          <w:rStyle w:val="FootnoteReference"/>
          <w:rFonts w:ascii="Times New Roman" w:hAnsi="Times New Roman" w:cs="Times New Roman"/>
          <w:lang w:val="fr-FR"/>
        </w:rPr>
        <w:footnoteReference w:id="258"/>
      </w:r>
      <w:r w:rsidRPr="001B4056">
        <w:rPr>
          <w:rFonts w:ascii="Times New Roman" w:hAnsi="Times New Roman" w:cs="Times New Roman"/>
          <w:lang w:val="de-LU"/>
        </w:rPr>
        <w:t>. »</w:t>
      </w:r>
    </w:p>
    <w:p w14:paraId="5BE1C660" w14:textId="77777777" w:rsidR="00863781" w:rsidRPr="001B4056" w:rsidRDefault="00863781" w:rsidP="00863781">
      <w:pPr>
        <w:spacing w:line="360" w:lineRule="auto"/>
        <w:jc w:val="both"/>
        <w:rPr>
          <w:rFonts w:ascii="Times New Roman" w:hAnsi="Times New Roman" w:cs="Times New Roman"/>
          <w:lang w:val="de-LU"/>
        </w:rPr>
      </w:pPr>
    </w:p>
    <w:p w14:paraId="7F843B58" w14:textId="74EAA72E" w:rsidR="00863781" w:rsidRPr="00D9141D" w:rsidRDefault="00863781" w:rsidP="00863781">
      <w:pPr>
        <w:spacing w:line="360" w:lineRule="auto"/>
        <w:jc w:val="both"/>
        <w:rPr>
          <w:rFonts w:ascii="Times New Roman" w:hAnsi="Times New Roman" w:cs="Times New Roman"/>
          <w:lang w:val="fr-FR"/>
        </w:rPr>
      </w:pPr>
      <w:r w:rsidRPr="00D9141D">
        <w:rPr>
          <w:rFonts w:ascii="Times New Roman" w:hAnsi="Times New Roman" w:cs="Times New Roman"/>
          <w:lang w:val="fr-FR"/>
        </w:rPr>
        <w:t>Le jour</w:t>
      </w:r>
      <w:r w:rsidR="003C19C5">
        <w:rPr>
          <w:rFonts w:ascii="Times New Roman" w:hAnsi="Times New Roman" w:cs="Times New Roman"/>
          <w:lang w:val="fr-FR"/>
        </w:rPr>
        <w:t>-même</w:t>
      </w:r>
      <w:r w:rsidR="005901B9">
        <w:rPr>
          <w:rFonts w:ascii="Times New Roman" w:hAnsi="Times New Roman" w:cs="Times New Roman"/>
          <w:lang w:val="fr-FR"/>
        </w:rPr>
        <w:t>, le Monument d</w:t>
      </w:r>
      <w:r w:rsidRPr="00D9141D">
        <w:rPr>
          <w:rFonts w:ascii="Times New Roman" w:hAnsi="Times New Roman" w:cs="Times New Roman"/>
          <w:lang w:val="fr-FR"/>
        </w:rPr>
        <w:t xml:space="preserve">u Souvenir – </w:t>
      </w:r>
      <w:r w:rsidRPr="00D9141D">
        <w:rPr>
          <w:rFonts w:ascii="Times New Roman" w:hAnsi="Times New Roman" w:cs="Times New Roman"/>
          <w:i/>
          <w:lang w:val="fr-FR"/>
        </w:rPr>
        <w:t>Gölle Fra</w:t>
      </w:r>
      <w:r>
        <w:rPr>
          <w:rFonts w:ascii="Times New Roman" w:hAnsi="Times New Roman" w:cs="Times New Roman"/>
          <w:lang w:val="fr-FR"/>
        </w:rPr>
        <w:t>, dans le langage popu</w:t>
      </w:r>
      <w:r w:rsidRPr="00D9141D">
        <w:rPr>
          <w:rFonts w:ascii="Times New Roman" w:hAnsi="Times New Roman" w:cs="Times New Roman"/>
          <w:lang w:val="fr-FR"/>
        </w:rPr>
        <w:t>laire</w:t>
      </w:r>
      <w:r w:rsidR="00C0002A">
        <w:rPr>
          <w:rFonts w:ascii="Times New Roman" w:hAnsi="Times New Roman" w:cs="Times New Roman"/>
          <w:lang w:val="fr-FR"/>
        </w:rPr>
        <w:t xml:space="preserve"> </w:t>
      </w:r>
      <w:r w:rsidR="00C0002A" w:rsidRPr="00D9141D">
        <w:rPr>
          <w:rFonts w:ascii="Times New Roman" w:hAnsi="Times New Roman" w:cs="Times New Roman"/>
          <w:lang w:val="fr-FR"/>
        </w:rPr>
        <w:t>–</w:t>
      </w:r>
      <w:r w:rsidRPr="00D9141D">
        <w:rPr>
          <w:rFonts w:ascii="Times New Roman" w:hAnsi="Times New Roman" w:cs="Times New Roman"/>
          <w:lang w:val="fr-FR"/>
        </w:rPr>
        <w:t>, fut détruit</w:t>
      </w:r>
      <w:r>
        <w:rPr>
          <w:rFonts w:ascii="Times New Roman" w:hAnsi="Times New Roman" w:cs="Times New Roman"/>
          <w:lang w:val="fr-FR"/>
        </w:rPr>
        <w:t>. Il avait été é</w:t>
      </w:r>
      <w:r w:rsidRPr="00D9141D">
        <w:rPr>
          <w:rFonts w:ascii="Times New Roman" w:hAnsi="Times New Roman" w:cs="Times New Roman"/>
          <w:lang w:val="fr-FR"/>
        </w:rPr>
        <w:t>rigé en l’honneur des soldats luxembourgeois qui avaient combattu dans l’armée française, durant la Première Guerre mondiale</w:t>
      </w:r>
      <w:r>
        <w:rPr>
          <w:rFonts w:ascii="Times New Roman" w:hAnsi="Times New Roman" w:cs="Times New Roman"/>
          <w:lang w:val="fr-FR"/>
        </w:rPr>
        <w:t>. Pour le nouveau régime, il s’agissait d’un monument dressé en souvenir d’un fratricide, qui avait d’autant plus de raison de disparaître qu’au fil du temps, il était devenu un symbole fort du nationalisme luxembourgeois</w:t>
      </w:r>
      <w:r>
        <w:rPr>
          <w:rStyle w:val="FootnoteReference"/>
          <w:rFonts w:ascii="Times New Roman" w:hAnsi="Times New Roman" w:cs="Times New Roman"/>
          <w:lang w:val="fr-FR"/>
        </w:rPr>
        <w:footnoteReference w:id="259"/>
      </w:r>
      <w:r>
        <w:rPr>
          <w:rFonts w:ascii="Times New Roman" w:hAnsi="Times New Roman" w:cs="Times New Roman"/>
          <w:lang w:val="fr-FR"/>
        </w:rPr>
        <w:t>. Le lendemain, la Chambre des députés et le Conseil d’Etat furent supprimés par ordonnance du Gauleiter.</w:t>
      </w:r>
    </w:p>
    <w:p w14:paraId="0EE5A372" w14:textId="77777777" w:rsidR="00863781" w:rsidRDefault="00863781" w:rsidP="00863781">
      <w:pPr>
        <w:spacing w:line="360" w:lineRule="auto"/>
        <w:jc w:val="both"/>
        <w:rPr>
          <w:rFonts w:ascii="Times New Roman" w:hAnsi="Times New Roman" w:cs="Times New Roman"/>
          <w:lang w:val="fr-FR"/>
        </w:rPr>
      </w:pPr>
    </w:p>
    <w:p w14:paraId="1ABC054A" w14:textId="27521559" w:rsidR="00863781" w:rsidRDefault="00863781" w:rsidP="00863781">
      <w:pPr>
        <w:spacing w:line="360" w:lineRule="auto"/>
        <w:jc w:val="both"/>
        <w:rPr>
          <w:rFonts w:ascii="Times New Roman" w:hAnsi="Times New Roman" w:cs="Times New Roman"/>
          <w:lang w:val="fr-FR"/>
        </w:rPr>
      </w:pPr>
      <w:r w:rsidRPr="00B67ECE">
        <w:rPr>
          <w:rFonts w:ascii="Times New Roman" w:hAnsi="Times New Roman" w:cs="Times New Roman"/>
          <w:lang w:val="fr-FR"/>
        </w:rPr>
        <w:t xml:space="preserve">Le </w:t>
      </w:r>
      <w:r>
        <w:rPr>
          <w:rFonts w:ascii="Times New Roman" w:hAnsi="Times New Roman" w:cs="Times New Roman"/>
          <w:lang w:val="fr-FR"/>
        </w:rPr>
        <w:t>lendemain</w:t>
      </w:r>
      <w:r w:rsidRPr="00B67ECE">
        <w:rPr>
          <w:rFonts w:ascii="Times New Roman" w:hAnsi="Times New Roman" w:cs="Times New Roman"/>
          <w:lang w:val="fr-FR"/>
        </w:rPr>
        <w:t xml:space="preserve">, Albert Wehrer fut </w:t>
      </w:r>
      <w:r>
        <w:rPr>
          <w:rFonts w:ascii="Times New Roman" w:hAnsi="Times New Roman" w:cs="Times New Roman"/>
          <w:lang w:val="fr-FR"/>
        </w:rPr>
        <w:t>arrêté et l</w:t>
      </w:r>
      <w:r w:rsidRPr="00B67ECE">
        <w:rPr>
          <w:rFonts w:ascii="Times New Roman" w:hAnsi="Times New Roman" w:cs="Times New Roman"/>
          <w:lang w:val="fr-FR"/>
        </w:rPr>
        <w:t xml:space="preserve">es domiciles des autres membres de la Commission administrative ainsi que celui d’Emile Reuter perquisitionnés. </w:t>
      </w:r>
      <w:r>
        <w:rPr>
          <w:rFonts w:ascii="Times New Roman" w:hAnsi="Times New Roman" w:cs="Times New Roman"/>
          <w:lang w:val="fr-FR"/>
        </w:rPr>
        <w:t xml:space="preserve">Par ailleurs, l’état-major de la VdB fit savoir que le mouvement était dorénavant fermé </w:t>
      </w:r>
      <w:r w:rsidRPr="00B67ECE">
        <w:rPr>
          <w:rFonts w:ascii="Times New Roman" w:hAnsi="Times New Roman" w:cs="Times New Roman"/>
          <w:lang w:val="fr-FR"/>
        </w:rPr>
        <w:t>aux fonct</w:t>
      </w:r>
      <w:r>
        <w:rPr>
          <w:rFonts w:ascii="Times New Roman" w:hAnsi="Times New Roman" w:cs="Times New Roman"/>
          <w:lang w:val="fr-FR"/>
        </w:rPr>
        <w:t xml:space="preserve">ionnaires et employés de l’Etat. Le Conseil d’Etat, bien qu’officiellement aboli, </w:t>
      </w:r>
      <w:r w:rsidR="00D21D35">
        <w:rPr>
          <w:rFonts w:ascii="Times New Roman" w:hAnsi="Times New Roman" w:cs="Times New Roman"/>
          <w:lang w:val="fr-FR"/>
        </w:rPr>
        <w:t xml:space="preserve">se </w:t>
      </w:r>
      <w:r>
        <w:rPr>
          <w:rFonts w:ascii="Times New Roman" w:hAnsi="Times New Roman" w:cs="Times New Roman"/>
          <w:lang w:val="fr-FR"/>
        </w:rPr>
        <w:t xml:space="preserve">réunit en séance extraordinaire – à laquelle prirent part, outre son président </w:t>
      </w:r>
      <w:r w:rsidRPr="00B67ECE">
        <w:rPr>
          <w:rFonts w:ascii="Times New Roman" w:hAnsi="Times New Roman" w:cs="Times New Roman"/>
          <w:lang w:val="fr-FR"/>
        </w:rPr>
        <w:t>Ernest Hamelius</w:t>
      </w:r>
      <w:r>
        <w:rPr>
          <w:rFonts w:ascii="Times New Roman" w:hAnsi="Times New Roman" w:cs="Times New Roman"/>
          <w:lang w:val="fr-FR"/>
        </w:rPr>
        <w:t xml:space="preserve">, </w:t>
      </w:r>
      <w:r w:rsidRPr="00B67ECE">
        <w:rPr>
          <w:rFonts w:ascii="Times New Roman" w:hAnsi="Times New Roman" w:cs="Times New Roman"/>
          <w:lang w:val="fr-FR"/>
        </w:rPr>
        <w:t xml:space="preserve">le procureur général d’Etat, Léon Schaack, Adolphe Kunnen, </w:t>
      </w:r>
      <w:r w:rsidRPr="00B67ECE">
        <w:rPr>
          <w:rFonts w:ascii="Times New Roman" w:hAnsi="Times New Roman"/>
          <w:lang w:val="fr-FR"/>
        </w:rPr>
        <w:t>Directeur des D</w:t>
      </w:r>
      <w:r>
        <w:rPr>
          <w:rFonts w:ascii="Times New Roman" w:hAnsi="Times New Roman"/>
          <w:lang w:val="fr-FR"/>
        </w:rPr>
        <w:t xml:space="preserve">ouanes, </w:t>
      </w:r>
      <w:r>
        <w:rPr>
          <w:rFonts w:ascii="Times New Roman" w:hAnsi="Times New Roman" w:cs="Times New Roman"/>
          <w:lang w:val="fr-FR"/>
        </w:rPr>
        <w:t>Jean-Baptiste Sax, D</w:t>
      </w:r>
      <w:r w:rsidRPr="00B67ECE">
        <w:rPr>
          <w:rFonts w:ascii="Times New Roman" w:hAnsi="Times New Roman" w:cs="Times New Roman"/>
          <w:lang w:val="fr-FR"/>
        </w:rPr>
        <w:t>irecteur des Contributions</w:t>
      </w:r>
      <w:r>
        <w:rPr>
          <w:rFonts w:ascii="Times New Roman" w:hAnsi="Times New Roman" w:cs="Times New Roman"/>
          <w:lang w:val="fr-FR"/>
        </w:rPr>
        <w:t xml:space="preserve"> et </w:t>
      </w:r>
      <w:r w:rsidRPr="00B67ECE">
        <w:rPr>
          <w:rFonts w:ascii="Times New Roman" w:hAnsi="Times New Roman"/>
          <w:lang w:val="fr-FR"/>
        </w:rPr>
        <w:t>Conrad Stumper</w:t>
      </w:r>
      <w:r>
        <w:rPr>
          <w:rFonts w:ascii="Times New Roman" w:hAnsi="Times New Roman"/>
          <w:lang w:val="fr-FR"/>
        </w:rPr>
        <w:t>. Sax</w:t>
      </w:r>
      <w:r>
        <w:rPr>
          <w:rFonts w:ascii="Times New Roman" w:hAnsi="Times New Roman" w:cs="Times New Roman"/>
          <w:lang w:val="fr-FR"/>
        </w:rPr>
        <w:t xml:space="preserve"> apprit à ses collègues qu’on lui avait expliqué, au siège de l’administration civile allemande, que les </w:t>
      </w:r>
      <w:r w:rsidRPr="00B67ECE">
        <w:rPr>
          <w:rFonts w:ascii="Times New Roman" w:hAnsi="Times New Roman" w:cs="Times New Roman"/>
          <w:lang w:val="fr-FR"/>
        </w:rPr>
        <w:t xml:space="preserve">fonctionnaires et employés de l’Etat qui n’avaient pas adhéré à temps </w:t>
      </w:r>
      <w:r>
        <w:rPr>
          <w:rFonts w:ascii="Times New Roman" w:hAnsi="Times New Roman" w:cs="Times New Roman"/>
          <w:lang w:val="fr-FR"/>
        </w:rPr>
        <w:t xml:space="preserve">à la VdB </w:t>
      </w:r>
      <w:r w:rsidRPr="00B67ECE">
        <w:rPr>
          <w:rFonts w:ascii="Times New Roman" w:hAnsi="Times New Roman" w:cs="Times New Roman"/>
          <w:lang w:val="fr-FR"/>
        </w:rPr>
        <w:t>perdraient leur emploi</w:t>
      </w:r>
      <w:r>
        <w:rPr>
          <w:rStyle w:val="FootnoteReference"/>
          <w:rFonts w:ascii="Times New Roman" w:hAnsi="Times New Roman" w:cs="Times New Roman"/>
          <w:lang w:val="fr-FR"/>
        </w:rPr>
        <w:footnoteReference w:id="260"/>
      </w:r>
      <w:r>
        <w:rPr>
          <w:rFonts w:ascii="Times New Roman" w:hAnsi="Times New Roman" w:cs="Times New Roman"/>
          <w:lang w:val="fr-FR"/>
        </w:rPr>
        <w:t>.</w:t>
      </w:r>
    </w:p>
    <w:p w14:paraId="3A239630" w14:textId="77777777" w:rsidR="00863781" w:rsidRDefault="00863781" w:rsidP="00863781">
      <w:pPr>
        <w:spacing w:line="360" w:lineRule="auto"/>
        <w:jc w:val="both"/>
        <w:rPr>
          <w:rFonts w:ascii="Times New Roman" w:hAnsi="Times New Roman" w:cs="Times New Roman"/>
          <w:lang w:val="fr-FR"/>
        </w:rPr>
      </w:pPr>
    </w:p>
    <w:p w14:paraId="02459305" w14:textId="77777777" w:rsidR="00863781" w:rsidRDefault="00863781" w:rsidP="00863781">
      <w:pPr>
        <w:spacing w:line="360" w:lineRule="auto"/>
        <w:jc w:val="both"/>
        <w:rPr>
          <w:rFonts w:ascii="Times New Roman" w:hAnsi="Times New Roman"/>
          <w:lang w:val="fr-FR"/>
        </w:rPr>
      </w:pPr>
      <w:r w:rsidRPr="001278FE">
        <w:rPr>
          <w:rFonts w:ascii="Times New Roman" w:hAnsi="Times New Roman" w:cs="Times New Roman"/>
          <w:lang w:val="fr-FR"/>
        </w:rPr>
        <w:t>Les membres du Conseil d’Etat estimèrent que le temps était venu de céder aux exigences allemandes. Seule une adhésion massive des fonctionnaires à la VdB pouvait sauver la situation. « </w:t>
      </w:r>
      <w:r w:rsidRPr="001278FE">
        <w:rPr>
          <w:rFonts w:ascii="Times New Roman" w:hAnsi="Times New Roman"/>
          <w:lang w:val="fr-FR"/>
        </w:rPr>
        <w:t>Tous, nous partagions l’avis que, si la pression de la terreur devenait insupportable, au lieu d’une entrée individuelle, qui aurait pu être interprétée comme volontaire, une entrée collective marquerait le caractère de capitulation devant la contrainte résultant de menaces ouvertes et cachées », expliqua par la suite Conrad Stumper</w:t>
      </w:r>
      <w:r w:rsidRPr="001278FE">
        <w:rPr>
          <w:rStyle w:val="FootnoteReference"/>
          <w:rFonts w:ascii="Times New Roman" w:hAnsi="Times New Roman" w:cs="Times New Roman"/>
          <w:lang w:val="fr-FR"/>
        </w:rPr>
        <w:footnoteReference w:id="261"/>
      </w:r>
      <w:r w:rsidRPr="001278FE">
        <w:rPr>
          <w:rFonts w:ascii="Times New Roman" w:hAnsi="Times New Roman"/>
          <w:lang w:val="fr-FR"/>
        </w:rPr>
        <w:t>.</w:t>
      </w:r>
      <w:r w:rsidRPr="001278FE">
        <w:rPr>
          <w:rFonts w:ascii="Times New Roman" w:hAnsi="Times New Roman" w:cs="Times New Roman"/>
          <w:lang w:val="fr-FR"/>
        </w:rPr>
        <w:t xml:space="preserve"> Dans l’après-midi, les membres du Conseil d’Etat donnèrent les instructions nécessaires aux administrations qu’ils dirigeaient.</w:t>
      </w:r>
      <w:r w:rsidRPr="001278FE">
        <w:rPr>
          <w:rFonts w:ascii="Times New Roman" w:hAnsi="Times New Roman"/>
          <w:lang w:val="fr-FR"/>
        </w:rPr>
        <w:t xml:space="preserve"> A titre d’exemple, </w:t>
      </w:r>
      <w:r w:rsidRPr="00B67ECE">
        <w:rPr>
          <w:rFonts w:ascii="Times New Roman" w:hAnsi="Times New Roman" w:cs="Times New Roman"/>
          <w:lang w:val="fr-FR"/>
        </w:rPr>
        <w:t xml:space="preserve">Adolphe </w:t>
      </w:r>
      <w:r w:rsidRPr="001278FE">
        <w:rPr>
          <w:rFonts w:ascii="Times New Roman" w:hAnsi="Times New Roman"/>
          <w:lang w:val="fr-FR"/>
        </w:rPr>
        <w:t>Kunnen réunit le personnel de la Direction des Douanes et signa avec lui une demande d’adhésion collective. L’exécution de cette décision fut ensuite communiquée par téléphone aux bureaux et postes douaniers avec la mention expresse que chacun des subordonnés était libre d’agir comme bon lui semblait</w:t>
      </w:r>
      <w:r w:rsidRPr="001278FE">
        <w:rPr>
          <w:rStyle w:val="FootnoteReference"/>
          <w:rFonts w:ascii="Times New Roman" w:hAnsi="Times New Roman"/>
          <w:lang w:val="fr-FR"/>
        </w:rPr>
        <w:footnoteReference w:id="262"/>
      </w:r>
      <w:r w:rsidRPr="001278FE">
        <w:rPr>
          <w:rFonts w:ascii="Times New Roman" w:hAnsi="Times New Roman"/>
          <w:lang w:val="fr-FR"/>
        </w:rPr>
        <w:t>.</w:t>
      </w:r>
    </w:p>
    <w:p w14:paraId="4225E9A7" w14:textId="77777777" w:rsidR="00863781" w:rsidRDefault="00863781" w:rsidP="00863781">
      <w:pPr>
        <w:spacing w:line="360" w:lineRule="auto"/>
        <w:jc w:val="both"/>
        <w:rPr>
          <w:rFonts w:ascii="Times New Roman" w:hAnsi="Times New Roman"/>
          <w:lang w:val="fr-FR"/>
        </w:rPr>
      </w:pPr>
    </w:p>
    <w:p w14:paraId="43818669" w14:textId="77777777" w:rsidR="00863781" w:rsidRPr="00646407" w:rsidRDefault="00863781" w:rsidP="00863781">
      <w:pPr>
        <w:spacing w:line="360" w:lineRule="auto"/>
        <w:jc w:val="both"/>
        <w:rPr>
          <w:rFonts w:ascii="Times New Roman" w:hAnsi="Times New Roman" w:cs="Times New Roman"/>
          <w:lang w:val="fr-FR"/>
        </w:rPr>
      </w:pPr>
      <w:r w:rsidRPr="00646407">
        <w:rPr>
          <w:rFonts w:ascii="Times New Roman" w:hAnsi="Times New Roman" w:cs="Times New Roman"/>
          <w:lang w:val="fr-FR"/>
        </w:rPr>
        <w:t xml:space="preserve">La brèche ouverte le 24, l’édifice s’écroula le 25. Ce matin-là, la presse annonçait officiellement la fermeture de la VdB aux fonctionnaires et employés de l’Etat. Désormais privée de son président, la Commission administrative se réunit à Hôtel des Terres Rouges afin d’y discuter la situation. « Une panique générale régnait dans les rangs des fonctionnaires qui se traduisait par une tendance pour ainsi dire épidémique de se décider pour l’adhésion collective à la VdB », se souvint Joseph </w:t>
      </w:r>
      <w:r w:rsidRPr="00646407">
        <w:rPr>
          <w:rFonts w:ascii="Times New Roman" w:hAnsi="Times New Roman" w:cs="Times New Roman"/>
          <w:lang w:val="fr-FR"/>
        </w:rPr>
        <w:lastRenderedPageBreak/>
        <w:t>Carmes : « Au milieu des débats des membres de la Commission administrative, se présentèrent dans le Hall de l’Hôtel des Terres Rouges un certain nombre de chefs d’administration, fort alarmés des événements et se faisaient l’interprète de l’anxiété de leurs subordonnés qu’ils disaient ne plus pouvoir contenir : « </w:t>
      </w:r>
      <w:r w:rsidRPr="00485CF9">
        <w:rPr>
          <w:rFonts w:ascii="Times New Roman" w:hAnsi="Times New Roman" w:cs="Times New Roman"/>
          <w:i/>
          <w:lang w:val="fr-FR"/>
        </w:rPr>
        <w:t>Mir packen ons Leit net me’, wat solle mer machen ?</w:t>
      </w:r>
      <w:r w:rsidRPr="00646407">
        <w:rPr>
          <w:rFonts w:ascii="Times New Roman" w:hAnsi="Times New Roman" w:cs="Times New Roman"/>
          <w:lang w:val="fr-FR"/>
        </w:rPr>
        <w:t xml:space="preserve"> » </w:t>
      </w:r>
      <w:r w:rsidRPr="001B4056">
        <w:rPr>
          <w:rFonts w:ascii="Times New Roman" w:hAnsi="Times New Roman" w:cs="Times New Roman"/>
          <w:lang w:val="fr-CH"/>
        </w:rPr>
        <w:t>[...]</w:t>
      </w:r>
      <w:r w:rsidRPr="00646407">
        <w:rPr>
          <w:rFonts w:ascii="Times New Roman" w:hAnsi="Times New Roman" w:cs="Times New Roman"/>
          <w:lang w:val="fr-FR"/>
        </w:rPr>
        <w:t xml:space="preserve"> Une heure plus tard, se fit annoncer une délégation de professeurs et aussi M. le ministre Margue (qui faisait alors service de professeur) qui venaient se renseigner sur l’attitude prise par la Commission. M. Simmer sortit pour leur donner la réponse suivante, dont il donnait préalablement connaissance à la Commission : « </w:t>
      </w:r>
      <w:r w:rsidRPr="006A7F87">
        <w:rPr>
          <w:rFonts w:ascii="Times New Roman" w:hAnsi="Times New Roman" w:cs="Times New Roman"/>
          <w:i/>
          <w:lang w:val="fr-FR"/>
        </w:rPr>
        <w:t>Mir sin zur Menung komm, dass den Drock elo so’ stark ass gin, dass eis Regierung, wann se eremkennt, kengem Beamten e Crime draus ka machen, wann en elô noget</w:t>
      </w:r>
      <w:r w:rsidRPr="00646407">
        <w:rPr>
          <w:rFonts w:ascii="Times New Roman" w:hAnsi="Times New Roman" w:cs="Times New Roman"/>
          <w:lang w:val="fr-FR"/>
        </w:rPr>
        <w:t xml:space="preserve"> </w:t>
      </w:r>
      <w:r w:rsidRPr="001B4056">
        <w:rPr>
          <w:rFonts w:ascii="Times New Roman" w:hAnsi="Times New Roman" w:cs="Times New Roman"/>
          <w:lang w:val="fr-FR"/>
        </w:rPr>
        <w:t>[...]</w:t>
      </w:r>
      <w:r w:rsidRPr="00646407">
        <w:rPr>
          <w:rFonts w:ascii="Times New Roman" w:hAnsi="Times New Roman" w:cs="Times New Roman"/>
          <w:lang w:val="fr-FR"/>
        </w:rPr>
        <w:t xml:space="preserve"> Avant de se quitter, les membres de la Commission administrative encore en fonction décidèrent de lier leur sort à celui des autres fonctionnaires et signèrent une demande collective d’adhésion</w:t>
      </w:r>
      <w:r w:rsidRPr="00646407">
        <w:rPr>
          <w:rStyle w:val="FootnoteReference"/>
          <w:rFonts w:ascii="Times New Roman" w:hAnsi="Times New Roman" w:cs="Times New Roman"/>
          <w:lang w:val="fr-FR"/>
        </w:rPr>
        <w:footnoteReference w:id="263"/>
      </w:r>
      <w:r w:rsidRPr="00646407">
        <w:rPr>
          <w:rFonts w:ascii="Times New Roman" w:hAnsi="Times New Roman" w:cs="Times New Roman"/>
          <w:lang w:val="fr-FR"/>
        </w:rPr>
        <w:t>. »</w:t>
      </w:r>
    </w:p>
    <w:p w14:paraId="5B0E3359" w14:textId="77777777" w:rsidR="00863781" w:rsidRDefault="00863781" w:rsidP="00863781">
      <w:pPr>
        <w:spacing w:line="360" w:lineRule="auto"/>
        <w:jc w:val="both"/>
        <w:rPr>
          <w:rFonts w:ascii="Times New Roman" w:hAnsi="Times New Roman" w:cs="Times New Roman"/>
          <w:lang w:val="fr-FR"/>
        </w:rPr>
      </w:pPr>
    </w:p>
    <w:p w14:paraId="4AD4C8EE" w14:textId="58A740A4" w:rsidR="00863781" w:rsidRPr="00731746" w:rsidRDefault="00863781" w:rsidP="00863781">
      <w:pPr>
        <w:spacing w:line="360" w:lineRule="auto"/>
        <w:jc w:val="both"/>
        <w:rPr>
          <w:rFonts w:ascii="Times New Roman" w:hAnsi="Times New Roman" w:cs="Times New Roman"/>
          <w:lang w:val="fr-FR"/>
        </w:rPr>
      </w:pPr>
      <w:r w:rsidRPr="00731746">
        <w:rPr>
          <w:rFonts w:ascii="Times New Roman" w:hAnsi="Times New Roman"/>
          <w:lang w:val="fr-FR"/>
        </w:rPr>
        <w:t xml:space="preserve">L’arrestation de Wehrer avait mis la Commission administrative à genoux. La fronde des chefs d’administration, aux premiers rangs desquels figuraient ceux qui avaient siégé au Conseil d’Etat, l’acheva. </w:t>
      </w:r>
      <w:r w:rsidRPr="00731746">
        <w:rPr>
          <w:rFonts w:ascii="Times New Roman" w:hAnsi="Times New Roman" w:cs="Times New Roman"/>
          <w:lang w:val="fr-FR"/>
        </w:rPr>
        <w:t>Les événements de la fin octobre 1940 furent, dans ce sens, un soulèvement des services de l’Etat contre une Commission administrative qui avait failli. Ses membres, mais aussi Emile Reuter, qui avai</w:t>
      </w:r>
      <w:r w:rsidR="00234055">
        <w:rPr>
          <w:rFonts w:ascii="Times New Roman" w:hAnsi="Times New Roman" w:cs="Times New Roman"/>
          <w:lang w:val="fr-FR"/>
        </w:rPr>
        <w:t>ent porté le « g</w:t>
      </w:r>
      <w:r w:rsidRPr="00731746">
        <w:rPr>
          <w:rFonts w:ascii="Times New Roman" w:hAnsi="Times New Roman" w:cs="Times New Roman"/>
          <w:lang w:val="fr-FR"/>
        </w:rPr>
        <w:t xml:space="preserve">ouvernement de fait »  sur les fonts baptismaux, avaient perdu tout crédit au sein de la fonction publique. </w:t>
      </w:r>
      <w:r w:rsidRPr="00731746">
        <w:rPr>
          <w:rFonts w:ascii="Times New Roman" w:hAnsi="Times New Roman"/>
          <w:lang w:val="fr-FR"/>
        </w:rPr>
        <w:t>Stumper l’exprima sans ambages, après la libération. Alors qu’il devait défendre la position qu’il avait adoptée fin octobre 1940, il préféra passer à l’offensive :</w:t>
      </w:r>
      <w:r w:rsidRPr="00731746">
        <w:rPr>
          <w:rFonts w:ascii="Times New Roman" w:hAnsi="Times New Roman" w:cs="Times New Roman"/>
          <w:lang w:val="fr-FR"/>
        </w:rPr>
        <w:t xml:space="preserve"> </w:t>
      </w:r>
      <w:r w:rsidRPr="00731746">
        <w:rPr>
          <w:rFonts w:ascii="Times New Roman" w:hAnsi="Times New Roman"/>
          <w:lang w:val="fr-FR"/>
        </w:rPr>
        <w:t>« Si on voulait juger d’une façon aussi injuste que le font certains, on dirait : Les fonctionnaires ont, dans leur grande masse, résisté jusque vers le 24 octobre. Pourquoi se sont-ils trouvés acculés alors à une situation dont il n’y avait plus d’issue pour eux ? Mais parce que auparavant on a laissé les nazis détruire et démolir pièce par pièce notre organisation politique, le mécanisme de nos finances, notre prérogative monétaire, l’autonomie de notre production industrie</w:t>
      </w:r>
      <w:r w:rsidR="007D1098">
        <w:rPr>
          <w:rFonts w:ascii="Times New Roman" w:hAnsi="Times New Roman"/>
          <w:lang w:val="fr-FR"/>
        </w:rPr>
        <w:t>lle</w:t>
      </w:r>
      <w:r w:rsidRPr="00731746">
        <w:rPr>
          <w:rFonts w:ascii="Times New Roman" w:hAnsi="Times New Roman"/>
          <w:lang w:val="fr-FR"/>
        </w:rPr>
        <w:t>, la libre détermination de nos ouvriers. Qui, sans mot dire, a, pendant des mois, laissé s’accomplir t</w:t>
      </w:r>
      <w:r w:rsidR="00174509">
        <w:rPr>
          <w:rFonts w:ascii="Times New Roman" w:hAnsi="Times New Roman"/>
          <w:lang w:val="fr-FR"/>
        </w:rPr>
        <w:t>ou</w:t>
      </w:r>
      <w:r w:rsidRPr="00731746">
        <w:rPr>
          <w:rFonts w:ascii="Times New Roman" w:hAnsi="Times New Roman"/>
          <w:lang w:val="fr-FR"/>
        </w:rPr>
        <w:t>t cela alors que les fonctionnaires résistaient encore ? La plus haute autorité du pays : la Chambre des Députés</w:t>
      </w:r>
      <w:r w:rsidRPr="00731746">
        <w:rPr>
          <w:rStyle w:val="FootnoteReference"/>
          <w:rFonts w:ascii="Times New Roman" w:hAnsi="Times New Roman"/>
          <w:lang w:val="fr-FR"/>
        </w:rPr>
        <w:footnoteReference w:id="264"/>
      </w:r>
      <w:r w:rsidRPr="00731746">
        <w:rPr>
          <w:rFonts w:ascii="Times New Roman" w:hAnsi="Times New Roman"/>
          <w:lang w:val="fr-FR"/>
        </w:rPr>
        <w:t> ! »</w:t>
      </w:r>
    </w:p>
    <w:p w14:paraId="602D2601" w14:textId="77777777" w:rsidR="00863781" w:rsidRDefault="00863781" w:rsidP="00863781">
      <w:pPr>
        <w:spacing w:line="360" w:lineRule="auto"/>
        <w:jc w:val="both"/>
        <w:rPr>
          <w:rFonts w:ascii="Times New Roman" w:hAnsi="Times New Roman"/>
          <w:lang w:val="fr-FR"/>
        </w:rPr>
      </w:pPr>
    </w:p>
    <w:p w14:paraId="3F17E282" w14:textId="77777777" w:rsidR="00863781" w:rsidRPr="009B619D" w:rsidRDefault="00863781" w:rsidP="00863781">
      <w:pPr>
        <w:spacing w:line="360" w:lineRule="auto"/>
        <w:jc w:val="both"/>
        <w:rPr>
          <w:rFonts w:ascii="Times New Roman" w:hAnsi="Times New Roman"/>
          <w:lang w:val="fr-FR"/>
        </w:rPr>
      </w:pPr>
      <w:r>
        <w:rPr>
          <w:rFonts w:ascii="Times New Roman" w:hAnsi="Times New Roman"/>
          <w:lang w:val="fr-FR"/>
        </w:rPr>
        <w:lastRenderedPageBreak/>
        <w:t xml:space="preserve">Stumper oubliait bien sûr de dire que le Conseil d’Etat n’avait, pas plus que la Commission administrative ou la Commission politique, émis la moindre objection face à la destruction progressive des structures de l’Etat. Comme nous le verrons, il exagérait aussi l’esprit d’unité et de résistance qui régnait parmi les fonctionnaires à cette époque. Mais, après tout, il ne faisait que donner sa version des faits alors même que, comme des milliers d’autres, il devait se soumettre à une procédure d’épuration administrative. Il cherchait à cacher ce que révèle l’enchaînement des faits : à la fin du mois d’octobre 1940, les chefs d’administration, mais aussi leurs subordonnées, ne croyaient plus qu’il soit possible de sauver la souveraineté du pays. </w:t>
      </w:r>
      <w:r w:rsidRPr="00C70B3A">
        <w:rPr>
          <w:rFonts w:ascii="Times New Roman" w:hAnsi="Times New Roman"/>
          <w:lang w:val="fr-FR"/>
        </w:rPr>
        <w:t>Pour décrire et justifier les adhésions massives, Conrad Stumper avait utilisé</w:t>
      </w:r>
      <w:r>
        <w:rPr>
          <w:rFonts w:ascii="Times New Roman" w:hAnsi="Times New Roman"/>
          <w:lang w:val="fr-FR"/>
        </w:rPr>
        <w:t>, comme nous l’avons vu un peu plus haut,</w:t>
      </w:r>
      <w:r w:rsidRPr="00C70B3A">
        <w:rPr>
          <w:rFonts w:ascii="Times New Roman" w:hAnsi="Times New Roman"/>
          <w:lang w:val="fr-FR"/>
        </w:rPr>
        <w:t xml:space="preserve"> le mot de « capitulation ». </w:t>
      </w:r>
      <w:r>
        <w:rPr>
          <w:rFonts w:ascii="Times New Roman" w:hAnsi="Times New Roman"/>
          <w:lang w:val="fr-FR"/>
        </w:rPr>
        <w:t xml:space="preserve">Et c’est bien de cela qu’il s’agit. Ebranlé par l’invasion, autant malmené que courtisé par le nouveau régime, de plus en plus </w:t>
      </w:r>
      <w:r w:rsidRPr="009B619D">
        <w:rPr>
          <w:rFonts w:ascii="Times New Roman" w:hAnsi="Times New Roman"/>
          <w:lang w:val="fr-FR"/>
        </w:rPr>
        <w:t>atomisée et soumis à l’autorité de chefs allemands, l’appareil d’Etat avait poussé la dernière institution centrale luxembourgeoise, la Commission administrative, à capituler politiquement.</w:t>
      </w:r>
    </w:p>
    <w:p w14:paraId="12596F85" w14:textId="77777777" w:rsidR="00863781" w:rsidRPr="009B619D" w:rsidRDefault="00863781" w:rsidP="00863781">
      <w:pPr>
        <w:spacing w:line="360" w:lineRule="auto"/>
        <w:jc w:val="both"/>
        <w:rPr>
          <w:rFonts w:ascii="Times New Roman" w:hAnsi="Times New Roman"/>
          <w:lang w:val="fr-FR"/>
        </w:rPr>
      </w:pPr>
    </w:p>
    <w:p w14:paraId="0C17F013" w14:textId="77777777" w:rsidR="00863781" w:rsidRPr="001B4056" w:rsidRDefault="00863781" w:rsidP="00863781">
      <w:pPr>
        <w:spacing w:line="360" w:lineRule="auto"/>
        <w:jc w:val="both"/>
        <w:rPr>
          <w:rFonts w:ascii="Times New Roman" w:hAnsi="Times New Roman"/>
          <w:lang w:val="de-LU"/>
        </w:rPr>
      </w:pPr>
      <w:r w:rsidRPr="009B619D">
        <w:rPr>
          <w:rFonts w:ascii="Times New Roman" w:hAnsi="Times New Roman"/>
          <w:lang w:val="fr-FR"/>
        </w:rPr>
        <w:t xml:space="preserve">Il importait désormais à chacun de sauver son propre poste – car le danger n’était pas encore écarté. A peine déposées, les demandes d’adhésion collectives furent rejetées par la VdB, au prétexte qu’elle ne pouvait prendre en considération que des adhésions individuelles. </w:t>
      </w:r>
      <w:r w:rsidRPr="001B4056">
        <w:rPr>
          <w:rFonts w:ascii="Times New Roman" w:hAnsi="Times New Roman"/>
          <w:lang w:val="de-LU"/>
        </w:rPr>
        <w:t>Les fonctionnaires furent donc contraints de se soumettre à titre personnel, à l’image de Jean-Baptiste Sax qui crut utile d’accompagner sa nouvelle demande du message suivant : « </w:t>
      </w:r>
      <w:r w:rsidRPr="00485CF9">
        <w:rPr>
          <w:rFonts w:ascii="Times New Roman" w:hAnsi="Times New Roman"/>
          <w:i/>
          <w:lang w:val="de-DE"/>
        </w:rPr>
        <w:t>Ich habe selbstverständlich an erster Stelle die Kollektiveingabe unterzeichnet und zwar nicht nur um das Personal der Steuerverwaltung zum Eintritt zu ermutigen, sondern weil ich auch dadurch meinem Standpunkt erneut Ausdruck verleihen wollte, dass ich Deutschlands Anstrengungen zur Besiegung seiner Feinde und zur Sicherung seiner Existenz vollauf billige</w:t>
      </w:r>
      <w:r>
        <w:rPr>
          <w:rStyle w:val="FootnoteReference"/>
          <w:rFonts w:ascii="Times New Roman" w:hAnsi="Times New Roman"/>
          <w:lang w:val="de-DE"/>
        </w:rPr>
        <w:footnoteReference w:id="265"/>
      </w:r>
      <w:r w:rsidRPr="001B4056">
        <w:rPr>
          <w:rFonts w:ascii="Times New Roman" w:hAnsi="Times New Roman"/>
          <w:lang w:val="de-LU"/>
        </w:rPr>
        <w:t>. »</w:t>
      </w:r>
    </w:p>
    <w:p w14:paraId="0D61C992" w14:textId="77777777" w:rsidR="00863781" w:rsidRPr="001B4056" w:rsidRDefault="00863781" w:rsidP="00863781">
      <w:pPr>
        <w:spacing w:line="360" w:lineRule="auto"/>
        <w:jc w:val="both"/>
        <w:rPr>
          <w:rFonts w:ascii="Times New Roman" w:hAnsi="Times New Roman"/>
          <w:lang w:val="de-LU"/>
        </w:rPr>
      </w:pPr>
    </w:p>
    <w:p w14:paraId="7B7E9025" w14:textId="353BF45B" w:rsidR="00863781" w:rsidRDefault="00863781" w:rsidP="00863781">
      <w:pPr>
        <w:spacing w:line="360" w:lineRule="auto"/>
        <w:jc w:val="both"/>
        <w:rPr>
          <w:rFonts w:ascii="Times New Roman" w:hAnsi="Times New Roman" w:cs="Times New Roman"/>
          <w:lang w:val="fr-FR"/>
        </w:rPr>
      </w:pPr>
      <w:r>
        <w:rPr>
          <w:rFonts w:ascii="Times New Roman" w:hAnsi="Times New Roman"/>
          <w:lang w:val="fr-FR"/>
        </w:rPr>
        <w:t>La Commission administrative, contenant sans contenu, fut maintenue en vie pendant quelques mois</w:t>
      </w:r>
      <w:r w:rsidR="00243E82">
        <w:rPr>
          <w:rFonts w:ascii="Times New Roman" w:hAnsi="Times New Roman"/>
          <w:lang w:val="fr-FR"/>
        </w:rPr>
        <w:t xml:space="preserve"> encore</w:t>
      </w:r>
      <w:r>
        <w:rPr>
          <w:rFonts w:ascii="Times New Roman" w:hAnsi="Times New Roman"/>
          <w:lang w:val="fr-FR"/>
        </w:rPr>
        <w:t xml:space="preserve">. Ses membres conservaient encore une certaine valeur en tant qu’alibis du Gauleiter dans son entreprise d’absorption du Grand-Duché. </w:t>
      </w:r>
      <w:r w:rsidRPr="001B4056">
        <w:rPr>
          <w:rFonts w:ascii="Times New Roman" w:hAnsi="Times New Roman"/>
          <w:lang w:val="de-LU"/>
        </w:rPr>
        <w:t>Le 20 novembre 1940, Simon nomma un fonctionnaire allemand, le Dr. Dronsch, « commissaire auprès de la Commission administrative » (</w:t>
      </w:r>
      <w:r w:rsidRPr="00FE63F5">
        <w:rPr>
          <w:rFonts w:ascii="Times New Roman" w:hAnsi="Times New Roman" w:cs="Times New Roman"/>
          <w:i/>
          <w:lang w:val="de-DE"/>
        </w:rPr>
        <w:t xml:space="preserve">Kommissar bei der </w:t>
      </w:r>
      <w:r w:rsidRPr="00FE63F5">
        <w:rPr>
          <w:rFonts w:ascii="Times New Roman" w:hAnsi="Times New Roman" w:cs="Times New Roman"/>
          <w:i/>
          <w:lang w:val="de-DE"/>
        </w:rPr>
        <w:lastRenderedPageBreak/>
        <w:t>Verwaltungskommission</w:t>
      </w:r>
      <w:r w:rsidRPr="001B4056">
        <w:rPr>
          <w:rFonts w:ascii="Times New Roman" w:hAnsi="Times New Roman" w:cs="Times New Roman"/>
          <w:lang w:val="de-LU"/>
        </w:rPr>
        <w:t>), avec l’ordre de mission suivant : « </w:t>
      </w:r>
      <w:r w:rsidRPr="00FE63F5">
        <w:rPr>
          <w:rFonts w:ascii="Times New Roman" w:hAnsi="Times New Roman" w:cs="Times New Roman"/>
          <w:i/>
          <w:lang w:val="de-DE"/>
        </w:rPr>
        <w:t>Sie haben als Kommissar die Aufgabe, die Dienstgeschäfte der Verwaltungskommission  in Luxemburg nach meinen Weisungen zu führen. Insbesondere obliegt Ihnen die Vorbereitung des Zwischenhaushaltplanes für die Zeit vom 1.1. bis 31.3.1941</w:t>
      </w:r>
      <w:r w:rsidRPr="001B4056">
        <w:rPr>
          <w:rFonts w:ascii="Times New Roman" w:hAnsi="Times New Roman" w:cs="Times New Roman"/>
          <w:lang w:val="de-LU"/>
        </w:rPr>
        <w:t> »</w:t>
      </w:r>
      <w:r>
        <w:rPr>
          <w:rStyle w:val="FootnoteReference"/>
          <w:rFonts w:ascii="Times New Roman" w:hAnsi="Times New Roman" w:cs="Times New Roman"/>
          <w:lang w:val="fr-FR"/>
        </w:rPr>
        <w:footnoteReference w:id="266"/>
      </w:r>
      <w:r w:rsidRPr="001B4056">
        <w:rPr>
          <w:rFonts w:ascii="Times New Roman" w:hAnsi="Times New Roman" w:cs="Times New Roman"/>
          <w:lang w:val="de-LU"/>
        </w:rPr>
        <w:t xml:space="preserve">. </w:t>
      </w:r>
      <w:r>
        <w:rPr>
          <w:rFonts w:ascii="Times New Roman" w:hAnsi="Times New Roman" w:cs="Times New Roman"/>
          <w:lang w:val="fr-FR"/>
        </w:rPr>
        <w:t>Bref, la mission de l’</w:t>
      </w:r>
      <w:r w:rsidRPr="00FE63F5">
        <w:rPr>
          <w:rFonts w:ascii="Times New Roman" w:hAnsi="Times New Roman" w:cs="Times New Roman"/>
          <w:i/>
          <w:lang w:val="fr-FR"/>
        </w:rPr>
        <w:t>Oberregierungsrat</w:t>
      </w:r>
      <w:r>
        <w:rPr>
          <w:rFonts w:ascii="Times New Roman" w:hAnsi="Times New Roman" w:cs="Times New Roman"/>
          <w:lang w:val="fr-FR"/>
        </w:rPr>
        <w:t xml:space="preserve"> Dronsch était de surveiller ses subordonnés luxembourgeois et de préparer la liquidation de la Commission. Cette dernière tâche fut menée à bien à la fin du mois de décembre 1940, lorsque Dronsch annonça à ses subordonnés que la Commission administrative avait cessé d’exister et que toutes ses prérogatives seraient désormais exercées par le Gauleiter</w:t>
      </w:r>
      <w:r>
        <w:rPr>
          <w:rStyle w:val="FootnoteReference"/>
          <w:rFonts w:ascii="Times New Roman" w:hAnsi="Times New Roman" w:cs="Times New Roman"/>
          <w:lang w:val="fr-FR"/>
        </w:rPr>
        <w:footnoteReference w:id="267"/>
      </w:r>
      <w:r>
        <w:rPr>
          <w:rFonts w:ascii="Times New Roman" w:hAnsi="Times New Roman" w:cs="Times New Roman"/>
          <w:lang w:val="fr-FR"/>
        </w:rPr>
        <w:t>.</w:t>
      </w:r>
    </w:p>
    <w:p w14:paraId="416CDECA" w14:textId="77777777" w:rsidR="00863781" w:rsidRDefault="00863781">
      <w:pPr>
        <w:rPr>
          <w:rFonts w:ascii="Times New Roman" w:hAnsi="Times New Roman" w:cs="Times New Roman"/>
          <w:lang w:val="fr-FR"/>
        </w:rPr>
      </w:pPr>
      <w:r>
        <w:rPr>
          <w:rFonts w:ascii="Times New Roman" w:hAnsi="Times New Roman" w:cs="Times New Roman"/>
          <w:lang w:val="fr-FR"/>
        </w:rPr>
        <w:br w:type="page"/>
      </w:r>
    </w:p>
    <w:p w14:paraId="13746CFB" w14:textId="47FD0C1E" w:rsidR="00602F69" w:rsidRPr="00A9433C" w:rsidRDefault="00602F69" w:rsidP="00602F69">
      <w:pPr>
        <w:rPr>
          <w:rFonts w:ascii="Arial" w:hAnsi="Arial" w:cs="Arial"/>
          <w:b/>
          <w:smallCaps/>
          <w:sz w:val="32"/>
          <w:szCs w:val="32"/>
          <w:lang w:val="fr-FR"/>
        </w:rPr>
      </w:pPr>
      <w:r w:rsidRPr="00A9433C">
        <w:rPr>
          <w:rFonts w:ascii="Arial" w:hAnsi="Arial" w:cs="Arial"/>
          <w:b/>
          <w:smallCaps/>
          <w:sz w:val="32"/>
          <w:szCs w:val="32"/>
          <w:lang w:val="fr-FR"/>
        </w:rPr>
        <w:lastRenderedPageBreak/>
        <w:t xml:space="preserve">Chapitre IV - </w:t>
      </w:r>
      <w:r w:rsidR="00A9433C" w:rsidRPr="00A9433C">
        <w:rPr>
          <w:rFonts w:ascii="Arial" w:hAnsi="Arial" w:cs="Arial"/>
          <w:b/>
          <w:bCs/>
          <w:smallCaps/>
          <w:sz w:val="32"/>
          <w:szCs w:val="32"/>
          <w:lang w:val="fr-FR"/>
        </w:rPr>
        <w:t>L’atomisation de l’appareil d’Etat</w:t>
      </w:r>
    </w:p>
    <w:p w14:paraId="74859918" w14:textId="77777777" w:rsidR="00602F69" w:rsidRPr="00602F69" w:rsidRDefault="00602F69" w:rsidP="00602F69">
      <w:pPr>
        <w:pBdr>
          <w:bottom w:val="single" w:sz="4" w:space="1" w:color="auto"/>
        </w:pBdr>
        <w:rPr>
          <w:rFonts w:ascii="Arial" w:hAnsi="Arial" w:cs="Arial"/>
          <w:b/>
          <w:lang w:val="fr-FR"/>
        </w:rPr>
      </w:pPr>
    </w:p>
    <w:p w14:paraId="432111B4" w14:textId="77777777" w:rsidR="00863781" w:rsidRPr="00602F69" w:rsidRDefault="00863781" w:rsidP="00602F69">
      <w:pPr>
        <w:rPr>
          <w:rFonts w:ascii="Arial" w:hAnsi="Arial" w:cs="Arial"/>
          <w:b/>
          <w:sz w:val="32"/>
          <w:szCs w:val="32"/>
          <w:lang w:val="fr-FR"/>
        </w:rPr>
      </w:pPr>
    </w:p>
    <w:p w14:paraId="66B1003A" w14:textId="3E7F9748" w:rsidR="00863781" w:rsidRPr="00900E15" w:rsidRDefault="00863781" w:rsidP="00602F69">
      <w:r w:rsidRPr="00602F69">
        <w:rPr>
          <w:rFonts w:ascii="Arial" w:hAnsi="Arial" w:cs="Arial"/>
          <w:b/>
          <w:sz w:val="32"/>
          <w:szCs w:val="32"/>
          <w:lang w:val="fr-FR"/>
        </w:rPr>
        <w:t xml:space="preserve">IV.1. </w:t>
      </w:r>
      <w:r w:rsidR="005A1179">
        <w:rPr>
          <w:rFonts w:ascii="Arial" w:hAnsi="Arial" w:cs="Arial"/>
          <w:b/>
          <w:sz w:val="32"/>
          <w:szCs w:val="32"/>
          <w:lang w:val="fr-FR"/>
        </w:rPr>
        <w:t>L’I</w:t>
      </w:r>
      <w:r w:rsidR="00CE5226" w:rsidRPr="00602F69">
        <w:rPr>
          <w:rFonts w:ascii="Arial" w:hAnsi="Arial" w:cs="Arial"/>
          <w:b/>
          <w:sz w:val="32"/>
          <w:szCs w:val="32"/>
          <w:lang w:val="fr-FR"/>
        </w:rPr>
        <w:t>nstruction publique</w:t>
      </w:r>
    </w:p>
    <w:p w14:paraId="2F62A91B" w14:textId="77777777" w:rsidR="00863781" w:rsidRDefault="00863781" w:rsidP="00863781">
      <w:pPr>
        <w:spacing w:line="360" w:lineRule="auto"/>
        <w:rPr>
          <w:rFonts w:ascii="Times New Roman" w:hAnsi="Times New Roman" w:cs="Times New Roman"/>
          <w:b/>
          <w:color w:val="660066"/>
          <w:lang w:val="fr-FR"/>
        </w:rPr>
      </w:pPr>
    </w:p>
    <w:p w14:paraId="30CCA8D8" w14:textId="77777777" w:rsidR="00602F69" w:rsidRDefault="00602F69" w:rsidP="00863781">
      <w:pPr>
        <w:spacing w:line="360" w:lineRule="auto"/>
        <w:rPr>
          <w:rFonts w:ascii="Times New Roman" w:hAnsi="Times New Roman" w:cs="Times New Roman"/>
          <w:b/>
          <w:color w:val="660066"/>
          <w:lang w:val="fr-FR"/>
        </w:rPr>
      </w:pPr>
    </w:p>
    <w:p w14:paraId="76FE4A32" w14:textId="5E2554F5" w:rsidR="00863781" w:rsidRPr="009C339F" w:rsidRDefault="00863781" w:rsidP="00863781">
      <w:pPr>
        <w:spacing w:line="360" w:lineRule="auto"/>
        <w:jc w:val="both"/>
        <w:rPr>
          <w:rFonts w:ascii="Times New Roman" w:hAnsi="Times New Roman" w:cs="Times New Roman"/>
          <w:lang w:val="fr-FR"/>
        </w:rPr>
      </w:pPr>
      <w:r w:rsidRPr="009C339F">
        <w:rPr>
          <w:rFonts w:ascii="Times New Roman" w:hAnsi="Times New Roman" w:cs="Times New Roman"/>
          <w:lang w:val="fr-FR"/>
        </w:rPr>
        <w:t xml:space="preserve">Les événements de la fin octobre 1940 sont l’illustration de l’évaporation des pouvoirs de la Commission administrative et de l’atomisation de l’appareil d’Etat. Celle-ci apparaît de manière plus flagrante encore lorsqu’on analyse les </w:t>
      </w:r>
      <w:r w:rsidR="001B4A42" w:rsidRPr="009C339F">
        <w:rPr>
          <w:rFonts w:ascii="Times New Roman" w:hAnsi="Times New Roman" w:cs="Times New Roman"/>
          <w:lang w:val="fr-FR"/>
        </w:rPr>
        <w:t>acteurs qui furent le plus directement</w:t>
      </w:r>
      <w:r w:rsidRPr="009C339F">
        <w:rPr>
          <w:rFonts w:ascii="Times New Roman" w:hAnsi="Times New Roman" w:cs="Times New Roman"/>
          <w:lang w:val="fr-FR"/>
        </w:rPr>
        <w:t xml:space="preserve"> impliqués dans la collaboration avec l’occupant dans le cadre des persécutions antisémites. Le 26 août 1940, Heinrich Siekmeier, l’un des proches collaborateurs de Gustav Simon, informa la Commission administrative que le Gauleiter venait de nommer Heinrich Diehl dans son état-major, en tant que délégué aux questions d’éducation primaire et professionnelle</w:t>
      </w:r>
      <w:r w:rsidRPr="009C339F">
        <w:rPr>
          <w:rStyle w:val="FootnoteReference"/>
          <w:rFonts w:ascii="Times New Roman" w:hAnsi="Times New Roman" w:cs="Times New Roman"/>
          <w:lang w:val="fr-FR"/>
        </w:rPr>
        <w:footnoteReference w:id="268"/>
      </w:r>
      <w:r w:rsidRPr="009C339F">
        <w:rPr>
          <w:rFonts w:ascii="Times New Roman" w:hAnsi="Times New Roman" w:cs="Times New Roman"/>
          <w:lang w:val="fr-FR"/>
        </w:rPr>
        <w:t>. A la même époque, l’</w:t>
      </w:r>
      <w:r w:rsidRPr="001B4056">
        <w:rPr>
          <w:rFonts w:ascii="Times New Roman" w:hAnsi="Times New Roman" w:cs="Times New Roman"/>
          <w:i/>
          <w:lang w:val="fr-CH"/>
        </w:rPr>
        <w:t>Oberschulrat</w:t>
      </w:r>
      <w:r w:rsidRPr="009C339F">
        <w:rPr>
          <w:rFonts w:ascii="Times New Roman" w:hAnsi="Times New Roman" w:cs="Times New Roman"/>
          <w:lang w:val="fr-FR"/>
        </w:rPr>
        <w:t xml:space="preserve"> Lippmann fut, lui, chargé de l’éduction secondaire</w:t>
      </w:r>
      <w:r w:rsidRPr="009C339F">
        <w:rPr>
          <w:rStyle w:val="FootnoteReference"/>
          <w:rFonts w:ascii="Times New Roman" w:hAnsi="Times New Roman" w:cs="Times New Roman"/>
          <w:lang w:val="fr-FR"/>
        </w:rPr>
        <w:footnoteReference w:id="269"/>
      </w:r>
      <w:r w:rsidRPr="009C339F">
        <w:rPr>
          <w:rFonts w:ascii="Times New Roman" w:hAnsi="Times New Roman" w:cs="Times New Roman"/>
          <w:lang w:val="fr-FR"/>
        </w:rPr>
        <w:t xml:space="preserve">. Ces deux hommes furent les architectes des </w:t>
      </w:r>
      <w:r w:rsidRPr="001B4056">
        <w:rPr>
          <w:rFonts w:ascii="Times New Roman" w:hAnsi="Times New Roman" w:cs="Times New Roman"/>
          <w:i/>
          <w:lang w:val="fr-CH"/>
        </w:rPr>
        <w:t xml:space="preserve">Abteilungen </w:t>
      </w:r>
      <w:r w:rsidRPr="001B4056">
        <w:rPr>
          <w:rFonts w:ascii="Times New Roman" w:hAnsi="Times New Roman" w:cs="Times New Roman"/>
          <w:lang w:val="fr-CH"/>
        </w:rPr>
        <w:t xml:space="preserve">II b, </w:t>
      </w:r>
      <w:r w:rsidRPr="009C339F">
        <w:rPr>
          <w:rFonts w:ascii="Times New Roman" w:hAnsi="Times New Roman" w:cs="Times New Roman"/>
          <w:lang w:val="fr-FR"/>
        </w:rPr>
        <w:t>respectivement II a, les deux composantes de l’</w:t>
      </w:r>
      <w:r w:rsidRPr="001B4056">
        <w:rPr>
          <w:rFonts w:ascii="Times New Roman" w:hAnsi="Times New Roman" w:cs="Times New Roman"/>
          <w:i/>
          <w:lang w:val="fr-CH"/>
        </w:rPr>
        <w:t>Abteilung II – Erziehung und Volksbildung.</w:t>
      </w:r>
      <w:r w:rsidRPr="009C339F">
        <w:rPr>
          <w:rFonts w:ascii="Times New Roman" w:hAnsi="Times New Roman" w:cs="Times New Roman"/>
          <w:lang w:val="fr-FR"/>
        </w:rPr>
        <w:t xml:space="preserve"> Le chef de ce département, donc le supérieur direct de Diehl et de Lippmann, était Friedrich Münzel, le bras droit de Gustav Simon</w:t>
      </w:r>
      <w:r w:rsidRPr="009C339F">
        <w:rPr>
          <w:rStyle w:val="FootnoteReference"/>
          <w:rFonts w:ascii="Times New Roman" w:hAnsi="Times New Roman" w:cs="Times New Roman"/>
          <w:lang w:val="fr-FR"/>
        </w:rPr>
        <w:footnoteReference w:id="270"/>
      </w:r>
      <w:r w:rsidRPr="009C339F">
        <w:rPr>
          <w:rFonts w:ascii="Times New Roman" w:hAnsi="Times New Roman" w:cs="Times New Roman"/>
          <w:lang w:val="fr-FR"/>
        </w:rPr>
        <w:t xml:space="preserve">. </w:t>
      </w:r>
    </w:p>
    <w:p w14:paraId="147154C1" w14:textId="77777777" w:rsidR="00863781" w:rsidRDefault="00863781" w:rsidP="00863781">
      <w:pPr>
        <w:spacing w:line="360" w:lineRule="auto"/>
        <w:jc w:val="both"/>
        <w:rPr>
          <w:rFonts w:ascii="Times New Roman" w:hAnsi="Times New Roman" w:cs="Times New Roman"/>
          <w:lang w:val="fr-FR"/>
        </w:rPr>
      </w:pPr>
    </w:p>
    <w:p w14:paraId="5ACD3BDD" w14:textId="2D0DFA20" w:rsidR="00863781" w:rsidRPr="009C339F" w:rsidRDefault="00863781" w:rsidP="00863781">
      <w:pPr>
        <w:spacing w:line="360" w:lineRule="auto"/>
        <w:jc w:val="both"/>
        <w:rPr>
          <w:rFonts w:ascii="Times New Roman" w:hAnsi="Times New Roman" w:cs="Times New Roman"/>
          <w:lang w:val="fr-FR"/>
        </w:rPr>
      </w:pPr>
      <w:r w:rsidRPr="009C339F">
        <w:rPr>
          <w:rFonts w:ascii="Times New Roman" w:hAnsi="Times New Roman" w:cs="Times New Roman"/>
          <w:lang w:val="fr-FR"/>
        </w:rPr>
        <w:t xml:space="preserve">Louis Simmer eut d’abord à traiter avec Diehl puis, fin novembre 1940, il fut placé sous les ordres de Lippmann. Selon ses dires, Diehl accapara à tel point son activité qu’il n’eut même plus la possibilité </w:t>
      </w:r>
      <w:r w:rsidR="004C4E80" w:rsidRPr="009C339F">
        <w:rPr>
          <w:rFonts w:ascii="Times New Roman" w:hAnsi="Times New Roman" w:cs="Times New Roman"/>
          <w:lang w:val="fr-FR"/>
        </w:rPr>
        <w:t xml:space="preserve">d’assister aux réunions </w:t>
      </w:r>
      <w:r w:rsidRPr="009C339F">
        <w:rPr>
          <w:rFonts w:ascii="Times New Roman" w:hAnsi="Times New Roman" w:cs="Times New Roman"/>
          <w:lang w:val="fr-FR"/>
        </w:rPr>
        <w:t>de la Commission administrative – ce qui tendrait à prouver que celle-ci se désagrégea à partir de la fin août 1940</w:t>
      </w:r>
      <w:r w:rsidRPr="009C339F">
        <w:rPr>
          <w:rStyle w:val="FootnoteReference"/>
          <w:rFonts w:ascii="Times New Roman" w:hAnsi="Times New Roman" w:cs="Times New Roman"/>
          <w:lang w:val="fr-FR"/>
        </w:rPr>
        <w:footnoteReference w:id="271"/>
      </w:r>
      <w:r w:rsidRPr="009C339F">
        <w:rPr>
          <w:rFonts w:ascii="Times New Roman" w:hAnsi="Times New Roman" w:cs="Times New Roman"/>
          <w:lang w:val="fr-FR"/>
        </w:rPr>
        <w:t xml:space="preserve">. Quoi qu’il en soit, jusqu’à sa dissolution officielle de celle-ci, le conseiller de gouvernement signa l’ensemble des ordres que lui transmettait l’administration civile allemande et les relaya, en son nom, vers les échelons inférieurs de l’administration luxembourgeoise. En assumant ces ordres comme s’ils eussent été les leurs et en montrant l’exemple à leurs subordonnés, les membres de la </w:t>
      </w:r>
      <w:r w:rsidRPr="009C339F">
        <w:rPr>
          <w:rFonts w:ascii="Times New Roman" w:hAnsi="Times New Roman" w:cs="Times New Roman"/>
          <w:lang w:val="fr-FR"/>
        </w:rPr>
        <w:lastRenderedPageBreak/>
        <w:t xml:space="preserve">Commission administrative facilitèrent grandement la tâche du Gauleiter. Sommé, dans le cadre de l’épuration d’après-guerre, d’expliquer son comportement, il fournit un mémoire </w:t>
      </w:r>
      <w:r w:rsidR="009C339F" w:rsidRPr="009C339F">
        <w:rPr>
          <w:rFonts w:ascii="Times New Roman" w:hAnsi="Times New Roman" w:cs="Times New Roman"/>
          <w:lang w:val="fr-FR"/>
        </w:rPr>
        <w:t>lourd de reproches implicites à l’égard du gouvernement et de l’administration</w:t>
      </w:r>
      <w:r w:rsidRPr="009C339F">
        <w:rPr>
          <w:rStyle w:val="FootnoteReference"/>
          <w:rFonts w:ascii="Times New Roman" w:hAnsi="Times New Roman" w:cs="Times New Roman"/>
          <w:lang w:val="fr-FR"/>
        </w:rPr>
        <w:footnoteReference w:id="272"/>
      </w:r>
      <w:r w:rsidRPr="009C339F">
        <w:rPr>
          <w:rFonts w:ascii="Times New Roman" w:hAnsi="Times New Roman" w:cs="Times New Roman"/>
          <w:lang w:val="fr-FR"/>
        </w:rPr>
        <w:t>.</w:t>
      </w:r>
    </w:p>
    <w:p w14:paraId="0E7E7FA1" w14:textId="77777777" w:rsidR="00863781" w:rsidRDefault="00863781" w:rsidP="00863781">
      <w:pPr>
        <w:spacing w:line="360" w:lineRule="auto"/>
        <w:jc w:val="both"/>
        <w:rPr>
          <w:rFonts w:ascii="Times New Roman" w:hAnsi="Times New Roman" w:cs="Times New Roman"/>
          <w:lang w:val="fr-FR"/>
        </w:rPr>
      </w:pPr>
    </w:p>
    <w:p w14:paraId="25F2FE02" w14:textId="265E825F" w:rsidR="00863781" w:rsidRPr="009C339F" w:rsidRDefault="00863781" w:rsidP="00863781">
      <w:pPr>
        <w:spacing w:line="360" w:lineRule="auto"/>
        <w:jc w:val="both"/>
        <w:rPr>
          <w:rFonts w:ascii="Times New Roman" w:hAnsi="Times New Roman" w:cs="Times New Roman"/>
          <w:lang w:val="fr-FR"/>
        </w:rPr>
      </w:pPr>
      <w:r w:rsidRPr="009C339F">
        <w:rPr>
          <w:rFonts w:ascii="Times New Roman" w:hAnsi="Times New Roman" w:cs="Times New Roman"/>
          <w:lang w:val="fr-FR"/>
        </w:rPr>
        <w:t>Concernant les raisons pour lesquelles il n’avait pas refusé de transmettre les ordres de l’occupant il répondit que, comme tous les fonctionnaires, il avait signé un engagement (</w:t>
      </w:r>
      <w:r w:rsidRPr="001B4056">
        <w:rPr>
          <w:rFonts w:ascii="Times New Roman" w:hAnsi="Times New Roman" w:cs="Times New Roman"/>
          <w:i/>
          <w:lang w:val="fr-CH"/>
        </w:rPr>
        <w:t>Verpflichtungserklärung</w:t>
      </w:r>
      <w:r w:rsidRPr="009C339F">
        <w:rPr>
          <w:rFonts w:ascii="Times New Roman" w:hAnsi="Times New Roman" w:cs="Times New Roman"/>
          <w:lang w:val="fr-FR"/>
        </w:rPr>
        <w:t xml:space="preserve"> du 27 août 1940) assurant qu’il appliquerait toutes les mesures édictées par les autorités allemandes : « </w:t>
      </w:r>
      <w:r w:rsidRPr="009C339F">
        <w:rPr>
          <w:rFonts w:ascii="Times New Roman" w:hAnsi="Times New Roman"/>
          <w:lang w:val="fr-FR"/>
        </w:rPr>
        <w:t>J’ai donc obéi. Je voudrais connaître celui qui, en août 1940, à ma place et après cet engagement, eût refusé d’obéir à un ordre de service du Gauleiter. Je dirais aujourd’hui : « Honneur à sa Mémoire ! » car il ne serait plus des vivants. » Simmer oubliait au passage qu’il avait, comme tous les agents de l’Etat, également prêté un serment de fidélité à la Grande-Duchesse et d’obéissance à la Constitution et aux lois. Or,</w:t>
      </w:r>
      <w:r w:rsidRPr="009C339F">
        <w:rPr>
          <w:rFonts w:ascii="Times New Roman" w:hAnsi="Times New Roman" w:cs="Times New Roman"/>
          <w:lang w:val="fr-FR"/>
        </w:rPr>
        <w:t xml:space="preserve"> le 13 août, le Gauleiter n’avait-il pas déclaré que la Constitution du Grand-Duché avait cessé d’exister avec la fuite de sa Grande-Duchesse ? L’engagement qu’il avait pris envers les autorités allemandes était donc en flagrante contradiction avec ses devoirs de fonctionnaire luxembourgeois. A moins qu’il n’ait considéré que l’interprétation du Gauleiter était correcte, et que le départ de la Souveraine enlevait toute légitimité à la loi fondamentale du pays.</w:t>
      </w:r>
    </w:p>
    <w:p w14:paraId="7607673E" w14:textId="77777777" w:rsidR="00863781" w:rsidRDefault="00863781" w:rsidP="00863781">
      <w:pPr>
        <w:spacing w:line="360" w:lineRule="auto"/>
        <w:jc w:val="both"/>
        <w:rPr>
          <w:rFonts w:ascii="Times New Roman" w:hAnsi="Times New Roman" w:cs="Times New Roman"/>
          <w:lang w:val="fr-FR"/>
        </w:rPr>
      </w:pPr>
    </w:p>
    <w:p w14:paraId="1510B188" w14:textId="0289520A" w:rsidR="00863781" w:rsidRDefault="00863781" w:rsidP="00863781">
      <w:pPr>
        <w:spacing w:line="360" w:lineRule="auto"/>
        <w:jc w:val="both"/>
        <w:rPr>
          <w:rFonts w:ascii="Times New Roman" w:hAnsi="Times New Roman"/>
          <w:lang w:val="fr-FR"/>
        </w:rPr>
      </w:pPr>
      <w:r w:rsidRPr="00120B54">
        <w:rPr>
          <w:rFonts w:ascii="Times New Roman" w:hAnsi="Times New Roman" w:cs="Times New Roman"/>
          <w:lang w:val="fr-FR"/>
        </w:rPr>
        <w:t xml:space="preserve">Pour expliquer son obéissance, il donna ensuite deux autres raisons pouvant se résumer par « J’avais peur » : Wehrer avait été « arrêté et déporté » </w:t>
      </w:r>
      <w:r w:rsidR="000B6639">
        <w:rPr>
          <w:rFonts w:ascii="Times New Roman" w:hAnsi="Times New Roman" w:cs="Times New Roman"/>
          <w:lang w:val="fr-FR"/>
        </w:rPr>
        <w:t>alors même qu’il n’avait</w:t>
      </w:r>
      <w:r w:rsidRPr="00120B54">
        <w:rPr>
          <w:rFonts w:ascii="Times New Roman" w:hAnsi="Times New Roman"/>
          <w:lang w:val="fr-FR"/>
        </w:rPr>
        <w:t xml:space="preserve"> désobéi à un </w:t>
      </w:r>
      <w:r w:rsidR="000B6639">
        <w:rPr>
          <w:rFonts w:ascii="Times New Roman" w:hAnsi="Times New Roman"/>
          <w:lang w:val="fr-FR"/>
        </w:rPr>
        <w:t>aucun</w:t>
      </w:r>
      <w:r w:rsidRPr="00120B54">
        <w:rPr>
          <w:rFonts w:ascii="Times New Roman" w:hAnsi="Times New Roman"/>
          <w:lang w:val="fr-FR"/>
        </w:rPr>
        <w:t xml:space="preserve"> ordre ; Le Gauleiter était un sadique qui faisait payer l’attitude du gouvernement et de la Grande-Duchesse à la Commission administrative. Enfin, à partir de son quatrième argument, il passa à l’offensive : « Tout ce qui restait encore d</w:t>
      </w:r>
      <w:r w:rsidR="0062175F">
        <w:rPr>
          <w:rFonts w:ascii="Times New Roman" w:hAnsi="Times New Roman"/>
          <w:lang w:val="fr-FR"/>
        </w:rPr>
        <w:t>es organes publics légaux estimait</w:t>
      </w:r>
      <w:r w:rsidRPr="00120B54">
        <w:rPr>
          <w:rFonts w:ascii="Times New Roman" w:hAnsi="Times New Roman"/>
          <w:lang w:val="fr-FR"/>
        </w:rPr>
        <w:t xml:space="preserve"> de bonne tactique de céder devant la tyrannie. » Bref, tout le monde s’était soumis, il n’avait fait que suivre la tendance. Il cita pour exemple le Conseil d’Etat, qui avait refusé d’examiner un projet d’arrêté qu’il lui avait adressé, le 1</w:t>
      </w:r>
      <w:r w:rsidRPr="00120B54">
        <w:rPr>
          <w:rFonts w:ascii="Times New Roman" w:hAnsi="Times New Roman"/>
          <w:vertAlign w:val="superscript"/>
          <w:lang w:val="fr-FR"/>
        </w:rPr>
        <w:t>er</w:t>
      </w:r>
      <w:r w:rsidRPr="00120B54">
        <w:rPr>
          <w:rFonts w:ascii="Times New Roman" w:hAnsi="Times New Roman"/>
          <w:lang w:val="fr-FR"/>
        </w:rPr>
        <w:t xml:space="preserve"> août 1940, au prétexte qu’il était rédigé en français. La Chambre des députés, de son côté, avait cessé de se réunir et ne protesta à aucun moment. Quant au gouvernement… le reproche que lui avaient fait tant de </w:t>
      </w:r>
      <w:r w:rsidRPr="00120B54">
        <w:rPr>
          <w:rFonts w:ascii="Times New Roman" w:hAnsi="Times New Roman"/>
          <w:lang w:val="fr-FR"/>
        </w:rPr>
        <w:lastRenderedPageBreak/>
        <w:t>Luxembourgeois durant l’occupation était qu’il les avait abandonnés. Or maintenant que ce même gouvernement était rentré et avait repris les rênes du pays, le conseiller de gouvernement Simmer ne pouvait pas se permettre de l’attaquer de front. Il le fit de manière plus subtil</w:t>
      </w:r>
      <w:r>
        <w:rPr>
          <w:rFonts w:ascii="Times New Roman" w:hAnsi="Times New Roman"/>
          <w:lang w:val="fr-FR"/>
        </w:rPr>
        <w:t>e</w:t>
      </w:r>
      <w:r w:rsidRPr="00120B54">
        <w:rPr>
          <w:rFonts w:ascii="Times New Roman" w:hAnsi="Times New Roman"/>
          <w:lang w:val="fr-FR"/>
        </w:rPr>
        <w:t xml:space="preserve"> en prétendant que la  Commission administrative s’était sacrifiée pour le gouvernement et en sous-entendant lourdement que ce dernier était mal placé pour donner des leçons de civisme. Lui-même s’était, à titre individuel, sacrifié pour son ministre de tutelle, le seul qui n’avait pu quitter le pays : « Je n’ai pas songé à démissionner « au profit » du Ministre légal de l’Instruction publique, quand il est rentré vers la mi-mai et qu’il m</w:t>
      </w:r>
      <w:r>
        <w:rPr>
          <w:rFonts w:ascii="Times New Roman" w:hAnsi="Times New Roman"/>
          <w:lang w:val="fr-FR"/>
        </w:rPr>
        <w:t>’</w:t>
      </w:r>
      <w:r w:rsidRPr="00120B54">
        <w:rPr>
          <w:rFonts w:ascii="Times New Roman" w:hAnsi="Times New Roman"/>
          <w:lang w:val="fr-FR"/>
        </w:rPr>
        <w:t>eût encore été possible de me désister de mes fonctions. Je suis resté à mon poste, par sentiment du devoir et par amitié personnelle pour M. Margue, afin que, de cette tourmente, son nom sortît aussi intact que celui de tous les membres du Gouvernement de la Grande-Duchesse ».</w:t>
      </w:r>
    </w:p>
    <w:p w14:paraId="3C77798F" w14:textId="77777777" w:rsidR="00863781" w:rsidRDefault="00863781" w:rsidP="00863781">
      <w:pPr>
        <w:spacing w:line="360" w:lineRule="auto"/>
        <w:jc w:val="both"/>
        <w:rPr>
          <w:rFonts w:ascii="Times New Roman" w:hAnsi="Times New Roman"/>
          <w:lang w:val="fr-FR"/>
        </w:rPr>
      </w:pPr>
    </w:p>
    <w:p w14:paraId="4E7F43E8" w14:textId="10FECA60" w:rsidR="00863781" w:rsidRDefault="00863781" w:rsidP="00863781">
      <w:pPr>
        <w:spacing w:line="360" w:lineRule="auto"/>
        <w:jc w:val="both"/>
        <w:rPr>
          <w:rFonts w:ascii="Times New Roman" w:hAnsi="Times New Roman" w:cs="Times New Roman"/>
          <w:lang w:val="fr-FR"/>
        </w:rPr>
      </w:pPr>
      <w:r w:rsidRPr="00120B54">
        <w:rPr>
          <w:rFonts w:ascii="Times New Roman" w:hAnsi="Times New Roman"/>
          <w:lang w:val="fr-FR"/>
        </w:rPr>
        <w:t>Simmer passa ensuite à une autre question : « N’aurais-je pas dû protester au moins ? » Il y répondit en trois parties, par un exercice de rhétorique compliqué visant à démontrer qu</w:t>
      </w:r>
      <w:r>
        <w:rPr>
          <w:rFonts w:ascii="Times New Roman" w:hAnsi="Times New Roman"/>
          <w:lang w:val="fr-FR"/>
        </w:rPr>
        <w:t>e s</w:t>
      </w:r>
      <w:r w:rsidRPr="00120B54">
        <w:rPr>
          <w:rFonts w:ascii="Times New Roman" w:hAnsi="Times New Roman"/>
          <w:lang w:val="fr-FR"/>
        </w:rPr>
        <w:t xml:space="preserve">’il </w:t>
      </w:r>
      <w:r>
        <w:rPr>
          <w:rFonts w:ascii="Times New Roman" w:hAnsi="Times New Roman"/>
          <w:lang w:val="fr-FR"/>
        </w:rPr>
        <w:t xml:space="preserve">ne s’était pas opposé à l’occupant, c’est qu’il n’en avait </w:t>
      </w:r>
      <w:r w:rsidRPr="00120B54">
        <w:rPr>
          <w:rFonts w:ascii="Times New Roman" w:hAnsi="Times New Roman"/>
          <w:lang w:val="fr-FR"/>
        </w:rPr>
        <w:t xml:space="preserve">eu ni la légitimité, ni le courage mais que, malgré </w:t>
      </w:r>
      <w:r>
        <w:rPr>
          <w:rFonts w:ascii="Times New Roman" w:hAnsi="Times New Roman"/>
          <w:lang w:val="fr-FR"/>
        </w:rPr>
        <w:t>la passivité qu’il s’était imposée,</w:t>
      </w:r>
      <w:r w:rsidRPr="00120B54">
        <w:rPr>
          <w:rFonts w:ascii="Times New Roman" w:hAnsi="Times New Roman"/>
          <w:lang w:val="fr-FR"/>
        </w:rPr>
        <w:t xml:space="preserve"> il s’était bel et bien opposé au Gauleiter. Da</w:t>
      </w:r>
      <w:r>
        <w:rPr>
          <w:rFonts w:ascii="Times New Roman" w:hAnsi="Times New Roman"/>
          <w:lang w:val="fr-FR"/>
        </w:rPr>
        <w:t xml:space="preserve">ns un premier temps, donc, il </w:t>
      </w:r>
      <w:r w:rsidRPr="00120B54">
        <w:rPr>
          <w:rFonts w:ascii="Times New Roman" w:hAnsi="Times New Roman"/>
          <w:lang w:val="fr-FR"/>
        </w:rPr>
        <w:t xml:space="preserve">explique </w:t>
      </w:r>
      <w:r>
        <w:rPr>
          <w:rFonts w:ascii="Times New Roman" w:hAnsi="Times New Roman"/>
          <w:lang w:val="fr-FR"/>
        </w:rPr>
        <w:t>n’avoir été que</w:t>
      </w:r>
      <w:r w:rsidRPr="00120B54">
        <w:rPr>
          <w:rFonts w:ascii="Times New Roman" w:hAnsi="Times New Roman"/>
          <w:lang w:val="fr-FR"/>
        </w:rPr>
        <w:t xml:space="preserve"> « le simple mandataire de la Chambre et du Conseil d’Etat ». Il dit ne pas avoir ambitionné d’occuper ce poste. « Qui l’eût ambitionné ? Je savais, en l’acceptant par loyauté, que je risquais ma vie ou mon nom, et que jamais je n’en retirerais le moindre profit matériel ou moral. Personne ne pouvait exiger de ma part d’aller plus loin que ceux dont je tenais mon mandat. »</w:t>
      </w:r>
      <w:r>
        <w:rPr>
          <w:rFonts w:ascii="Times New Roman" w:hAnsi="Times New Roman"/>
          <w:lang w:val="fr-FR"/>
        </w:rPr>
        <w:t xml:space="preserve"> Cette interprétation du rôle des membres de la Commission administrative était bien moins hautaine que celle qu’il défendit, la même année, avec ses anciens collègues dans leur </w:t>
      </w:r>
      <w:r w:rsidRPr="004C2402">
        <w:rPr>
          <w:rFonts w:ascii="Times New Roman" w:hAnsi="Times New Roman" w:cs="Times New Roman"/>
          <w:i/>
          <w:lang w:val="fr-FR"/>
        </w:rPr>
        <w:t xml:space="preserve">Note </w:t>
      </w:r>
      <w:r>
        <w:rPr>
          <w:rFonts w:ascii="Times New Roman" w:hAnsi="Times New Roman" w:cs="Times New Roman"/>
          <w:lang w:val="fr-FR"/>
        </w:rPr>
        <w:t xml:space="preserve">et leur </w:t>
      </w:r>
      <w:r>
        <w:rPr>
          <w:rFonts w:ascii="Times New Roman" w:hAnsi="Times New Roman" w:cs="Times New Roman"/>
          <w:i/>
          <w:lang w:val="fr-FR"/>
        </w:rPr>
        <w:t>Mémoire d</w:t>
      </w:r>
      <w:r w:rsidRPr="004C2402">
        <w:rPr>
          <w:rFonts w:ascii="Times New Roman" w:hAnsi="Times New Roman" w:cs="Times New Roman"/>
          <w:i/>
          <w:lang w:val="fr-FR"/>
        </w:rPr>
        <w:t>es anciens membres de la Commission administrative sur leur attitude dans la question de la VdB</w:t>
      </w:r>
      <w:r>
        <w:rPr>
          <w:rFonts w:ascii="Times New Roman" w:hAnsi="Times New Roman" w:cs="Times New Roman"/>
          <w:lang w:val="fr-FR"/>
        </w:rPr>
        <w:t xml:space="preserve"> </w:t>
      </w:r>
      <w:r w:rsidRPr="00485CF9">
        <w:rPr>
          <w:rFonts w:ascii="Times New Roman" w:hAnsi="Times New Roman" w:cs="Times New Roman"/>
          <w:lang w:val="fr-FR"/>
        </w:rPr>
        <w:t>(« Le gouvernement n'est pas le supérieur hiérarchique de la Commission »,</w:t>
      </w:r>
      <w:r>
        <w:rPr>
          <w:rFonts w:ascii="Times New Roman" w:hAnsi="Times New Roman" w:cs="Times New Roman"/>
          <w:lang w:val="fr-FR"/>
        </w:rPr>
        <w:t xml:space="preserve"> etc.).</w:t>
      </w:r>
    </w:p>
    <w:p w14:paraId="035CF6C6" w14:textId="77777777" w:rsidR="00863781" w:rsidRDefault="00863781" w:rsidP="00863781">
      <w:pPr>
        <w:spacing w:line="360" w:lineRule="auto"/>
        <w:jc w:val="both"/>
        <w:rPr>
          <w:rFonts w:ascii="Times New Roman" w:hAnsi="Times New Roman" w:cs="Times New Roman"/>
          <w:lang w:val="fr-FR"/>
        </w:rPr>
      </w:pPr>
    </w:p>
    <w:p w14:paraId="2073B517" w14:textId="77777777" w:rsidR="00863781" w:rsidRDefault="00863781" w:rsidP="00863781">
      <w:pPr>
        <w:spacing w:line="360" w:lineRule="auto"/>
        <w:jc w:val="both"/>
        <w:rPr>
          <w:rFonts w:ascii="Times New Roman" w:hAnsi="Times New Roman"/>
          <w:lang w:val="fr-FR"/>
        </w:rPr>
      </w:pPr>
      <w:r w:rsidRPr="006D1404">
        <w:rPr>
          <w:rFonts w:ascii="Times New Roman" w:hAnsi="Times New Roman" w:cs="Times New Roman"/>
          <w:lang w:val="fr-FR"/>
        </w:rPr>
        <w:t>Dans, un deuxième temps, il nuança</w:t>
      </w:r>
      <w:r>
        <w:rPr>
          <w:rFonts w:ascii="Times New Roman" w:hAnsi="Times New Roman" w:cs="Times New Roman"/>
          <w:lang w:val="fr-FR"/>
        </w:rPr>
        <w:t xml:space="preserve"> le développement qu’il venait de présenter, expliquant qu’il aurait pu s’opposer</w:t>
      </w:r>
      <w:r w:rsidRPr="006D1404">
        <w:rPr>
          <w:rFonts w:ascii="Times New Roman" w:hAnsi="Times New Roman" w:cs="Times New Roman"/>
          <w:lang w:val="fr-FR"/>
        </w:rPr>
        <w:t xml:space="preserve"> : </w:t>
      </w:r>
      <w:r w:rsidRPr="006D1404">
        <w:rPr>
          <w:rFonts w:ascii="Times New Roman" w:hAnsi="Times New Roman"/>
          <w:lang w:val="fr-FR"/>
        </w:rPr>
        <w:t>« D’ailleurs, s</w:t>
      </w:r>
      <w:r>
        <w:rPr>
          <w:rFonts w:ascii="Times New Roman" w:hAnsi="Times New Roman"/>
          <w:lang w:val="fr-FR"/>
        </w:rPr>
        <w:t>i j’obéissais aux ordres de ser</w:t>
      </w:r>
      <w:r w:rsidRPr="006D1404">
        <w:rPr>
          <w:rFonts w:ascii="Times New Roman" w:hAnsi="Times New Roman"/>
          <w:lang w:val="fr-FR"/>
        </w:rPr>
        <w:t xml:space="preserve">vice du Gauleiter (en transmettant certaines de ses décisions), je ne l’ai pas fait sans réserve. Comme chrétien, j’étais décidé à refuser de souscrire à tout ordre qui toucherait à la religion (j’étais chargé des cultes). J’ignore si, effectivement, j’en </w:t>
      </w:r>
      <w:r w:rsidRPr="006D1404">
        <w:rPr>
          <w:rFonts w:ascii="Times New Roman" w:hAnsi="Times New Roman"/>
          <w:lang w:val="fr-FR"/>
        </w:rPr>
        <w:lastRenderedPageBreak/>
        <w:t>eusse trouvé le courage – je suis loin d’être un héros – mais j’y étais décidé. Le Ciel m’a épargné cette épreuve. » Enfin, dans un troisième</w:t>
      </w:r>
      <w:r>
        <w:rPr>
          <w:rFonts w:ascii="Times New Roman" w:hAnsi="Times New Roman"/>
          <w:lang w:val="fr-FR"/>
        </w:rPr>
        <w:t xml:space="preserve"> temps</w:t>
      </w:r>
      <w:r w:rsidRPr="006D1404">
        <w:rPr>
          <w:rFonts w:ascii="Times New Roman" w:hAnsi="Times New Roman"/>
          <w:lang w:val="fr-FR"/>
        </w:rPr>
        <w:t xml:space="preserve">, il </w:t>
      </w:r>
      <w:r>
        <w:rPr>
          <w:rFonts w:ascii="Times New Roman" w:hAnsi="Times New Roman"/>
          <w:lang w:val="fr-FR"/>
        </w:rPr>
        <w:t>écrit exactement le contraire de ce qu’il venait de développer en énumérant des actes d’opposition concrets. Nous reviendrons sur ceux-ci dans le chapitre suivant. Pour le moment interrogeons-nous sur la raison pour laquelle Simmer se livra à une démonstration aussi alambiquée. Après tout, il aurait pu affirmer, éléments à l’appui, qu’il ne s’était pas contenté d’obéir aux ordres sans broncher. Le nœud du problème est que Simmer avait à répondre de deux types d’accusation. D’une part de ne pas s’être montré à la hauteur de son statut de haut fonctionnaire, en acceptant tous les diktats allemands qui avaient pour but d’abolir cet Etat qu’il était censé représenter et préserver. D’autre part, il lui était fait grief d’avoir, apparemment de sa propre initiative, émis des ordres de service au contenu indubitablement pro-allemand. Voilà pourquoi il en vint à cette défense schizophrène consistant à démontrer, à la fois, qu’il s’était opposé, dès que possible, aux atteintes allemandes contre l’Etat et qu’il n’avait pas pu s’opposer  parce qu’il était un rouage sans importance.</w:t>
      </w:r>
    </w:p>
    <w:p w14:paraId="11F6FED0" w14:textId="77777777" w:rsidR="00863781" w:rsidRDefault="00863781" w:rsidP="00863781">
      <w:pPr>
        <w:spacing w:line="360" w:lineRule="auto"/>
        <w:jc w:val="both"/>
        <w:rPr>
          <w:rFonts w:ascii="Times New Roman" w:hAnsi="Times New Roman"/>
          <w:lang w:val="fr-FR"/>
        </w:rPr>
      </w:pPr>
    </w:p>
    <w:p w14:paraId="4B9A21AB" w14:textId="155BD788" w:rsidR="00863781" w:rsidRDefault="00863781" w:rsidP="00863781">
      <w:pPr>
        <w:spacing w:line="360" w:lineRule="auto"/>
        <w:jc w:val="both"/>
        <w:rPr>
          <w:rFonts w:ascii="Times New Roman" w:hAnsi="Times New Roman"/>
          <w:lang w:val="fr-FR"/>
        </w:rPr>
      </w:pPr>
      <w:r>
        <w:rPr>
          <w:rFonts w:ascii="Times New Roman" w:hAnsi="Times New Roman"/>
          <w:lang w:val="fr-FR"/>
        </w:rPr>
        <w:t>Une hypothèse est que la vérité se trouve au point d’intersection des droites reliant les différents points du chiasme. Sim</w:t>
      </w:r>
      <w:r w:rsidR="00225DF0">
        <w:rPr>
          <w:rFonts w:ascii="Times New Roman" w:hAnsi="Times New Roman"/>
          <w:lang w:val="fr-FR"/>
        </w:rPr>
        <w:t>mer, comme ses collègues de la C</w:t>
      </w:r>
      <w:r>
        <w:rPr>
          <w:rFonts w:ascii="Times New Roman" w:hAnsi="Times New Roman"/>
          <w:lang w:val="fr-FR"/>
        </w:rPr>
        <w:t>ommission administrative, s’est opposé au Gauleiter, dès la nomination de ce dernier – au Gauleiter mais pas au Troisième Reich. Leur but étant de s’adapter à l’ordre nouveau en échange d’une garantie de maintien de la souveraineté. Or, ils étaient conscients que la nomination de Simon à la tête d’une administration civile sonnait la fin de celle-ci. Simmer comprit alors que pour rester en place – quelle qu’en soit la motivation – il fallait s’adapter. C’est ce qu’il fit, même si s’adapter signifiait devenir un fonctionnaire allemand. C’est en sa qualité de fonctionnaire allemand (ou en passe de le devenir) qu’il put conserver une certaine marge de manœuvre, correspondant au statut subalterne qui lui fut dévolu dans le nouvel organigramme.</w:t>
      </w:r>
    </w:p>
    <w:p w14:paraId="730A681F" w14:textId="77777777" w:rsidR="00863781" w:rsidRDefault="00863781" w:rsidP="00863781">
      <w:pPr>
        <w:spacing w:line="360" w:lineRule="auto"/>
        <w:jc w:val="both"/>
        <w:rPr>
          <w:rFonts w:ascii="Times New Roman" w:hAnsi="Times New Roman"/>
          <w:lang w:val="fr-FR"/>
        </w:rPr>
      </w:pPr>
    </w:p>
    <w:p w14:paraId="714966A5" w14:textId="77777777" w:rsidR="00863781" w:rsidRPr="001B4056" w:rsidRDefault="00863781" w:rsidP="00863781">
      <w:pPr>
        <w:spacing w:line="360" w:lineRule="auto"/>
        <w:jc w:val="both"/>
        <w:rPr>
          <w:rFonts w:ascii="Times New Roman" w:hAnsi="Times New Roman"/>
          <w:lang w:val="de-LU"/>
        </w:rPr>
      </w:pPr>
      <w:r w:rsidRPr="0054341D">
        <w:rPr>
          <w:rFonts w:ascii="Times New Roman" w:hAnsi="Times New Roman"/>
          <w:lang w:val="fr-FR"/>
        </w:rPr>
        <w:t>Au tout début du mois d’août 1940, avant que le Gauleiter ne fasse son entrée au Luxembourg, c’est Simmer qui avait été chargé de rassembler les signatures pour la pétition devant accompagner le télégramme à Hitler</w:t>
      </w:r>
      <w:r w:rsidRPr="0054341D">
        <w:rPr>
          <w:rStyle w:val="FootnoteReference"/>
          <w:rFonts w:ascii="Times New Roman" w:hAnsi="Times New Roman"/>
          <w:lang w:val="fr-FR"/>
        </w:rPr>
        <w:footnoteReference w:id="273"/>
      </w:r>
      <w:r w:rsidRPr="0054341D">
        <w:rPr>
          <w:rFonts w:ascii="Times New Roman" w:hAnsi="Times New Roman"/>
          <w:lang w:val="fr-FR"/>
        </w:rPr>
        <w:t xml:space="preserve">. Comme nous l’avons vu, il n’hésita pas non plus à protester contre la promulgation de la </w:t>
      </w:r>
      <w:r w:rsidRPr="001B4056">
        <w:rPr>
          <w:rFonts w:ascii="Times New Roman" w:hAnsi="Times New Roman"/>
          <w:i/>
          <w:lang w:val="fr-CH"/>
        </w:rPr>
        <w:t>Sprachenverordnung</w:t>
      </w:r>
      <w:r w:rsidRPr="0054341D">
        <w:rPr>
          <w:rFonts w:ascii="Times New Roman" w:hAnsi="Times New Roman"/>
          <w:lang w:val="fr-FR"/>
        </w:rPr>
        <w:t xml:space="preserve">, et </w:t>
      </w:r>
      <w:r w:rsidRPr="0054341D">
        <w:rPr>
          <w:rFonts w:ascii="Times New Roman" w:hAnsi="Times New Roman"/>
          <w:lang w:val="fr-FR"/>
        </w:rPr>
        <w:lastRenderedPageBreak/>
        <w:t xml:space="preserve">à plaider en faveur du maintien d’un certain degré d’apprentissage en français. Il continua à agir dans ce sens même après le 13 août 1940, date à laquelle Gustav Simon lança son offensive visant à briser l’opposition de la Commission administrative et à prendre le contrôle de l’administration luxembourgeoise. Simplement, Simmer n’essaya plus à partir de ce moment de s’opposer frontalement aux décisions du Gauleiter. Il tenta plutôt de les tempérer pour les rendre plus compatibles avec les valeurs qui étaient les siennes. </w:t>
      </w:r>
      <w:r w:rsidRPr="001B4056">
        <w:rPr>
          <w:rFonts w:ascii="Times New Roman" w:hAnsi="Times New Roman"/>
          <w:lang w:val="de-LU"/>
        </w:rPr>
        <w:t>Ainsi il envoya le message suivant à l’Inspecteur général de l’enseignement primaire : « </w:t>
      </w:r>
      <w:r w:rsidRPr="0054341D">
        <w:rPr>
          <w:rFonts w:ascii="Times New Roman" w:hAnsi="Times New Roman"/>
          <w:i/>
          <w:lang w:val="de-DE"/>
        </w:rPr>
        <w:t>Von den Erwägungen des Inspektorkollegiums hinsichtlich der Oberprimärschulen habe ich Kenntnis genommen. Es erhellt daraus, dass der französische Schulunterricht in dieser Schulgattung beibehalten werden darf und muss. Es bleibt noch zu untersuchen, zu welchen Abänderungen der jetzige Lehrplan bezüglich der in französischer Sprache erteilten andern Fächer und der französischen Bücher Anlass gibt Ich bitte mir auch über dies Frage die Vorschläge des Inspektorkollegiums zugehen zu lassen</w:t>
      </w:r>
      <w:r w:rsidRPr="007D0A15">
        <w:rPr>
          <w:rStyle w:val="FootnoteReference"/>
          <w:rFonts w:ascii="Times New Roman" w:hAnsi="Times New Roman"/>
          <w:lang w:val="de-DE"/>
        </w:rPr>
        <w:footnoteReference w:id="274"/>
      </w:r>
      <w:r w:rsidRPr="001B4056">
        <w:rPr>
          <w:rFonts w:ascii="Times New Roman" w:hAnsi="Times New Roman"/>
          <w:lang w:val="de-LU"/>
        </w:rPr>
        <w:t>. »</w:t>
      </w:r>
    </w:p>
    <w:p w14:paraId="27F3ABAC" w14:textId="77777777" w:rsidR="00863781" w:rsidRPr="001B4056" w:rsidRDefault="00863781" w:rsidP="00863781">
      <w:pPr>
        <w:spacing w:line="360" w:lineRule="auto"/>
        <w:jc w:val="both"/>
        <w:rPr>
          <w:rFonts w:ascii="Times New Roman" w:hAnsi="Times New Roman"/>
          <w:lang w:val="de-LU"/>
        </w:rPr>
      </w:pPr>
    </w:p>
    <w:p w14:paraId="4A0DB655" w14:textId="77777777" w:rsidR="00863781" w:rsidRPr="001B4056" w:rsidRDefault="00863781" w:rsidP="00863781">
      <w:pPr>
        <w:spacing w:line="360" w:lineRule="auto"/>
        <w:jc w:val="both"/>
        <w:rPr>
          <w:rFonts w:ascii="Times New Roman" w:hAnsi="Times New Roman"/>
          <w:lang w:val="de-LU"/>
        </w:rPr>
      </w:pPr>
      <w:r w:rsidRPr="00CF6B03">
        <w:rPr>
          <w:rFonts w:ascii="Times New Roman" w:hAnsi="Times New Roman"/>
          <w:lang w:val="fr-FR"/>
        </w:rPr>
        <w:t>Simmer prit également des initiatives pour préserver, autant que possible, l’influence de l’Eglise catholique sur l’enseignement. Il fit ainsi publier dans les journaux une communication officielle que l’ouverture de l’année scolaire 1940-41 se ferait le 1</w:t>
      </w:r>
      <w:r w:rsidRPr="00CF6B03">
        <w:rPr>
          <w:rFonts w:ascii="Times New Roman" w:hAnsi="Times New Roman"/>
          <w:vertAlign w:val="superscript"/>
          <w:lang w:val="fr-FR"/>
        </w:rPr>
        <w:t>er</w:t>
      </w:r>
      <w:r w:rsidRPr="00CF6B03">
        <w:rPr>
          <w:rFonts w:ascii="Times New Roman" w:hAnsi="Times New Roman"/>
          <w:lang w:val="fr-FR"/>
        </w:rPr>
        <w:t xml:space="preserve"> octobre 1940 par la Messe règlementaire du St-Esprit</w:t>
      </w:r>
      <w:r>
        <w:rPr>
          <w:rFonts w:ascii="Times New Roman" w:hAnsi="Times New Roman"/>
          <w:lang w:val="fr-FR"/>
        </w:rPr>
        <w:t xml:space="preserve">. Lorsque Münzel, le bras droit du Gauleiter l’apprit, il fit immédiatement annuler la mesure. Le 24 octobre 1940, en transmettant l’ordre du Gauleiter selon lequel tous les enseignants devaient prendre part aux soirées de formation politique organisées par la VdB, il fit en sorte d’en dispenser les enseignants membres du clergé : </w:t>
      </w:r>
      <w:r w:rsidRPr="00816E5A">
        <w:rPr>
          <w:rFonts w:ascii="Times New Roman" w:hAnsi="Times New Roman"/>
          <w:lang w:val="fr-FR"/>
        </w:rPr>
        <w:t>« </w:t>
      </w:r>
      <w:r w:rsidRPr="001B4056">
        <w:rPr>
          <w:rFonts w:ascii="Times New Roman" w:hAnsi="Times New Roman"/>
          <w:i/>
          <w:lang w:val="fr-FR"/>
        </w:rPr>
        <w:t xml:space="preserve">Die weltlichen Lehrer und Lehrerinnen aller Schulordnungen sind auf Anordnung des Chefs der Zivilverwaltung verpflichtet, an den gewöhnlichen Schulungsabenden teilzunehmen. </w:t>
      </w:r>
      <w:r w:rsidRPr="00380E14">
        <w:rPr>
          <w:rFonts w:ascii="Times New Roman" w:hAnsi="Times New Roman"/>
          <w:i/>
          <w:lang w:val="de-DE"/>
        </w:rPr>
        <w:t>Jede Lehrkraft muss selbst feststellen, welches die für sie zuständige Ortsgruppe ist und gegebenenfalls ihre Einladung an den Schulungsabenden veranlassen</w:t>
      </w:r>
      <w:r w:rsidRPr="006167E3">
        <w:rPr>
          <w:rStyle w:val="FootnoteReference"/>
          <w:rFonts w:ascii="Times New Roman" w:hAnsi="Times New Roman"/>
          <w:lang w:val="de-DE"/>
        </w:rPr>
        <w:footnoteReference w:id="275"/>
      </w:r>
      <w:r w:rsidRPr="001B4056">
        <w:rPr>
          <w:rFonts w:ascii="Times New Roman" w:hAnsi="Times New Roman"/>
          <w:lang w:val="de-LU"/>
        </w:rPr>
        <w:t>. » Il agit de même le 5 novembre – ce qui tend à prouver qu’il conservait encore une certaine marge de manœuvre après la capitulation de la Commission administrative : « </w:t>
      </w:r>
      <w:r w:rsidRPr="00380E14">
        <w:rPr>
          <w:rFonts w:ascii="Times New Roman" w:hAnsi="Times New Roman"/>
          <w:i/>
          <w:lang w:val="de-DE"/>
        </w:rPr>
        <w:t xml:space="preserve">Im Nachgang zu meiner Verfügung vom 24.10.1940 bestimme ich auf Anweisung des Chefs der Zivilverwaltung, dass die weltlichen Lehrkräfte aller Schularten nicht allein </w:t>
      </w:r>
      <w:r w:rsidRPr="00380E14">
        <w:rPr>
          <w:rFonts w:ascii="Times New Roman" w:hAnsi="Times New Roman"/>
          <w:i/>
          <w:lang w:val="de-DE"/>
        </w:rPr>
        <w:lastRenderedPageBreak/>
        <w:t>an den wöchentlichen Schulungsabenden der Volksdeutschen Bewegung, sondern auch an den übrigen politischen Veranstaltungen ihrer Ortsgruppe teilzunehmen haben</w:t>
      </w:r>
      <w:r w:rsidRPr="006167E3">
        <w:rPr>
          <w:rStyle w:val="FootnoteReference"/>
          <w:rFonts w:ascii="Times New Roman" w:hAnsi="Times New Roman"/>
          <w:lang w:val="de-DE"/>
        </w:rPr>
        <w:footnoteReference w:id="276"/>
      </w:r>
      <w:r w:rsidRPr="001B4056">
        <w:rPr>
          <w:rFonts w:ascii="Times New Roman" w:hAnsi="Times New Roman"/>
          <w:lang w:val="de-LU"/>
        </w:rPr>
        <w:t>. »</w:t>
      </w:r>
    </w:p>
    <w:p w14:paraId="0B18B459" w14:textId="77777777" w:rsidR="00863781" w:rsidRPr="001B4056" w:rsidRDefault="00863781" w:rsidP="00863781">
      <w:pPr>
        <w:spacing w:line="360" w:lineRule="auto"/>
        <w:jc w:val="both"/>
        <w:rPr>
          <w:rFonts w:ascii="Times New Roman" w:hAnsi="Times New Roman"/>
          <w:lang w:val="de-LU"/>
        </w:rPr>
      </w:pPr>
    </w:p>
    <w:p w14:paraId="4DCB6929" w14:textId="5B0D5436" w:rsidR="00863781" w:rsidRDefault="004C4E80" w:rsidP="00863781">
      <w:pPr>
        <w:spacing w:line="360" w:lineRule="auto"/>
        <w:jc w:val="both"/>
        <w:rPr>
          <w:rFonts w:ascii="Times New Roman" w:hAnsi="Times New Roman" w:cs="Times New Roman"/>
          <w:lang w:val="fr-FR"/>
        </w:rPr>
      </w:pPr>
      <w:r>
        <w:rPr>
          <w:rFonts w:ascii="Times New Roman" w:hAnsi="Times New Roman"/>
          <w:lang w:val="fr-FR"/>
        </w:rPr>
        <w:t xml:space="preserve">Les recherches de Georges </w:t>
      </w:r>
      <w:r w:rsidR="00B35EED">
        <w:rPr>
          <w:rFonts w:ascii="Times New Roman" w:hAnsi="Times New Roman"/>
          <w:lang w:val="fr-FR"/>
        </w:rPr>
        <w:t>Buchler</w:t>
      </w:r>
      <w:r w:rsidR="00863781">
        <w:rPr>
          <w:rFonts w:ascii="Times New Roman" w:hAnsi="Times New Roman"/>
          <w:lang w:val="fr-FR"/>
        </w:rPr>
        <w:t xml:space="preserve">, notamment sa reconstitution chronologique de la correspondance entre le département </w:t>
      </w:r>
      <w:r w:rsidR="00863781">
        <w:rPr>
          <w:rFonts w:ascii="Times New Roman" w:hAnsi="Times New Roman" w:cs="Times New Roman"/>
          <w:lang w:val="fr-FR"/>
        </w:rPr>
        <w:t>de l’Instruction publique de la Commission administrative et les établissements scolaires (plus particulièrement les Lycées de Jeunes Filles de Luxembourg et d’Esch), rend apparent le changement de statut de Simmer ainsi que les étapes de la mainmise de l’administration civile allemande sur l’enseignement</w:t>
      </w:r>
      <w:r w:rsidR="00863781">
        <w:rPr>
          <w:rStyle w:val="FootnoteReference"/>
          <w:rFonts w:ascii="Times New Roman" w:hAnsi="Times New Roman" w:cs="Times New Roman"/>
          <w:lang w:val="fr-FR"/>
        </w:rPr>
        <w:footnoteReference w:id="277"/>
      </w:r>
      <w:r>
        <w:rPr>
          <w:rFonts w:ascii="Times New Roman" w:hAnsi="Times New Roman" w:cs="Times New Roman"/>
          <w:lang w:val="fr-FR"/>
        </w:rPr>
        <w:t xml:space="preserve">.  </w:t>
      </w:r>
      <w:r w:rsidR="00E002A3">
        <w:rPr>
          <w:rFonts w:ascii="Times New Roman" w:hAnsi="Times New Roman" w:cs="Times New Roman"/>
          <w:lang w:val="fr-FR"/>
        </w:rPr>
        <w:t>Ces recherches</w:t>
      </w:r>
      <w:r w:rsidR="00863781">
        <w:rPr>
          <w:rFonts w:ascii="Times New Roman" w:hAnsi="Times New Roman" w:cs="Times New Roman"/>
          <w:lang w:val="fr-FR"/>
        </w:rPr>
        <w:t xml:space="preserve"> montre</w:t>
      </w:r>
      <w:r w:rsidR="00E002A3">
        <w:rPr>
          <w:rFonts w:ascii="Times New Roman" w:hAnsi="Times New Roman" w:cs="Times New Roman"/>
          <w:lang w:val="fr-FR"/>
        </w:rPr>
        <w:t>nt</w:t>
      </w:r>
      <w:r w:rsidR="00863781">
        <w:rPr>
          <w:rFonts w:ascii="Times New Roman" w:hAnsi="Times New Roman" w:cs="Times New Roman"/>
          <w:lang w:val="fr-FR"/>
        </w:rPr>
        <w:t xml:space="preserve"> que de mai à la fin juillet 1940, les documents émanant de Simmer portaient l’en-tête « Gouvernement du Grand-Duché de Luxembourg – Instruction publique ». Ceux émanant d’Edouard Oster, directeur du Lycée de Jeunes Filles de Luxembourg, étaient adressés à « Monsieur le Ministre » - preuve supplémentaire que Simmer n’était pas perçu comme un simple fonctionna</w:t>
      </w:r>
      <w:r w:rsidR="00225DF0">
        <w:rPr>
          <w:rFonts w:ascii="Times New Roman" w:hAnsi="Times New Roman" w:cs="Times New Roman"/>
          <w:lang w:val="fr-FR"/>
        </w:rPr>
        <w:t>ire mandaté par la Chambre des d</w:t>
      </w:r>
      <w:r w:rsidR="00863781">
        <w:rPr>
          <w:rFonts w:ascii="Times New Roman" w:hAnsi="Times New Roman" w:cs="Times New Roman"/>
          <w:lang w:val="fr-FR"/>
        </w:rPr>
        <w:t xml:space="preserve">éputés. Un seul document, daté du jour où la </w:t>
      </w:r>
      <w:r w:rsidR="00863781" w:rsidRPr="00047C97">
        <w:rPr>
          <w:rFonts w:ascii="Times New Roman" w:hAnsi="Times New Roman" w:cs="Times New Roman"/>
          <w:i/>
          <w:lang w:val="fr-FR"/>
        </w:rPr>
        <w:t>Sprachenverordnung</w:t>
      </w:r>
      <w:r w:rsidR="00863781">
        <w:rPr>
          <w:rFonts w:ascii="Times New Roman" w:hAnsi="Times New Roman" w:cs="Times New Roman"/>
          <w:lang w:val="fr-FR"/>
        </w:rPr>
        <w:t xml:space="preserve"> du Gauleiter fut transmis</w:t>
      </w:r>
      <w:r w:rsidR="00E002A3">
        <w:rPr>
          <w:rFonts w:ascii="Times New Roman" w:hAnsi="Times New Roman" w:cs="Times New Roman"/>
          <w:lang w:val="fr-FR"/>
        </w:rPr>
        <w:t>e</w:t>
      </w:r>
      <w:r w:rsidR="00863781">
        <w:rPr>
          <w:rFonts w:ascii="Times New Roman" w:hAnsi="Times New Roman" w:cs="Times New Roman"/>
          <w:lang w:val="fr-FR"/>
        </w:rPr>
        <w:t xml:space="preserve"> aux établissements (8 août 1940), porta l’en-tête « </w:t>
      </w:r>
      <w:r w:rsidR="00F3327A" w:rsidRPr="001B4056">
        <w:rPr>
          <w:rFonts w:ascii="Times New Roman" w:hAnsi="Times New Roman" w:cs="Times New Roman"/>
          <w:i/>
          <w:lang w:val="fr-CH"/>
        </w:rPr>
        <w:t>Großherzogtum</w:t>
      </w:r>
      <w:r w:rsidR="00863781" w:rsidRPr="001B4056">
        <w:rPr>
          <w:rFonts w:ascii="Times New Roman" w:hAnsi="Times New Roman" w:cs="Times New Roman"/>
          <w:i/>
          <w:lang w:val="fr-CH"/>
        </w:rPr>
        <w:t xml:space="preserve"> Luxemburg – Unterricht</w:t>
      </w:r>
      <w:r w:rsidR="00863781">
        <w:rPr>
          <w:rFonts w:ascii="Times New Roman" w:hAnsi="Times New Roman" w:cs="Times New Roman"/>
          <w:lang w:val="fr-FR"/>
        </w:rPr>
        <w:t> ». L’en-tête « </w:t>
      </w:r>
      <w:r w:rsidR="00863781" w:rsidRPr="001B4056">
        <w:rPr>
          <w:rFonts w:ascii="Times New Roman" w:hAnsi="Times New Roman" w:cs="Times New Roman"/>
          <w:i/>
          <w:lang w:val="fr-CH"/>
        </w:rPr>
        <w:t>Verwaltungskommission in Luxemburg – Unterricht</w:t>
      </w:r>
      <w:r w:rsidR="00863781">
        <w:rPr>
          <w:rFonts w:ascii="Times New Roman" w:hAnsi="Times New Roman" w:cs="Times New Roman"/>
          <w:lang w:val="fr-FR"/>
        </w:rPr>
        <w:t xml:space="preserve"> » apparut pour la première fois le 12 août, dans un document adressé au Lycée de Jeunes Filles d’Esch. </w:t>
      </w:r>
      <w:r w:rsidR="00863781" w:rsidRPr="001B4056">
        <w:rPr>
          <w:rFonts w:ascii="Times New Roman" w:hAnsi="Times New Roman" w:cs="Times New Roman"/>
          <w:lang w:val="de-LU"/>
        </w:rPr>
        <w:t>A partir du 13 août, Oster adopta l’adresse « </w:t>
      </w:r>
      <w:r w:rsidR="00863781" w:rsidRPr="00E47780">
        <w:rPr>
          <w:rFonts w:ascii="Times New Roman" w:hAnsi="Times New Roman" w:cs="Times New Roman"/>
          <w:i/>
          <w:lang w:val="de-DE"/>
        </w:rPr>
        <w:t>Sehr geehrter Regierungsrat</w:t>
      </w:r>
      <w:r w:rsidR="00863781" w:rsidRPr="001B4056">
        <w:rPr>
          <w:rFonts w:ascii="Times New Roman" w:hAnsi="Times New Roman" w:cs="Times New Roman"/>
          <w:lang w:val="de-LU"/>
        </w:rPr>
        <w:t xml:space="preserve"> ». </w:t>
      </w:r>
      <w:r w:rsidR="00863781">
        <w:rPr>
          <w:rFonts w:ascii="Times New Roman" w:hAnsi="Times New Roman" w:cs="Times New Roman"/>
          <w:lang w:val="fr-FR"/>
        </w:rPr>
        <w:t>Le 28 novembre 1940, l’en-tête de l’</w:t>
      </w:r>
      <w:r w:rsidR="00863781" w:rsidRPr="001B4056">
        <w:rPr>
          <w:rFonts w:ascii="Times New Roman" w:hAnsi="Times New Roman" w:cs="Times New Roman"/>
          <w:i/>
          <w:lang w:val="fr-CH"/>
        </w:rPr>
        <w:t>Abteilung II a</w:t>
      </w:r>
      <w:r w:rsidR="00863781">
        <w:rPr>
          <w:rFonts w:ascii="Times New Roman" w:hAnsi="Times New Roman" w:cs="Times New Roman"/>
          <w:lang w:val="fr-FR"/>
        </w:rPr>
        <w:t xml:space="preserve">, tapée à la machine, remplaça celle de la </w:t>
      </w:r>
      <w:r w:rsidR="00863781" w:rsidRPr="001B4056">
        <w:rPr>
          <w:rFonts w:ascii="Times New Roman" w:hAnsi="Times New Roman" w:cs="Times New Roman"/>
          <w:i/>
          <w:lang w:val="fr-CH"/>
        </w:rPr>
        <w:t>Verwaltungskommission</w:t>
      </w:r>
      <w:r w:rsidR="00863781">
        <w:rPr>
          <w:rFonts w:ascii="Times New Roman" w:hAnsi="Times New Roman" w:cs="Times New Roman"/>
          <w:lang w:val="fr-FR"/>
        </w:rPr>
        <w:t>. L’en-tête imprimé de l’</w:t>
      </w:r>
      <w:r w:rsidR="00863781" w:rsidRPr="001B4056">
        <w:rPr>
          <w:rFonts w:ascii="Times New Roman" w:hAnsi="Times New Roman" w:cs="Times New Roman"/>
          <w:i/>
          <w:lang w:val="fr-CH"/>
        </w:rPr>
        <w:t>Abteilung II a</w:t>
      </w:r>
      <w:r w:rsidR="00863781">
        <w:rPr>
          <w:rFonts w:ascii="Times New Roman" w:hAnsi="Times New Roman" w:cs="Times New Roman"/>
          <w:lang w:val="fr-FR"/>
        </w:rPr>
        <w:t>, apparut à partir du 3 décembre 1940. Les documents furent désormais signés de la manière suivante : « </w:t>
      </w:r>
      <w:r w:rsidR="00863781" w:rsidRPr="001B4056">
        <w:rPr>
          <w:rFonts w:ascii="Times New Roman" w:hAnsi="Times New Roman" w:cs="Times New Roman"/>
          <w:i/>
          <w:lang w:val="fr-CH"/>
        </w:rPr>
        <w:t>im Auftrage: gez. Lippmann</w:t>
      </w:r>
      <w:r w:rsidR="00863781">
        <w:rPr>
          <w:rFonts w:ascii="Times New Roman" w:hAnsi="Times New Roman" w:cs="Times New Roman"/>
          <w:lang w:val="fr-FR"/>
        </w:rPr>
        <w:t> » et « </w:t>
      </w:r>
      <w:r w:rsidR="00863781" w:rsidRPr="001B4056">
        <w:rPr>
          <w:rFonts w:ascii="Times New Roman" w:hAnsi="Times New Roman" w:cs="Times New Roman"/>
          <w:i/>
          <w:lang w:val="fr-CH"/>
        </w:rPr>
        <w:t>Beglaubigt </w:t>
      </w:r>
      <w:r w:rsidR="00863781">
        <w:rPr>
          <w:rFonts w:ascii="Times New Roman" w:hAnsi="Times New Roman" w:cs="Times New Roman"/>
          <w:lang w:val="fr-FR"/>
        </w:rPr>
        <w:t>», suivi de la signature de Simmer.</w:t>
      </w:r>
    </w:p>
    <w:p w14:paraId="0F8E37E4" w14:textId="77777777" w:rsidR="00863781" w:rsidRDefault="00863781" w:rsidP="00863781">
      <w:pPr>
        <w:spacing w:line="360" w:lineRule="auto"/>
        <w:jc w:val="both"/>
        <w:rPr>
          <w:rFonts w:ascii="Times New Roman" w:hAnsi="Times New Roman" w:cs="Times New Roman"/>
          <w:lang w:val="fr-FR"/>
        </w:rPr>
      </w:pPr>
    </w:p>
    <w:p w14:paraId="5E02F22E" w14:textId="77777777" w:rsidR="00863781" w:rsidRDefault="00863781" w:rsidP="00863781">
      <w:pPr>
        <w:spacing w:line="360" w:lineRule="auto"/>
        <w:jc w:val="both"/>
        <w:rPr>
          <w:rFonts w:ascii="Times New Roman" w:hAnsi="Times New Roman"/>
          <w:lang w:val="fr-FR"/>
        </w:rPr>
      </w:pPr>
      <w:r>
        <w:rPr>
          <w:rFonts w:ascii="Times New Roman" w:hAnsi="Times New Roman" w:cs="Times New Roman"/>
          <w:lang w:val="fr-FR"/>
        </w:rPr>
        <w:t xml:space="preserve">Alors que Wehrer fut arrêté, puis exilé en Saxe où il trouva un emploi dans une filiale de Felten &amp; Guilleaume, que ses collègues Carmes, Metzdorff et Pütz furent écartés de leur poste au sein de l’administration centrale, Louis Simmer conserva son poste au sein de l’administration de l’enseignement, désormais sous direction allemande, ainsi que son titre. Conseiller de gouvernement avant la guerre, </w:t>
      </w:r>
      <w:r w:rsidRPr="001B4056">
        <w:rPr>
          <w:rFonts w:ascii="Times New Roman" w:hAnsi="Times New Roman" w:cs="Times New Roman"/>
          <w:i/>
          <w:lang w:val="fr-CH"/>
        </w:rPr>
        <w:t>Regierungsrat</w:t>
      </w:r>
      <w:r>
        <w:rPr>
          <w:rFonts w:ascii="Times New Roman" w:hAnsi="Times New Roman" w:cs="Times New Roman"/>
          <w:lang w:val="fr-FR"/>
        </w:rPr>
        <w:t xml:space="preserve"> tout au long de l’occupation et, de nouveau, conseiller de gouvernement après la libération : il s’agit, à ce niveau, de l’un des plus remarquables exemples de continuité de fonction, </w:t>
      </w:r>
      <w:r>
        <w:rPr>
          <w:rFonts w:ascii="Times New Roman" w:hAnsi="Times New Roman" w:cs="Times New Roman"/>
          <w:lang w:val="fr-FR"/>
        </w:rPr>
        <w:lastRenderedPageBreak/>
        <w:t>par delà le régime politique en place. Quels furent ses tâches, jusqu’en septembre 1945 ? Simmer donne quelques indications dans le « Questionnaire politique » qu’il eut à remplir dans le cadre de l’épuration administrative, comme l’ensemble des fonctionnaires, employés et ouvriers de l’Etat</w:t>
      </w:r>
      <w:r>
        <w:rPr>
          <w:rStyle w:val="FootnoteReference"/>
          <w:rFonts w:ascii="Times New Roman" w:hAnsi="Times New Roman" w:cs="Times New Roman"/>
          <w:lang w:val="fr-FR"/>
        </w:rPr>
        <w:footnoteReference w:id="278"/>
      </w:r>
      <w:r>
        <w:rPr>
          <w:rFonts w:ascii="Times New Roman" w:hAnsi="Times New Roman" w:cs="Times New Roman"/>
          <w:lang w:val="fr-FR"/>
        </w:rPr>
        <w:t xml:space="preserve">. </w:t>
      </w:r>
      <w:r>
        <w:rPr>
          <w:rFonts w:ascii="Times New Roman" w:hAnsi="Times New Roman"/>
          <w:lang w:val="fr-FR"/>
        </w:rPr>
        <w:t>A la question « Avez-vous continué à exercer les fonctions que vous remplissiez avant le 10 mai 1940 » il répondit : « Oui, pour le nom ». « Etaient-elles supérieures, équivalentes ou inférieures à vos fonctions antérieures ? » : « inférieures quant au traitement (celui d’un professeur) et quant au service (celui d’un employé de bureau). » Si vous aviez le droit de signer, étiez-vous autorisé à signer « </w:t>
      </w:r>
      <w:r w:rsidRPr="001B4056">
        <w:rPr>
          <w:rFonts w:ascii="Times New Roman" w:hAnsi="Times New Roman"/>
          <w:i/>
          <w:lang w:val="fr-CH"/>
        </w:rPr>
        <w:t>Im Auftrag</w:t>
      </w:r>
      <w:r>
        <w:rPr>
          <w:rFonts w:ascii="Times New Roman" w:hAnsi="Times New Roman"/>
          <w:lang w:val="fr-FR"/>
        </w:rPr>
        <w:t> » ou « </w:t>
      </w:r>
      <w:r w:rsidRPr="001B4056">
        <w:rPr>
          <w:rFonts w:ascii="Times New Roman" w:hAnsi="Times New Roman"/>
          <w:i/>
          <w:lang w:val="fr-CH"/>
        </w:rPr>
        <w:t>Auf Anordnung</w:t>
      </w:r>
      <w:r>
        <w:rPr>
          <w:rFonts w:ascii="Times New Roman" w:hAnsi="Times New Roman"/>
          <w:lang w:val="fr-FR"/>
        </w:rPr>
        <w:t xml:space="preserve"> » ? » : « Je n’avais pas le droit de signer, mais pendant quelques uns des congés de mon chef immédiat, </w:t>
      </w:r>
      <w:r w:rsidRPr="001B4056">
        <w:rPr>
          <w:rFonts w:ascii="Times New Roman" w:hAnsi="Times New Roman"/>
          <w:i/>
          <w:lang w:val="fr-CH"/>
        </w:rPr>
        <w:t>Oberschulrat</w:t>
      </w:r>
      <w:r>
        <w:rPr>
          <w:rFonts w:ascii="Times New Roman" w:hAnsi="Times New Roman"/>
          <w:lang w:val="fr-FR"/>
        </w:rPr>
        <w:t xml:space="preserve"> Lippmann, j’ai reçu l’ordre de signer à sa place des affaires courantes et urgentes. » </w:t>
      </w:r>
    </w:p>
    <w:p w14:paraId="3211AC13" w14:textId="77777777" w:rsidR="00863781" w:rsidRDefault="00863781" w:rsidP="00863781">
      <w:pPr>
        <w:spacing w:line="360" w:lineRule="auto"/>
        <w:jc w:val="both"/>
        <w:rPr>
          <w:rFonts w:ascii="Times New Roman" w:hAnsi="Times New Roman"/>
          <w:lang w:val="fr-FR"/>
        </w:rPr>
      </w:pPr>
    </w:p>
    <w:p w14:paraId="6B0314D0" w14:textId="3D895424" w:rsidR="00863781" w:rsidRPr="001B4056" w:rsidRDefault="00863781" w:rsidP="00863781">
      <w:pPr>
        <w:spacing w:line="360" w:lineRule="auto"/>
        <w:jc w:val="both"/>
        <w:rPr>
          <w:rFonts w:ascii="Times New Roman" w:hAnsi="Times New Roman"/>
          <w:lang w:val="de-LU"/>
        </w:rPr>
      </w:pPr>
      <w:r>
        <w:rPr>
          <w:rFonts w:ascii="Times New Roman" w:hAnsi="Times New Roman"/>
          <w:lang w:val="fr-FR"/>
        </w:rPr>
        <w:t>Là encore, Simmer cherche probablement à noyer le poisson. Ses fonctions furent bien entendu inférieures à ce qu’elles avaient été de mai à août 1940, lorsqu’il fut, de fait, ministre de l’Instruction. Elles étaient également inférieures à ce qu’elles avaient été auparavant, lorsqu’il était seul en charge de l’éduction supérieure, mais de là à se présenter un « employé de bureau »… Simmer était en réalité le bras droit de Lippmann, en l’absence duquel il devait assurer le fonctionnement de l’</w:t>
      </w:r>
      <w:r w:rsidRPr="00C804CA">
        <w:rPr>
          <w:rFonts w:ascii="Times New Roman" w:hAnsi="Times New Roman"/>
          <w:i/>
          <w:lang w:val="fr-FR"/>
        </w:rPr>
        <w:t>Abteilung II a</w:t>
      </w:r>
      <w:r>
        <w:rPr>
          <w:rFonts w:ascii="Times New Roman" w:hAnsi="Times New Roman"/>
          <w:lang w:val="fr-FR"/>
        </w:rPr>
        <w:t xml:space="preserve">. Il semblerait que Simmer ait donné entièrement satisfaction à son supérieur. En 1943, dans une évaluation, Lippmann rendit hommage à son fidèle collaborateur : </w:t>
      </w:r>
      <w:r w:rsidRPr="00931D0F">
        <w:rPr>
          <w:rFonts w:ascii="Times New Roman" w:hAnsi="Times New Roman"/>
          <w:lang w:val="fr-FR"/>
        </w:rPr>
        <w:t>« </w:t>
      </w:r>
      <w:r w:rsidRPr="001B4056">
        <w:rPr>
          <w:rFonts w:ascii="Times New Roman" w:hAnsi="Times New Roman"/>
          <w:i/>
          <w:lang w:val="fr-CH"/>
        </w:rPr>
        <w:t xml:space="preserve">Dr. Simmer war vor dem 10. </w:t>
      </w:r>
      <w:r w:rsidRPr="001C0E46">
        <w:rPr>
          <w:rFonts w:ascii="Times New Roman" w:hAnsi="Times New Roman"/>
          <w:i/>
          <w:lang w:val="de-DE"/>
        </w:rPr>
        <w:t xml:space="preserve">Mai 1940 als Regierungsrat im höheren Schulwesen Luxemburgs tätig und wurde in gleicher Eigenschaft von dem Referat II a des Chefs der Zivilverwaltung übernommen. Herr Simmer ist bescheiden, </w:t>
      </w:r>
      <w:r w:rsidR="00F3327A" w:rsidRPr="001C0E46">
        <w:rPr>
          <w:rFonts w:ascii="Times New Roman" w:hAnsi="Times New Roman"/>
          <w:i/>
          <w:lang w:val="de-DE"/>
        </w:rPr>
        <w:t>fleißig</w:t>
      </w:r>
      <w:r w:rsidRPr="001C0E46">
        <w:rPr>
          <w:rFonts w:ascii="Times New Roman" w:hAnsi="Times New Roman"/>
          <w:i/>
          <w:lang w:val="de-DE"/>
        </w:rPr>
        <w:t xml:space="preserve"> und in hohem Grade pflichtbewusst, er verkörpert alle Eigenschaften, die von einem deutschen Beamten verlangt werden müssen. Da er sich vom ersten Tage an positiv zur deutschen Verwaltung einstellte, wurde er ein wertvoller Mitarbeiter des Referenten, dem ein reibungsloser Verwaltungsaufbau des höheren Schulwesens deshalb </w:t>
      </w:r>
      <w:r w:rsidR="00F3327A" w:rsidRPr="001C0E46">
        <w:rPr>
          <w:rFonts w:ascii="Times New Roman" w:hAnsi="Times New Roman"/>
          <w:i/>
          <w:lang w:val="de-DE"/>
        </w:rPr>
        <w:t>verhältnismäßig</w:t>
      </w:r>
      <w:r w:rsidRPr="001C0E46">
        <w:rPr>
          <w:rFonts w:ascii="Times New Roman" w:hAnsi="Times New Roman"/>
          <w:i/>
          <w:lang w:val="de-DE"/>
        </w:rPr>
        <w:t xml:space="preserve"> schnell gelang, weil Dr. Simmer ihn dabei unterstützte</w:t>
      </w:r>
      <w:r>
        <w:rPr>
          <w:rStyle w:val="FootnoteReference"/>
          <w:rFonts w:ascii="Times New Roman" w:hAnsi="Times New Roman"/>
          <w:i/>
          <w:lang w:val="de-DE"/>
        </w:rPr>
        <w:footnoteReference w:id="279"/>
      </w:r>
      <w:r w:rsidRPr="001B4056">
        <w:rPr>
          <w:rFonts w:ascii="Times New Roman" w:hAnsi="Times New Roman"/>
          <w:lang w:val="de-LU"/>
        </w:rPr>
        <w:t>. »</w:t>
      </w:r>
    </w:p>
    <w:p w14:paraId="70426D70" w14:textId="77777777" w:rsidR="00863781" w:rsidRPr="001B4056" w:rsidRDefault="00863781" w:rsidP="00863781">
      <w:pPr>
        <w:spacing w:line="360" w:lineRule="auto"/>
        <w:jc w:val="both"/>
        <w:rPr>
          <w:rFonts w:ascii="Times New Roman" w:hAnsi="Times New Roman" w:cs="Times New Roman"/>
          <w:lang w:val="de-LU"/>
        </w:rPr>
      </w:pPr>
    </w:p>
    <w:p w14:paraId="3F6D67E2"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Cette description laudative pourrait éveiller l’impression que les rapports entre Lippmann et Simmer ne furent pas uniquement marqués par le rapport de force et </w:t>
      </w:r>
      <w:r>
        <w:rPr>
          <w:rFonts w:ascii="Times New Roman" w:hAnsi="Times New Roman" w:cs="Times New Roman"/>
          <w:lang w:val="fr-FR"/>
        </w:rPr>
        <w:lastRenderedPageBreak/>
        <w:t>basés sur la contrainte la plus brute et la plus arbitraire. Y aurait-il eu une part d’estime et de confiance dans les rapports entre ces deux hommes ? Cela ne peut sembler improbable qu’à la seule lecture des témoignages d’après-guerre de Simmer. Ce dernier, comme l’écrasante majorité des Luxembourgeois qui eurent à s’expliquer après la guerre, prétendit que seule la peur l’avait amené à collaborer. Pour rendre cette peur plus crédible, il fallait présenter le représentant du régime allemand comme un tyran cynique, violent et arbitraire. Cet archétype qui émaille les dossiers de l’épuration laisse parfois place à des descriptions plus complexes, plus humaines, probablement plus véridiques.</w:t>
      </w:r>
    </w:p>
    <w:p w14:paraId="63372F3A" w14:textId="77777777" w:rsidR="00863781" w:rsidRDefault="00863781" w:rsidP="00863781">
      <w:pPr>
        <w:spacing w:line="360" w:lineRule="auto"/>
        <w:jc w:val="both"/>
        <w:rPr>
          <w:rFonts w:ascii="Times New Roman" w:hAnsi="Times New Roman" w:cs="Times New Roman"/>
          <w:lang w:val="fr-FR"/>
        </w:rPr>
      </w:pPr>
    </w:p>
    <w:p w14:paraId="571BB403" w14:textId="3466A4F5" w:rsidR="00863781" w:rsidRPr="00E35210" w:rsidRDefault="00E875C6" w:rsidP="00863781">
      <w:pPr>
        <w:tabs>
          <w:tab w:val="left" w:pos="2410"/>
        </w:tabs>
        <w:spacing w:line="360" w:lineRule="auto"/>
        <w:jc w:val="both"/>
        <w:rPr>
          <w:rFonts w:ascii="Times New Roman" w:hAnsi="Times New Roman" w:cs="Times New Roman"/>
          <w:lang w:val="fr-FR"/>
        </w:rPr>
      </w:pPr>
      <w:r>
        <w:rPr>
          <w:rFonts w:ascii="Times New Roman" w:hAnsi="Times New Roman" w:cs="Times New Roman"/>
          <w:lang w:val="fr-FR"/>
        </w:rPr>
        <w:t>Il en va notamment ainsi de celle qu’</w:t>
      </w:r>
      <w:r w:rsidR="00863781" w:rsidRPr="00E35210">
        <w:rPr>
          <w:rFonts w:ascii="Times New Roman" w:hAnsi="Times New Roman" w:cs="Times New Roman"/>
          <w:lang w:val="fr-FR"/>
        </w:rPr>
        <w:t xml:space="preserve">Edouard Oster, directeur du Lycée de Jeunes Filles de Luxembourg, </w:t>
      </w:r>
      <w:r>
        <w:rPr>
          <w:rFonts w:ascii="Times New Roman" w:hAnsi="Times New Roman" w:cs="Times New Roman"/>
          <w:lang w:val="fr-FR"/>
        </w:rPr>
        <w:t>fit</w:t>
      </w:r>
      <w:r w:rsidR="00863781" w:rsidRPr="00E35210">
        <w:rPr>
          <w:rFonts w:ascii="Times New Roman" w:hAnsi="Times New Roman" w:cs="Times New Roman"/>
          <w:lang w:val="fr-FR"/>
        </w:rPr>
        <w:t xml:space="preserve"> de Lippmann</w:t>
      </w:r>
      <w:r>
        <w:rPr>
          <w:rFonts w:ascii="Times New Roman" w:hAnsi="Times New Roman" w:cs="Times New Roman"/>
          <w:lang w:val="fr-FR"/>
        </w:rPr>
        <w:t>, après la guerre</w:t>
      </w:r>
      <w:r w:rsidR="00863781" w:rsidRPr="00E35210">
        <w:rPr>
          <w:rFonts w:ascii="Times New Roman" w:hAnsi="Times New Roman" w:cs="Times New Roman"/>
          <w:lang w:val="fr-FR"/>
        </w:rPr>
        <w:t xml:space="preserve"> : « Lippmann fut sûrement le plus dangereux des chefs de service nazis envoyés au Grand-Duché. Pendant les premières semaines de son activité, disons de fin août à fin octobre 1940, il en fut sans contredit le plus populaire. Toute notre jeunesse universitaire devant du jour au lendemain s’orienter vers l’Allemagne, le bureau de Lippmann vit défiler des centaines de parents d’étudiants qui venaient prendre auprès de lui informations et conseils au sujet des universités allemandes : choix des facultés, programmes des cours, conditions de la vie matérielle etc. Tous étaient enchantés de l’accueil aimable qu’il leur réservait. La même amabilité marqua les premiers rapports de Lippmann avec les directeurs et les professeurs de l’enseignement moyen. Au début, on aurait pu avoir l’impression que bientôt tout serait pour le mieux dans le meilleur des mondes. Lippmann trouvait des paroles élogieuses pour le niveau des études au Grand-Duché, pour l’institution des cours supérieurs, pour l’anthologie allemande de Monsieur N. Hein etc. </w:t>
      </w:r>
      <w:r w:rsidR="00863781" w:rsidRPr="00E35210">
        <w:rPr>
          <w:rFonts w:ascii="Times New Roman" w:hAnsi="Times New Roman" w:cs="Times New Roman"/>
        </w:rPr>
        <w:t>[...]</w:t>
      </w:r>
      <w:r w:rsidR="00863781" w:rsidRPr="00E35210">
        <w:rPr>
          <w:rFonts w:ascii="Times New Roman" w:hAnsi="Times New Roman" w:cs="Times New Roman"/>
          <w:lang w:val="fr-FR"/>
        </w:rPr>
        <w:t>. Après la première réunion de nos directeurs de l’enseignement moyen présidée par Lippmann, celui d’entre nous qui devait être sa première victime nous dit : « Nous pouvons t</w:t>
      </w:r>
      <w:r w:rsidR="00863781">
        <w:rPr>
          <w:rFonts w:ascii="Times New Roman" w:hAnsi="Times New Roman" w:cs="Times New Roman"/>
          <w:lang w:val="fr-FR"/>
        </w:rPr>
        <w:t>ou</w:t>
      </w:r>
      <w:r w:rsidR="00863781" w:rsidRPr="00E35210">
        <w:rPr>
          <w:rFonts w:ascii="Times New Roman" w:hAnsi="Times New Roman" w:cs="Times New Roman"/>
          <w:lang w:val="fr-FR"/>
        </w:rPr>
        <w:t>t de même nous féliciter qu’on nous ait envoyé un pareil chef</w:t>
      </w:r>
      <w:r w:rsidR="00863781">
        <w:rPr>
          <w:rStyle w:val="FootnoteReference"/>
          <w:rFonts w:ascii="Times New Roman" w:hAnsi="Times New Roman" w:cs="Times New Roman"/>
          <w:lang w:val="fr-FR"/>
        </w:rPr>
        <w:footnoteReference w:id="280"/>
      </w:r>
      <w:r w:rsidR="00863781" w:rsidRPr="00E35210">
        <w:rPr>
          <w:rFonts w:ascii="Times New Roman" w:hAnsi="Times New Roman" w:cs="Times New Roman"/>
          <w:lang w:val="fr-FR"/>
        </w:rPr>
        <w:t>. »</w:t>
      </w:r>
    </w:p>
    <w:p w14:paraId="5CD5BF2A" w14:textId="77777777" w:rsidR="00863781" w:rsidRDefault="00863781" w:rsidP="00863781">
      <w:pPr>
        <w:spacing w:line="360" w:lineRule="auto"/>
        <w:jc w:val="both"/>
        <w:rPr>
          <w:rFonts w:ascii="Times New Roman" w:hAnsi="Times New Roman"/>
          <w:b/>
          <w:lang w:val="fr-FR"/>
        </w:rPr>
      </w:pPr>
    </w:p>
    <w:p w14:paraId="0F139390" w14:textId="77777777" w:rsidR="00863781" w:rsidRDefault="00863781" w:rsidP="00863781">
      <w:pPr>
        <w:spacing w:line="360" w:lineRule="auto"/>
        <w:jc w:val="both"/>
        <w:rPr>
          <w:rFonts w:ascii="Times New Roman" w:hAnsi="Times New Roman" w:cs="Times New Roman"/>
          <w:lang w:val="fr-FR"/>
        </w:rPr>
      </w:pPr>
      <w:r w:rsidRPr="00FD724D">
        <w:rPr>
          <w:rFonts w:ascii="Times New Roman" w:hAnsi="Times New Roman" w:cs="Times New Roman"/>
          <w:lang w:val="fr-FR"/>
        </w:rPr>
        <w:t xml:space="preserve">Quant à Heinrich Diehl, que Simmer décrivit sous des traits plus sombres encore que Lippmann, ce n’était pas, loin s’en faut, un inconditionnel du Gauleiter. Diehl connaissait bien mieux le Luxembourg que Gustav Simon. A partir de 1935, il avait </w:t>
      </w:r>
      <w:r w:rsidRPr="00FD724D">
        <w:rPr>
          <w:rFonts w:ascii="Times New Roman" w:hAnsi="Times New Roman" w:cs="Times New Roman"/>
          <w:lang w:val="fr-FR"/>
        </w:rPr>
        <w:lastRenderedPageBreak/>
        <w:t>dirigé la section du NSDAP pour les Allemands du Luxembourg et en 1937, il avait été nommé attaché économique de la légation d’Allemagne</w:t>
      </w:r>
      <w:r w:rsidRPr="00FD724D">
        <w:rPr>
          <w:rStyle w:val="FootnoteReference"/>
          <w:rFonts w:ascii="Times New Roman" w:hAnsi="Times New Roman" w:cs="Times New Roman"/>
          <w:lang w:val="fr-FR"/>
        </w:rPr>
        <w:footnoteReference w:id="281"/>
      </w:r>
      <w:r w:rsidRPr="00FD724D">
        <w:rPr>
          <w:rFonts w:ascii="Times New Roman" w:hAnsi="Times New Roman" w:cs="Times New Roman"/>
          <w:lang w:val="fr-FR"/>
        </w:rPr>
        <w:t>. Très bien introduit auprès des élites luxembourgeoises – en particulier auprès de l’élite économique – il plaidait pour une intégration de celles-ci, alors que Simon cherchait plutôt à les soumettre et à les mettre à l’écart. Suite à la « guerre des cocardes », Heinrich Diehl se rendit à Berlin pour y exprimer sa colère. Selon lui les méthodes du Gauleiter avaient démoli en un jour le travail de rapprochement qu’il avait patiemment poursuivi pendant des années</w:t>
      </w:r>
      <w:r w:rsidRPr="00FD724D">
        <w:rPr>
          <w:rStyle w:val="FootnoteReference"/>
          <w:rFonts w:ascii="Times New Roman" w:hAnsi="Times New Roman" w:cs="Times New Roman"/>
          <w:lang w:val="fr-FR"/>
        </w:rPr>
        <w:footnoteReference w:id="282"/>
      </w:r>
      <w:r w:rsidRPr="00FD724D">
        <w:rPr>
          <w:rFonts w:ascii="Times New Roman" w:hAnsi="Times New Roman" w:cs="Times New Roman"/>
          <w:lang w:val="fr-FR"/>
        </w:rPr>
        <w:t>.</w:t>
      </w:r>
      <w:r>
        <w:rPr>
          <w:rFonts w:ascii="Times New Roman" w:hAnsi="Times New Roman" w:cs="Times New Roman"/>
          <w:lang w:val="fr-FR"/>
        </w:rPr>
        <w:t xml:space="preserve"> Lippmann et Diehl n’étaient bien évidemment pas des opposants à l’administration civile allemande, à laquelle ils appartenaient. Simplement, dans leurs approche des Luxembourgeois, ils préféraient la séduction à la coercition. Tout cela pour montrer que les autorités allemandes au Luxembourg n’étaient pas un tout monolithique. Les inimitiés d’ordre personnel et les divergences stratégiques y étaient nombreuses. Cela pouvait offrir une marge de manœuvre aux Luxembourgeois – et des raisons de collaborer autres que de pure contrainte.</w:t>
      </w:r>
    </w:p>
    <w:p w14:paraId="7D10C4F7" w14:textId="77777777" w:rsidR="00863781" w:rsidRDefault="00863781" w:rsidP="00863781">
      <w:pPr>
        <w:spacing w:line="360" w:lineRule="auto"/>
        <w:jc w:val="both"/>
        <w:rPr>
          <w:rFonts w:ascii="Times New Roman" w:hAnsi="Times New Roman" w:cs="Times New Roman"/>
          <w:lang w:val="fr-FR"/>
        </w:rPr>
      </w:pPr>
    </w:p>
    <w:p w14:paraId="076126C7" w14:textId="77777777" w:rsidR="00863781" w:rsidRDefault="00863781" w:rsidP="00863781">
      <w:pPr>
        <w:spacing w:line="360" w:lineRule="auto"/>
        <w:jc w:val="both"/>
        <w:rPr>
          <w:rFonts w:ascii="Times New Roman" w:hAnsi="Times New Roman"/>
          <w:lang w:val="fr-FR"/>
        </w:rPr>
      </w:pPr>
      <w:r w:rsidRPr="00EE0D03">
        <w:rPr>
          <w:rFonts w:ascii="Times New Roman" w:hAnsi="Times New Roman" w:cs="Times New Roman"/>
          <w:lang w:val="fr-FR"/>
        </w:rPr>
        <w:t xml:space="preserve">Alors que Simmer était en train d’opter pour l’adaptation au nouveau régime, des pans entiers du système éducatif commencèrent à tomber dans le camp pro-allemand. L’exemple le plus frappant, le plus précoce est celui du corps des </w:t>
      </w:r>
      <w:r w:rsidRPr="00EE0D03">
        <w:rPr>
          <w:rFonts w:ascii="Times New Roman" w:hAnsi="Times New Roman"/>
          <w:lang w:val="fr-FR"/>
        </w:rPr>
        <w:t>Inspecteurs de l’Enseignement primaire</w:t>
      </w:r>
      <w:r>
        <w:rPr>
          <w:rFonts w:ascii="Times New Roman" w:hAnsi="Times New Roman"/>
          <w:lang w:val="fr-FR"/>
        </w:rPr>
        <w:t>, dont les membres adhérèrent collectivement à la VdB dès le 8 septembre 1940. Le 12 septembre, leur chef, Michel Reuland, prit part à une réunion avec de jeunes enseignants organisée par Diehl. A la suite de ce dernier, Reuland exhorta les instituteurs présents à suivre l’exemple des inspecteurs principaux et de rejoindre la VdB – ce qu’ils finirent par faire. Après la guerre, les inspecteurs principaux de l’enseignement, Reuland en tête, avanceront les excuses habituelles pour expliquer leur attitude : ils voulaient rester en place pour éviter que des Allemands ne les remplacent et ils obtempérèrent sous la contrainte</w:t>
      </w:r>
      <w:r>
        <w:rPr>
          <w:rStyle w:val="FootnoteReference"/>
          <w:rFonts w:ascii="Times New Roman" w:hAnsi="Times New Roman"/>
          <w:lang w:val="fr-FR"/>
        </w:rPr>
        <w:footnoteReference w:id="283"/>
      </w:r>
      <w:r>
        <w:rPr>
          <w:rFonts w:ascii="Times New Roman" w:hAnsi="Times New Roman"/>
          <w:lang w:val="fr-FR"/>
        </w:rPr>
        <w:t xml:space="preserve">. On est toutefois en droit de se demander quelle contrainte particulière pesa sur eux pour qu’ils adhèrent tous à la VdB, un mois après l’arrivée de Simon et près de deux mois avant la grande majorité des autres fonctionnaires et employés de l’Etat. Ils précédèrent même d’un mois les hommes de la police locale étatisée, autre corps qui adhéra prématurément et collectivement à la VdB. Denis Scuto releva, pour sa part, </w:t>
      </w:r>
      <w:r>
        <w:rPr>
          <w:rFonts w:ascii="Times New Roman" w:hAnsi="Times New Roman"/>
          <w:lang w:val="fr-FR"/>
        </w:rPr>
        <w:lastRenderedPageBreak/>
        <w:t>que sept des neuf inspecteurs de 1940 furent démis de leurs fonctions après la guerre pour faits de collaboration, tandis que de sérieux doutes pesaient sur les deux autres</w:t>
      </w:r>
      <w:r>
        <w:rPr>
          <w:rStyle w:val="FootnoteReference"/>
          <w:rFonts w:ascii="Times New Roman" w:hAnsi="Times New Roman"/>
          <w:lang w:val="fr-FR"/>
        </w:rPr>
        <w:footnoteReference w:id="284"/>
      </w:r>
      <w:r>
        <w:rPr>
          <w:rFonts w:ascii="Times New Roman" w:hAnsi="Times New Roman"/>
          <w:lang w:val="fr-FR"/>
        </w:rPr>
        <w:t>.</w:t>
      </w:r>
    </w:p>
    <w:p w14:paraId="35195B43" w14:textId="77777777" w:rsidR="00863781" w:rsidRDefault="00863781" w:rsidP="00863781">
      <w:pPr>
        <w:spacing w:line="360" w:lineRule="auto"/>
        <w:jc w:val="both"/>
        <w:rPr>
          <w:rFonts w:ascii="Times New Roman" w:hAnsi="Times New Roman"/>
          <w:lang w:val="fr-FR"/>
        </w:rPr>
      </w:pPr>
    </w:p>
    <w:p w14:paraId="28CEF14F" w14:textId="1C8EC87D" w:rsidR="00863781" w:rsidRDefault="00863781" w:rsidP="00863781">
      <w:pPr>
        <w:spacing w:line="360" w:lineRule="auto"/>
        <w:jc w:val="both"/>
        <w:rPr>
          <w:rFonts w:ascii="Times New Roman" w:hAnsi="Times New Roman"/>
          <w:lang w:val="fr-FR"/>
        </w:rPr>
      </w:pPr>
      <w:r w:rsidRPr="009C792C">
        <w:rPr>
          <w:rFonts w:ascii="Times New Roman" w:hAnsi="Times New Roman"/>
          <w:lang w:val="fr-FR"/>
        </w:rPr>
        <w:t xml:space="preserve">Comme nous l’avons vu au chapitre précédent, ce n’est qu’à la fin du mois d’octobre que le Gauleiter commença réellement à employer la menace pour contraindre les fonctionnaires à rejoindre les rangs de la VdB. Le jeudi 24 octobre, le directeur de l’Athénée de Luxembourg convia ses collègues des autres établissements d’enseignement secondaire ainsi que </w:t>
      </w:r>
      <w:r w:rsidR="00C05848">
        <w:rPr>
          <w:rFonts w:ascii="Times New Roman" w:hAnsi="Times New Roman"/>
          <w:lang w:val="fr-FR"/>
        </w:rPr>
        <w:t xml:space="preserve">de </w:t>
      </w:r>
      <w:r w:rsidRPr="009C792C">
        <w:rPr>
          <w:rFonts w:ascii="Times New Roman" w:hAnsi="Times New Roman"/>
          <w:lang w:val="fr-FR"/>
        </w:rPr>
        <w:t>l’Ecole Normale à une réunion, afin de discuter de l’évaluation de la situation politique. La veille, Albert Wehrer avait été arrêté et les locaux du gouvernement perquisitionnés par les Allemands. Le temps était-il venu pour les directeurs de déposer des demandes d’adhésion collectives</w:t>
      </w:r>
      <w:r>
        <w:rPr>
          <w:rFonts w:ascii="Times New Roman" w:hAnsi="Times New Roman"/>
          <w:lang w:val="fr-FR"/>
        </w:rPr>
        <w:t> ?</w:t>
      </w:r>
      <w:r w:rsidRPr="009C792C">
        <w:rPr>
          <w:rFonts w:ascii="Times New Roman" w:hAnsi="Times New Roman"/>
          <w:lang w:val="fr-FR"/>
        </w:rPr>
        <w:t xml:space="preserve"> Paul Thibeau, directeur de l’Ecole Industrielle et Commerciale d’Esch</w:t>
      </w:r>
      <w:r>
        <w:rPr>
          <w:rFonts w:ascii="Times New Roman" w:hAnsi="Times New Roman"/>
          <w:lang w:val="fr-FR"/>
        </w:rPr>
        <w:t xml:space="preserve"> répondit par la négative. Il exprima l’avis que les directeurs devaient tenir bon et montrer l’exemple à leur personnel. Son avis l’emporta et l’assemblée se sépara avec la promesse que rien ne serait entrepris</w:t>
      </w:r>
      <w:r>
        <w:rPr>
          <w:rStyle w:val="FootnoteReference"/>
          <w:rFonts w:ascii="Times New Roman" w:hAnsi="Times New Roman"/>
          <w:lang w:val="fr-FR"/>
        </w:rPr>
        <w:footnoteReference w:id="285"/>
      </w:r>
      <w:r>
        <w:rPr>
          <w:rFonts w:ascii="Times New Roman" w:hAnsi="Times New Roman"/>
          <w:lang w:val="fr-FR"/>
        </w:rPr>
        <w:t xml:space="preserve">. Seulement, le soir même les directeurs apprenaient, que certaines </w:t>
      </w:r>
      <w:r w:rsidR="00F3327A">
        <w:rPr>
          <w:rFonts w:ascii="Times New Roman" w:hAnsi="Times New Roman"/>
          <w:lang w:val="fr-FR"/>
        </w:rPr>
        <w:t>administrations</w:t>
      </w:r>
      <w:r>
        <w:rPr>
          <w:rFonts w:ascii="Times New Roman" w:hAnsi="Times New Roman"/>
          <w:lang w:val="fr-FR"/>
        </w:rPr>
        <w:t xml:space="preserve"> avaient adhéré collectivement au mouvement pro-allemand. Selon le témoignage d’Edouard Oster, les directeurs des trois Lycées de Luxembourg convinrent d’aller demander conseil auprès de la Commission administrative :</w:t>
      </w:r>
    </w:p>
    <w:p w14:paraId="260C209E" w14:textId="77777777" w:rsidR="00863781" w:rsidRDefault="00863781" w:rsidP="00863781">
      <w:pPr>
        <w:spacing w:line="360" w:lineRule="auto"/>
        <w:jc w:val="both"/>
        <w:rPr>
          <w:rFonts w:ascii="Times New Roman" w:hAnsi="Times New Roman"/>
          <w:lang w:val="fr-FR"/>
        </w:rPr>
      </w:pPr>
    </w:p>
    <w:p w14:paraId="3A4C1ABA"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 (N)ous arrivâmes à point puisque Simmer déclara qu’on délibérait précisément sur cette question. M. Simmer nous expliqua que la Commission administrative ne saurait faire de reproches dans les conditions actuelles d’oppression à aucun membre du personnel enseignant s’il donnait son adhésion à la VdB ; que la Commission administrative était persuadée qu’aucun gouvernement luxembourgeois ne ferait à l’avenir de reproche aux membres du personnel enseignant d’avoir dans ces conditions adhéré à la dite VdB. M. Simmer nous pria d’avertir les directeurs de province ainsi que nos conférences respectives</w:t>
      </w:r>
      <w:r>
        <w:rPr>
          <w:rStyle w:val="FootnoteReference"/>
          <w:rFonts w:ascii="Times New Roman" w:hAnsi="Times New Roman"/>
          <w:lang w:val="fr-FR"/>
        </w:rPr>
        <w:footnoteReference w:id="286"/>
      </w:r>
      <w:r>
        <w:rPr>
          <w:rFonts w:ascii="Times New Roman" w:hAnsi="Times New Roman"/>
          <w:lang w:val="fr-FR"/>
        </w:rPr>
        <w:t>. »</w:t>
      </w:r>
    </w:p>
    <w:p w14:paraId="14AA166F" w14:textId="77777777" w:rsidR="00863781" w:rsidRDefault="00863781" w:rsidP="00863781">
      <w:pPr>
        <w:spacing w:line="360" w:lineRule="auto"/>
        <w:jc w:val="both"/>
        <w:rPr>
          <w:rFonts w:ascii="Times New Roman" w:hAnsi="Times New Roman"/>
          <w:lang w:val="fr-FR"/>
        </w:rPr>
      </w:pPr>
    </w:p>
    <w:p w14:paraId="5C2B5107" w14:textId="77777777" w:rsidR="00863781" w:rsidRPr="009C792C" w:rsidRDefault="00863781" w:rsidP="00863781">
      <w:pPr>
        <w:spacing w:line="360" w:lineRule="auto"/>
        <w:jc w:val="both"/>
        <w:rPr>
          <w:rFonts w:ascii="Times New Roman" w:hAnsi="Times New Roman"/>
          <w:lang w:val="fr-FR"/>
        </w:rPr>
      </w:pPr>
      <w:r w:rsidRPr="00FD3DC4">
        <w:rPr>
          <w:rFonts w:ascii="Times New Roman" w:hAnsi="Times New Roman"/>
          <w:lang w:val="fr-FR"/>
        </w:rPr>
        <w:lastRenderedPageBreak/>
        <w:t>Après cette entrevue, Oster retrouva le Lycée de Jeunes Filles, où il établit une liste en vue de l’adhésion collective, qu’il signa en premier. Trois enseignantes, qui hésitaient encore à signer, demandèrent à pouvoir se rendre en ville afin de prendre conseil. L’une d’elle alla trouver le chargé d’Affaires américain George Platt-Waller. Celui-ci aurait déclaré « que vu l’état des choses il n’y avait guère d’autre solution à envisager, que l’essentiel à ses yeux était de garder dans nos cœurs l’affection et la fidélité pour la Grande-Duchesse, que lui veillerait à ce que le monde fût mis au courant de ce qui se passait à Luxembourg. » Suite à cela, les trois enseignantes signèrent également. Oster conclut : « Nous autres directeurs avions été fortement impressionnés par l’attitude de la magistrature, de la Chambre des Comptes et de la Douane qui avaient pris les devants »</w:t>
      </w:r>
      <w:r>
        <w:rPr>
          <w:rStyle w:val="FootnoteReference"/>
          <w:rFonts w:ascii="Times New Roman" w:hAnsi="Times New Roman"/>
          <w:lang w:val="fr-FR"/>
        </w:rPr>
        <w:footnoteReference w:id="287"/>
      </w:r>
      <w:r>
        <w:rPr>
          <w:rFonts w:ascii="Times New Roman" w:hAnsi="Times New Roman"/>
          <w:lang w:val="fr-FR"/>
        </w:rPr>
        <w:t>.</w:t>
      </w:r>
    </w:p>
    <w:p w14:paraId="04D055EF" w14:textId="77777777" w:rsidR="00863781" w:rsidRDefault="00863781" w:rsidP="00863781">
      <w:pPr>
        <w:spacing w:line="360" w:lineRule="auto"/>
        <w:jc w:val="both"/>
        <w:rPr>
          <w:rFonts w:ascii="Times New Roman" w:hAnsi="Times New Roman" w:cs="Times New Roman"/>
          <w:lang w:val="fr-FR"/>
        </w:rPr>
      </w:pPr>
    </w:p>
    <w:p w14:paraId="477D63E0" w14:textId="4FC75412" w:rsidR="00863781" w:rsidRDefault="00863781" w:rsidP="00863781">
      <w:pPr>
        <w:spacing w:line="360" w:lineRule="auto"/>
        <w:jc w:val="both"/>
        <w:rPr>
          <w:rFonts w:ascii="Times New Roman" w:hAnsi="Times New Roman"/>
          <w:lang w:val="fr-FR"/>
        </w:rPr>
      </w:pPr>
      <w:r w:rsidRPr="00BA0EDB">
        <w:rPr>
          <w:rFonts w:ascii="Times New Roman" w:hAnsi="Times New Roman" w:cs="Times New Roman"/>
          <w:lang w:val="fr-FR"/>
        </w:rPr>
        <w:t xml:space="preserve">Ce jour-là, Oster téléphona aussi à Thibeau afin que celui-ci puisse mettre ses collègues d’Esch au courant de ce qui se passait. </w:t>
      </w:r>
      <w:r w:rsidRPr="00BA0EDB">
        <w:rPr>
          <w:rFonts w:ascii="Times New Roman" w:hAnsi="Times New Roman"/>
          <w:lang w:val="fr-FR"/>
        </w:rPr>
        <w:t xml:space="preserve">Après avoir fait le nécessaire, </w:t>
      </w:r>
      <w:r w:rsidRPr="00BA0EDB">
        <w:rPr>
          <w:rFonts w:ascii="Times New Roman" w:hAnsi="Times New Roman" w:cs="Times New Roman"/>
          <w:lang w:val="fr-FR"/>
        </w:rPr>
        <w:t xml:space="preserve">Thibeau </w:t>
      </w:r>
      <w:r w:rsidRPr="00BA0EDB">
        <w:rPr>
          <w:rFonts w:ascii="Times New Roman" w:hAnsi="Times New Roman"/>
          <w:lang w:val="fr-FR"/>
        </w:rPr>
        <w:t>réunit ses professeurs : « Dans cette réunion j’expose la situation telle qu’elle se présente à Lux</w:t>
      </w:r>
      <w:r w:rsidR="002F6BA9">
        <w:rPr>
          <w:rFonts w:ascii="Times New Roman" w:hAnsi="Times New Roman"/>
          <w:lang w:val="fr-FR"/>
        </w:rPr>
        <w:t>embourg</w:t>
      </w:r>
      <w:r w:rsidRPr="00BA0EDB">
        <w:rPr>
          <w:rFonts w:ascii="Times New Roman" w:hAnsi="Times New Roman"/>
          <w:lang w:val="fr-FR"/>
        </w:rPr>
        <w:t xml:space="preserve"> et, tout en laissant une liberté absolue à chacun, j’explique que je ne comprends pas cet affolement et cette hâte et que moi, en tout cas, je ne peux me décider à adhérer à la VdB. A mon grand plaisir je constate que mes paroles font impression et que la grande majorité de mes collègues partagent mon point de vue. » Il téléphona à son collègue de Diekirch qui lui assura que, si le personnel de l’Ecole Industrielle et Commerciale d’Esch tenait bon, celui du Gymnase en ferait autant. Dans la soirée du samedi 26 octobre, Thibeau eut une entrevue avec Lippmann, qui avait été absent au cours des derniers jours : « Je lui déclare qu’il m’est impossible d’entrer dans la VdB ; je le prie de me relever de mes fonctions. Il m’affirme que personne ne songe à exercer une telle pression sur les fonctionnaires et qu’il y a sans doute malentendu »</w:t>
      </w:r>
      <w:r>
        <w:rPr>
          <w:rStyle w:val="FootnoteReference"/>
          <w:rFonts w:ascii="Times New Roman" w:hAnsi="Times New Roman"/>
          <w:lang w:val="fr-FR"/>
        </w:rPr>
        <w:footnoteReference w:id="288"/>
      </w:r>
      <w:r w:rsidRPr="00BA0EDB">
        <w:rPr>
          <w:rFonts w:ascii="Times New Roman" w:hAnsi="Times New Roman"/>
          <w:lang w:val="fr-FR"/>
        </w:rPr>
        <w:t>.</w:t>
      </w:r>
    </w:p>
    <w:p w14:paraId="306D6F1A" w14:textId="77777777" w:rsidR="00863781" w:rsidRDefault="00863781" w:rsidP="00863781">
      <w:pPr>
        <w:spacing w:line="360" w:lineRule="auto"/>
        <w:jc w:val="both"/>
        <w:rPr>
          <w:rFonts w:ascii="Times New Roman" w:hAnsi="Times New Roman"/>
          <w:lang w:val="fr-FR"/>
        </w:rPr>
      </w:pPr>
    </w:p>
    <w:p w14:paraId="714C1368" w14:textId="0A1CA53A" w:rsidR="00863781" w:rsidRPr="0073450A" w:rsidRDefault="00863781" w:rsidP="00863781">
      <w:pPr>
        <w:spacing w:line="360" w:lineRule="auto"/>
        <w:jc w:val="both"/>
        <w:rPr>
          <w:rFonts w:ascii="Times New Roman" w:hAnsi="Times New Roman"/>
          <w:lang w:val="fr-FR"/>
        </w:rPr>
      </w:pPr>
      <w:r w:rsidRPr="0073450A">
        <w:rPr>
          <w:rFonts w:ascii="Times New Roman" w:hAnsi="Times New Roman"/>
          <w:lang w:val="fr-FR"/>
        </w:rPr>
        <w:t xml:space="preserve">Trois jours plus tard, eurent lieu les </w:t>
      </w:r>
      <w:r w:rsidRPr="0073450A">
        <w:rPr>
          <w:rFonts w:ascii="Times New Roman" w:hAnsi="Times New Roman" w:cs="Times New Roman"/>
          <w:lang w:val="fr-FR"/>
        </w:rPr>
        <w:t>« grandes assises du personnel enseignant au Luxembourg », à l’occasion desquelles le Gauleiter déclara que les professeurs avaient le choix entre l’adhésion et la déportation. Oster fit une syncope et dut être ramené d’urgence à son domicile</w:t>
      </w:r>
      <w:r w:rsidRPr="0073450A">
        <w:rPr>
          <w:rStyle w:val="FootnoteReference"/>
          <w:rFonts w:ascii="Times New Roman" w:hAnsi="Times New Roman" w:cs="Times New Roman"/>
          <w:lang w:val="fr-FR"/>
        </w:rPr>
        <w:footnoteReference w:id="289"/>
      </w:r>
      <w:r w:rsidRPr="0073450A">
        <w:rPr>
          <w:rFonts w:ascii="Times New Roman" w:hAnsi="Times New Roman" w:cs="Times New Roman"/>
          <w:lang w:val="fr-FR"/>
        </w:rPr>
        <w:t xml:space="preserve">. Le lendemain le </w:t>
      </w:r>
      <w:r w:rsidRPr="0073450A">
        <w:rPr>
          <w:rFonts w:ascii="Times New Roman" w:hAnsi="Times New Roman"/>
          <w:lang w:val="fr-FR"/>
        </w:rPr>
        <w:t xml:space="preserve">personnel de l’Ecole Industrielle </w:t>
      </w:r>
      <w:r w:rsidRPr="0073450A">
        <w:rPr>
          <w:rFonts w:ascii="Times New Roman" w:hAnsi="Times New Roman"/>
          <w:lang w:val="fr-FR"/>
        </w:rPr>
        <w:lastRenderedPageBreak/>
        <w:t xml:space="preserve">et Commerciale d’Esch en vint à la conclusion que l’opposition n’était plus tenable. Les professeurs remirent individuellement leur demande d’adhésion à la VdB à Paul Thibeau. </w:t>
      </w:r>
      <w:r>
        <w:rPr>
          <w:rFonts w:ascii="Times New Roman" w:hAnsi="Times New Roman"/>
          <w:lang w:val="fr-FR"/>
        </w:rPr>
        <w:t>Seul</w:t>
      </w:r>
      <w:r w:rsidRPr="0073450A">
        <w:rPr>
          <w:rFonts w:ascii="Times New Roman" w:hAnsi="Times New Roman"/>
          <w:lang w:val="fr-FR"/>
        </w:rPr>
        <w:t xml:space="preserve"> Gustave Faber, directeur de l’Ecole Industrielle et Commerciale de Luxembourg, refusa encore, à titre individuel, d’adhérer au mouvement pro-allemand. Des menaces répétées l’amenèrent à céder et à déposer une demande, le 11 novembre 1940, mais le lendemain il déclara à Lippmann qu’il souhaitait une victoire anglaise. Quatre jours plus tard,</w:t>
      </w:r>
      <w:r>
        <w:rPr>
          <w:rFonts w:ascii="Times New Roman" w:hAnsi="Times New Roman"/>
          <w:lang w:val="fr-FR"/>
        </w:rPr>
        <w:t xml:space="preserve"> il</w:t>
      </w:r>
      <w:r w:rsidRPr="0073450A">
        <w:rPr>
          <w:rFonts w:ascii="Times New Roman" w:hAnsi="Times New Roman"/>
          <w:lang w:val="fr-FR"/>
        </w:rPr>
        <w:t xml:space="preserve"> fut mis à la retraite</w:t>
      </w:r>
      <w:r>
        <w:rPr>
          <w:rStyle w:val="FootnoteReference"/>
          <w:rFonts w:ascii="Times New Roman" w:hAnsi="Times New Roman"/>
          <w:lang w:val="fr-FR"/>
        </w:rPr>
        <w:footnoteReference w:id="290"/>
      </w:r>
      <w:r w:rsidRPr="0073450A">
        <w:rPr>
          <w:rFonts w:ascii="Times New Roman" w:hAnsi="Times New Roman"/>
          <w:lang w:val="fr-FR"/>
        </w:rPr>
        <w:t>.</w:t>
      </w:r>
    </w:p>
    <w:p w14:paraId="0E916A41" w14:textId="77777777" w:rsidR="00863781" w:rsidRDefault="00863781" w:rsidP="00863781">
      <w:pPr>
        <w:spacing w:line="360" w:lineRule="auto"/>
        <w:jc w:val="both"/>
        <w:rPr>
          <w:rFonts w:ascii="Times New Roman" w:hAnsi="Times New Roman"/>
          <w:lang w:val="fr-FR"/>
        </w:rPr>
      </w:pPr>
    </w:p>
    <w:p w14:paraId="7FE196AD" w14:textId="77777777" w:rsidR="005A1179" w:rsidRPr="001A127E" w:rsidRDefault="005A1179" w:rsidP="00863781">
      <w:pPr>
        <w:spacing w:line="360" w:lineRule="auto"/>
        <w:jc w:val="both"/>
        <w:rPr>
          <w:rFonts w:ascii="Times New Roman" w:hAnsi="Times New Roman"/>
          <w:lang w:val="fr-FR"/>
        </w:rPr>
      </w:pPr>
    </w:p>
    <w:p w14:paraId="7BA6019F" w14:textId="77777777" w:rsidR="00863781" w:rsidRPr="005A1179" w:rsidRDefault="00863781" w:rsidP="005A1179">
      <w:pPr>
        <w:rPr>
          <w:rFonts w:ascii="Arial" w:hAnsi="Arial" w:cs="Arial"/>
          <w:b/>
          <w:sz w:val="32"/>
          <w:szCs w:val="32"/>
          <w:lang w:val="fr-FR"/>
        </w:rPr>
      </w:pPr>
      <w:r w:rsidRPr="005A1179">
        <w:rPr>
          <w:rFonts w:ascii="Arial" w:hAnsi="Arial" w:cs="Arial"/>
          <w:b/>
          <w:sz w:val="32"/>
          <w:szCs w:val="32"/>
          <w:lang w:val="fr-FR"/>
        </w:rPr>
        <w:t>IV.2. La Police locale étatisée</w:t>
      </w:r>
    </w:p>
    <w:p w14:paraId="2A9931F1" w14:textId="77777777" w:rsidR="00863781" w:rsidRDefault="00863781" w:rsidP="00863781">
      <w:pPr>
        <w:spacing w:line="360" w:lineRule="auto"/>
        <w:rPr>
          <w:rFonts w:ascii="Times New Roman" w:hAnsi="Times New Roman" w:cs="Times New Roman"/>
          <w:b/>
          <w:color w:val="660066"/>
          <w:lang w:val="fr-FR"/>
        </w:rPr>
      </w:pPr>
    </w:p>
    <w:p w14:paraId="0C5E7804" w14:textId="77777777" w:rsidR="005A1179" w:rsidRDefault="005A1179" w:rsidP="00863781">
      <w:pPr>
        <w:spacing w:line="360" w:lineRule="auto"/>
        <w:rPr>
          <w:rFonts w:ascii="Times New Roman" w:hAnsi="Times New Roman" w:cs="Times New Roman"/>
          <w:b/>
          <w:color w:val="660066"/>
          <w:lang w:val="fr-FR"/>
        </w:rPr>
      </w:pPr>
    </w:p>
    <w:p w14:paraId="521DA3B8" w14:textId="074E691A"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 police locale étatisée </w:t>
      </w:r>
      <w:r w:rsidR="0007522C">
        <w:rPr>
          <w:rFonts w:ascii="Times New Roman" w:hAnsi="Times New Roman" w:cs="Times New Roman"/>
          <w:lang w:val="fr-FR"/>
        </w:rPr>
        <w:t>était née</w:t>
      </w:r>
      <w:r>
        <w:rPr>
          <w:rFonts w:ascii="Times New Roman" w:hAnsi="Times New Roman" w:cs="Times New Roman"/>
          <w:lang w:val="fr-FR"/>
        </w:rPr>
        <w:t xml:space="preserve"> en 1930 de la fusion des différents services de police municipaux, jusqu’à alors autonomes. Son commandement avait été confié à Joseph Michel Weis, un officier formé à l’école militaire française de Saint-Cyr. En 1939, elle avait un effectif de 147 hommes. Les commissariats les plus importants étaient ceux de Luxembourg et d’Esch, avec respectivement 65 et 29 policiers. Suivaient ensuite ceux de Differdange (onze policiers), Dudelange (neuf) policiers et Pétange (cinq policiers). Les onze autres commissariats avaient un effectif modeste de trois hommes chacun</w:t>
      </w:r>
      <w:r>
        <w:rPr>
          <w:rStyle w:val="FootnoteReference"/>
          <w:rFonts w:ascii="Times New Roman" w:hAnsi="Times New Roman" w:cs="Times New Roman"/>
          <w:lang w:val="fr-FR"/>
        </w:rPr>
        <w:footnoteReference w:id="291"/>
      </w:r>
      <w:r>
        <w:rPr>
          <w:rFonts w:ascii="Times New Roman" w:hAnsi="Times New Roman" w:cs="Times New Roman"/>
          <w:lang w:val="fr-FR"/>
        </w:rPr>
        <w:t xml:space="preserve">. Ce corps de police fut très fortement ébranlé par l’invasion, en particulier dans le Sud du pays. La chaîne hiérarchique fut sérieusement mise à mal. Dans la nuit du 10 mai 1940, vers minuit, le ministre de la Justice, Victor Bodson, le </w:t>
      </w:r>
      <w:r w:rsidR="00187845">
        <w:rPr>
          <w:rFonts w:ascii="Times New Roman" w:hAnsi="Times New Roman" w:cs="Times New Roman"/>
          <w:lang w:val="fr-FR"/>
        </w:rPr>
        <w:t>chef</w:t>
      </w:r>
      <w:r>
        <w:rPr>
          <w:rFonts w:ascii="Times New Roman" w:hAnsi="Times New Roman" w:cs="Times New Roman"/>
          <w:lang w:val="fr-FR"/>
        </w:rPr>
        <w:t xml:space="preserve"> de la gendarmerie, </w:t>
      </w:r>
      <w:r w:rsidR="00187845">
        <w:rPr>
          <w:rFonts w:ascii="Times New Roman" w:hAnsi="Times New Roman" w:cs="Times New Roman"/>
          <w:lang w:val="fr-FR"/>
        </w:rPr>
        <w:t xml:space="preserve">le capitaine </w:t>
      </w:r>
      <w:r>
        <w:rPr>
          <w:rFonts w:ascii="Times New Roman" w:hAnsi="Times New Roman" w:cs="Times New Roman"/>
          <w:lang w:val="fr-FR"/>
        </w:rPr>
        <w:t>Stein, ainsi que Weis, s’étaient réunis pour évoquer la situation dangereuse. Bodson ordonna que la police de la ville de Luxembourg soit renforcée par des agents venant du sud. Weis fut donc prié de contacter le Commissaire de District de Luxembourg, Eugène Leweck, afin que celui-ci puisse donner les ordres nécessaires. Weis devait affirmer, trois mois plus ta</w:t>
      </w:r>
      <w:r w:rsidR="00B35EED">
        <w:rPr>
          <w:rFonts w:ascii="Times New Roman" w:hAnsi="Times New Roman" w:cs="Times New Roman"/>
          <w:lang w:val="fr-FR"/>
        </w:rPr>
        <w:t>rd, qu’il avait en vain cherché</w:t>
      </w:r>
      <w:r>
        <w:rPr>
          <w:rFonts w:ascii="Times New Roman" w:hAnsi="Times New Roman" w:cs="Times New Roman"/>
          <w:lang w:val="fr-FR"/>
        </w:rPr>
        <w:t xml:space="preserve"> à joindre Leweck par téléphone, entre 1h00 et 07h30</w:t>
      </w:r>
      <w:r>
        <w:rPr>
          <w:rStyle w:val="FootnoteReference"/>
          <w:rFonts w:ascii="Times New Roman" w:hAnsi="Times New Roman" w:cs="Times New Roman"/>
          <w:lang w:val="fr-FR"/>
        </w:rPr>
        <w:footnoteReference w:id="292"/>
      </w:r>
      <w:r>
        <w:rPr>
          <w:rFonts w:ascii="Times New Roman" w:hAnsi="Times New Roman" w:cs="Times New Roman"/>
          <w:lang w:val="fr-FR"/>
        </w:rPr>
        <w:t>.</w:t>
      </w:r>
    </w:p>
    <w:p w14:paraId="561EBA63" w14:textId="77777777" w:rsidR="00863781" w:rsidRDefault="00863781" w:rsidP="00863781">
      <w:pPr>
        <w:spacing w:line="360" w:lineRule="auto"/>
        <w:jc w:val="both"/>
        <w:rPr>
          <w:rFonts w:ascii="Times New Roman" w:hAnsi="Times New Roman" w:cs="Times New Roman"/>
          <w:lang w:val="fr-FR"/>
        </w:rPr>
      </w:pPr>
    </w:p>
    <w:p w14:paraId="73E13B0F"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De toute manière, les commissariats du Bassin minier n’auraient pas été en mesure d’envoyer les renforts demandés. L’avance rapide de l’armée allemande et l’entrée de </w:t>
      </w:r>
      <w:r>
        <w:rPr>
          <w:rFonts w:ascii="Times New Roman" w:hAnsi="Times New Roman" w:cs="Times New Roman"/>
          <w:lang w:val="fr-FR"/>
        </w:rPr>
        <w:lastRenderedPageBreak/>
        <w:t>troupes françaises à Esch avaient fait du sud du pays une zone de guerre. La population était prise entre deux feux et les policiers n’avaient reçu aucun ordre d’évacuation. En fin de compte, ils durent s’adapter aux événements. Dans leur grande majorité, les policiers accompagnèrent en encadrèrent le départ des habitants du Bassin minier lorsque les autorités militaires françaises et allemandes ordonnèrent l’évacuation. D’autres abandonnèrent leur poste, à l’exemple de quatre policiers de Differdange qui partirent de leur propre initiative, sans en informer personne, vers la France.</w:t>
      </w:r>
    </w:p>
    <w:p w14:paraId="22A39926" w14:textId="77777777" w:rsidR="00863781" w:rsidRDefault="00863781" w:rsidP="00863781">
      <w:pPr>
        <w:spacing w:line="360" w:lineRule="auto"/>
        <w:jc w:val="both"/>
        <w:rPr>
          <w:rFonts w:ascii="Times New Roman" w:hAnsi="Times New Roman" w:cs="Times New Roman"/>
          <w:lang w:val="fr-FR"/>
        </w:rPr>
      </w:pPr>
    </w:p>
    <w:p w14:paraId="79371374" w14:textId="0AD6B585" w:rsidR="00863781" w:rsidRPr="001B4056" w:rsidRDefault="00863781" w:rsidP="00863781">
      <w:pPr>
        <w:spacing w:line="360" w:lineRule="auto"/>
        <w:jc w:val="both"/>
        <w:rPr>
          <w:rFonts w:ascii="Times New Roman" w:hAnsi="Times New Roman" w:cs="Times New Roman"/>
          <w:lang w:val="de-LU"/>
        </w:rPr>
      </w:pPr>
      <w:r w:rsidRPr="00993270">
        <w:rPr>
          <w:rFonts w:ascii="Times New Roman" w:hAnsi="Times New Roman" w:cs="Times New Roman"/>
          <w:lang w:val="fr-FR"/>
        </w:rPr>
        <w:t>Deux jours plus tard, le commissaire de la ville de Luxembourg, Jean-Pierre Kaiser, confia ses impressions à un journaliste allemand, travaillant pour un journal militaire. Kaiser lui confirma que la population était désorientée et contrariée par le départ de la Grande-Duchesse. L’ordre et le calme régnaient malgré tout, comme l’exprima Kaiser, en raison de la confiance qu’avaient les Luxembourgeois en l’esprit chevaleresque (« </w:t>
      </w:r>
      <w:r w:rsidRPr="001B4056">
        <w:rPr>
          <w:rFonts w:ascii="Times New Roman" w:hAnsi="Times New Roman"/>
          <w:i/>
          <w:lang w:val="fr-CH"/>
        </w:rPr>
        <w:t>Ritterlicheit</w:t>
      </w:r>
      <w:r w:rsidRPr="00993270">
        <w:rPr>
          <w:rFonts w:ascii="Times New Roman" w:hAnsi="Times New Roman" w:cs="Times New Roman"/>
          <w:i/>
          <w:lang w:val="fr-FR"/>
        </w:rPr>
        <w:t> </w:t>
      </w:r>
      <w:r w:rsidRPr="00993270">
        <w:rPr>
          <w:rFonts w:ascii="Times New Roman" w:hAnsi="Times New Roman" w:cs="Times New Roman"/>
          <w:lang w:val="fr-FR"/>
        </w:rPr>
        <w:t xml:space="preserve">») des troupes allemandes. D’ailleurs, poursuivit-il, ils avaient assisté au défilé des colonnes de la Wehrmacht avec le même intérêt que, huit jours plus tôt, à la procession en l’honneur de la Vierge Marie. </w:t>
      </w:r>
      <w:r w:rsidRPr="001B4056">
        <w:rPr>
          <w:rFonts w:ascii="Times New Roman" w:hAnsi="Times New Roman" w:cs="Times New Roman"/>
          <w:lang w:val="de-LU"/>
        </w:rPr>
        <w:t>Pas tous, néanmoins, comme l’indique la suite de l’article : « </w:t>
      </w:r>
      <w:r w:rsidRPr="00993270">
        <w:rPr>
          <w:rFonts w:ascii="Times New Roman" w:hAnsi="Times New Roman"/>
          <w:i/>
          <w:lang w:val="de-DE"/>
        </w:rPr>
        <w:t xml:space="preserve">Die Juden hätten aus Sicherheitsgründen schon über jedes Wochenende Belgien aufgesucht, heute morgen seien sie wohl kaum rechtzeitig genug allesamt aufgestanden. Der Polizeikommissar </w:t>
      </w:r>
      <w:r w:rsidR="005B1EBF" w:rsidRPr="00993270">
        <w:rPr>
          <w:rFonts w:ascii="Times New Roman" w:hAnsi="Times New Roman"/>
          <w:i/>
          <w:lang w:val="de-DE"/>
        </w:rPr>
        <w:t>äußerte</w:t>
      </w:r>
      <w:r w:rsidRPr="00993270">
        <w:rPr>
          <w:rFonts w:ascii="Times New Roman" w:hAnsi="Times New Roman"/>
          <w:i/>
          <w:lang w:val="de-DE"/>
        </w:rPr>
        <w:t xml:space="preserve"> sich dann verbittert über das Treiben der Juden in Luxemburg</w:t>
      </w:r>
      <w:r w:rsidRPr="001B4056">
        <w:rPr>
          <w:rFonts w:ascii="Times New Roman" w:hAnsi="Times New Roman" w:cs="Times New Roman"/>
          <w:lang w:val="de-LU"/>
        </w:rPr>
        <w:t> »</w:t>
      </w:r>
      <w:r w:rsidRPr="00993270">
        <w:rPr>
          <w:rStyle w:val="FootnoteReference"/>
          <w:rFonts w:ascii="Times New Roman" w:hAnsi="Times New Roman" w:cs="Times New Roman"/>
          <w:lang w:val="fr-FR"/>
        </w:rPr>
        <w:footnoteReference w:id="293"/>
      </w:r>
      <w:r w:rsidRPr="001B4056">
        <w:rPr>
          <w:rFonts w:ascii="Times New Roman" w:hAnsi="Times New Roman" w:cs="Times New Roman"/>
          <w:lang w:val="de-LU"/>
        </w:rPr>
        <w:t>.</w:t>
      </w:r>
    </w:p>
    <w:p w14:paraId="50F24260" w14:textId="77777777" w:rsidR="00863781" w:rsidRPr="001B4056" w:rsidRDefault="00863781" w:rsidP="00863781">
      <w:pPr>
        <w:spacing w:line="360" w:lineRule="auto"/>
        <w:jc w:val="both"/>
        <w:rPr>
          <w:rFonts w:ascii="Times New Roman" w:hAnsi="Times New Roman" w:cs="Times New Roman"/>
          <w:lang w:val="de-LU"/>
        </w:rPr>
      </w:pPr>
    </w:p>
    <w:p w14:paraId="78E932D1" w14:textId="79209E6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Au moment de la fondation de la Commission administrative, le département de l’Intérieur fut confié à Metzdorff. Tout au long de la période d’administration militaire allemande, la police locale étatisée fut placée sous son contrôle et son autorité. Les directives de la Commission administrative étaient communiquées par l’intermédiaire des hauts fonctionnaires territoriaux qu’étaient les Commissaires des districts de Luxembourg (comprenant la capitale et le bassin minier), Grevenmacher et Diekirch. En raison de ses missions stratégiques de surveillance de la population et de maintien de l’ordre, la police locale étatisée fut très tôt ciblée par l’administration civile allemande. Quelques jours avant l’arrivée au Luxembourg du Gauleiter Simon, </w:t>
      </w:r>
      <w:r w:rsidR="0042135E">
        <w:rPr>
          <w:rFonts w:ascii="Times New Roman" w:hAnsi="Times New Roman" w:cs="Times New Roman"/>
          <w:lang w:val="fr-FR"/>
        </w:rPr>
        <w:t xml:space="preserve">le lieutenant-colonel Herrlitz </w:t>
      </w:r>
      <w:r>
        <w:rPr>
          <w:rFonts w:ascii="Times New Roman" w:hAnsi="Times New Roman" w:cs="Times New Roman"/>
          <w:lang w:val="fr-FR"/>
        </w:rPr>
        <w:t xml:space="preserve">de la </w:t>
      </w:r>
      <w:r w:rsidRPr="001B4056">
        <w:rPr>
          <w:rFonts w:ascii="Times New Roman" w:hAnsi="Times New Roman" w:cs="Times New Roman"/>
          <w:i/>
          <w:lang w:val="fr-CH"/>
        </w:rPr>
        <w:t>Schutzpolizei</w:t>
      </w:r>
      <w:r>
        <w:rPr>
          <w:rFonts w:ascii="Times New Roman" w:hAnsi="Times New Roman" w:cs="Times New Roman"/>
          <w:lang w:val="fr-FR"/>
        </w:rPr>
        <w:t xml:space="preserve"> vint se présenter au directeur Weis. </w:t>
      </w:r>
      <w:r>
        <w:rPr>
          <w:rFonts w:ascii="Times New Roman" w:hAnsi="Times New Roman" w:cs="Times New Roman"/>
          <w:lang w:val="fr-FR"/>
        </w:rPr>
        <w:lastRenderedPageBreak/>
        <w:t>Cet officier allemand, qui allait être chargé des questions d’administration de la police au sein de l’état-major du Gauleiter, expliqua à son collègue luxembourgeois que sa mission était purement informative - se renseigner sur les structures et l’équipement des forces de l’ordre du Grand-Duché</w:t>
      </w:r>
      <w:r>
        <w:rPr>
          <w:rStyle w:val="FootnoteReference"/>
          <w:rFonts w:ascii="Times New Roman" w:hAnsi="Times New Roman" w:cs="Times New Roman"/>
          <w:lang w:val="fr-FR"/>
        </w:rPr>
        <w:footnoteReference w:id="294"/>
      </w:r>
      <w:r>
        <w:rPr>
          <w:rFonts w:ascii="Times New Roman" w:hAnsi="Times New Roman" w:cs="Times New Roman"/>
          <w:lang w:val="fr-FR"/>
        </w:rPr>
        <w:t>.</w:t>
      </w:r>
    </w:p>
    <w:p w14:paraId="254F62E1" w14:textId="77777777" w:rsidR="00863781" w:rsidRDefault="00863781" w:rsidP="00863781">
      <w:pPr>
        <w:spacing w:line="360" w:lineRule="auto"/>
        <w:jc w:val="both"/>
        <w:rPr>
          <w:rFonts w:ascii="Times New Roman" w:hAnsi="Times New Roman" w:cs="Times New Roman"/>
          <w:lang w:val="fr-FR"/>
        </w:rPr>
      </w:pPr>
    </w:p>
    <w:p w14:paraId="48AB32D4" w14:textId="25F544C3" w:rsidR="002B4489"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5 août 1940, la veille même de l’arrivée de Simon, un autre policier allemand, le </w:t>
      </w:r>
      <w:r w:rsidRPr="001B4056">
        <w:rPr>
          <w:rFonts w:ascii="Times New Roman" w:hAnsi="Times New Roman" w:cs="Times New Roman"/>
          <w:i/>
          <w:lang w:val="fr-CH"/>
        </w:rPr>
        <w:t>Polizeipräsident</w:t>
      </w:r>
      <w:r>
        <w:rPr>
          <w:rFonts w:ascii="Times New Roman" w:hAnsi="Times New Roman" w:cs="Times New Roman"/>
          <w:lang w:val="fr-FR"/>
        </w:rPr>
        <w:t xml:space="preserve"> Wetter, de Coblence, vint à son tour trouver Weis. Selon le directeur de la police, cette visite fut moins courtoise. Wetter lui aurait annoncé ce jour-là que le Gauleiter lui avait confié le commandement de la police dans le district de Luxembourg. Il lui aurait aussi fait savoir qu’il comptait réorganiser la police luxembourgeoise sur un modèle et selon des préceptes allemands. Enfin, il le prévint que tout policier luxembourgeois tenté de ne pas reprendre son service serait considéré comme un déserteur</w:t>
      </w:r>
      <w:r>
        <w:rPr>
          <w:rStyle w:val="FootnoteReference"/>
          <w:rFonts w:ascii="Times New Roman" w:hAnsi="Times New Roman" w:cs="Times New Roman"/>
          <w:lang w:val="fr-FR"/>
        </w:rPr>
        <w:footnoteReference w:id="295"/>
      </w:r>
      <w:r>
        <w:rPr>
          <w:rFonts w:ascii="Times New Roman" w:hAnsi="Times New Roman" w:cs="Times New Roman"/>
          <w:lang w:val="fr-FR"/>
        </w:rPr>
        <w:t xml:space="preserve">. Le lendemain, Gustav Simon entrait officiellement au Luxembourg, en qualité de chef de l’administration civile allemande. Il était accompagné de 800 hommes de la </w:t>
      </w:r>
      <w:r w:rsidRPr="001B4056">
        <w:rPr>
          <w:rFonts w:ascii="Times New Roman" w:hAnsi="Times New Roman" w:cs="Times New Roman"/>
          <w:i/>
          <w:lang w:val="fr-CH"/>
        </w:rPr>
        <w:t>Schutzpolizei</w:t>
      </w:r>
      <w:r>
        <w:rPr>
          <w:rFonts w:ascii="Times New Roman" w:hAnsi="Times New Roman" w:cs="Times New Roman"/>
          <w:lang w:val="fr-FR"/>
        </w:rPr>
        <w:t xml:space="preserve"> – le chiffre de 1.400 avancé par Weis est probablement une exagération. Mais dans un cas comme dans l’autre, ces effectifs dépassaient largement ceux de la police locale étatisée. Les policiers allemands s’installèrent à l’hôtel Staar, en face de la gare de Luxembourg. Le 7 août, le </w:t>
      </w:r>
      <w:r w:rsidRPr="001B4056">
        <w:rPr>
          <w:rFonts w:ascii="Times New Roman" w:hAnsi="Times New Roman" w:cs="Times New Roman"/>
          <w:i/>
          <w:lang w:val="fr-CH"/>
        </w:rPr>
        <w:t>Polizeipräsident</w:t>
      </w:r>
      <w:r>
        <w:rPr>
          <w:rFonts w:ascii="Times New Roman" w:hAnsi="Times New Roman" w:cs="Times New Roman"/>
          <w:lang w:val="fr-FR"/>
        </w:rPr>
        <w:t xml:space="preserve"> Wetter passa en revue les hommes de la police luxembourgeoise rassemblés place Guillaume, à Luxembourg</w:t>
      </w:r>
      <w:r>
        <w:rPr>
          <w:rStyle w:val="FootnoteReference"/>
          <w:rFonts w:ascii="Times New Roman" w:hAnsi="Times New Roman" w:cs="Times New Roman"/>
          <w:lang w:val="fr-FR"/>
        </w:rPr>
        <w:footnoteReference w:id="296"/>
      </w:r>
      <w:r w:rsidR="002B4489">
        <w:rPr>
          <w:rFonts w:ascii="Times New Roman" w:hAnsi="Times New Roman" w:cs="Times New Roman"/>
          <w:lang w:val="fr-FR"/>
        </w:rPr>
        <w:t>.</w:t>
      </w:r>
    </w:p>
    <w:p w14:paraId="58DDDA3B" w14:textId="77777777" w:rsidR="002B4489" w:rsidRDefault="002B4489" w:rsidP="00863781">
      <w:pPr>
        <w:spacing w:line="360" w:lineRule="auto"/>
        <w:jc w:val="both"/>
        <w:rPr>
          <w:rFonts w:ascii="Times New Roman" w:hAnsi="Times New Roman" w:cs="Times New Roman"/>
          <w:lang w:val="fr-FR"/>
        </w:rPr>
      </w:pPr>
    </w:p>
    <w:p w14:paraId="71911B64" w14:textId="524F907F" w:rsidR="00863781" w:rsidRDefault="002B4489"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A en croire le témoignage d’après-guerre de Weis, Wetter aurait donc pris </w:t>
      </w:r>
      <w:r w:rsidR="00863781">
        <w:rPr>
          <w:rFonts w:ascii="Times New Roman" w:hAnsi="Times New Roman" w:cs="Times New Roman"/>
          <w:lang w:val="fr-FR"/>
        </w:rPr>
        <w:t xml:space="preserve">le commandement effectif de la police </w:t>
      </w:r>
      <w:r>
        <w:rPr>
          <w:rFonts w:ascii="Times New Roman" w:hAnsi="Times New Roman" w:cs="Times New Roman"/>
          <w:lang w:val="fr-FR"/>
        </w:rPr>
        <w:t>du</w:t>
      </w:r>
      <w:r w:rsidR="00863781">
        <w:rPr>
          <w:rFonts w:ascii="Times New Roman" w:hAnsi="Times New Roman" w:cs="Times New Roman"/>
          <w:lang w:val="fr-FR"/>
        </w:rPr>
        <w:t xml:space="preserve"> district de Luxembourg – autant dire de la police locale étatisée</w:t>
      </w:r>
      <w:r>
        <w:rPr>
          <w:rFonts w:ascii="Times New Roman" w:hAnsi="Times New Roman" w:cs="Times New Roman"/>
          <w:lang w:val="fr-FR"/>
        </w:rPr>
        <w:t xml:space="preserve"> tout court</w:t>
      </w:r>
      <w:r w:rsidR="00863781">
        <w:rPr>
          <w:rFonts w:ascii="Times New Roman" w:hAnsi="Times New Roman" w:cs="Times New Roman"/>
          <w:lang w:val="fr-FR"/>
        </w:rPr>
        <w:t xml:space="preserve">, car sur ses 147 hommes, 135 étaient basés dans ce district – dès le 5 </w:t>
      </w:r>
      <w:r>
        <w:rPr>
          <w:rFonts w:ascii="Times New Roman" w:hAnsi="Times New Roman" w:cs="Times New Roman"/>
          <w:lang w:val="fr-FR"/>
        </w:rPr>
        <w:t>août</w:t>
      </w:r>
      <w:r w:rsidR="00863781">
        <w:rPr>
          <w:rFonts w:ascii="Times New Roman" w:hAnsi="Times New Roman" w:cs="Times New Roman"/>
          <w:lang w:val="fr-FR"/>
        </w:rPr>
        <w:t xml:space="preserve"> 1940.</w:t>
      </w:r>
      <w:r w:rsidR="0018167E">
        <w:rPr>
          <w:rFonts w:ascii="Times New Roman" w:hAnsi="Times New Roman" w:cs="Times New Roman"/>
          <w:lang w:val="fr-FR"/>
        </w:rPr>
        <w:t xml:space="preserve"> Pourtant ce n’est qu’à dater du</w:t>
      </w:r>
      <w:r w:rsidR="00863781">
        <w:rPr>
          <w:rFonts w:ascii="Times New Roman" w:hAnsi="Times New Roman" w:cs="Times New Roman"/>
          <w:lang w:val="fr-FR"/>
        </w:rPr>
        <w:t xml:space="preserve"> 15 que le Gauleiter le chargea officiellement de l’administration de la police dans la ville de Luxembourg</w:t>
      </w:r>
      <w:r w:rsidR="00863781">
        <w:rPr>
          <w:rStyle w:val="FootnoteReference"/>
          <w:rFonts w:ascii="Times New Roman" w:hAnsi="Times New Roman" w:cs="Times New Roman"/>
          <w:lang w:val="fr-FR"/>
        </w:rPr>
        <w:footnoteReference w:id="297"/>
      </w:r>
      <w:r w:rsidR="00863781">
        <w:rPr>
          <w:rFonts w:ascii="Times New Roman" w:hAnsi="Times New Roman" w:cs="Times New Roman"/>
          <w:lang w:val="fr-FR"/>
        </w:rPr>
        <w:t xml:space="preserve">. Et ce n’est que le 21 août que Wetter se mit en rapport avec la Commission administrative pour exiger que lui soient transmis l’ensemble des </w:t>
      </w:r>
      <w:r w:rsidR="00863781">
        <w:rPr>
          <w:rFonts w:ascii="Times New Roman" w:hAnsi="Times New Roman" w:cs="Times New Roman"/>
          <w:lang w:val="fr-FR"/>
        </w:rPr>
        <w:lastRenderedPageBreak/>
        <w:t>documents (dossiers du personnel, comptabilité, fichiers, archives etc.) nécessaires à une reprise en main de la police</w:t>
      </w:r>
      <w:r w:rsidR="00863781">
        <w:rPr>
          <w:rStyle w:val="FootnoteReference"/>
          <w:rFonts w:ascii="Times New Roman" w:hAnsi="Times New Roman" w:cs="Times New Roman"/>
          <w:lang w:val="fr-FR"/>
        </w:rPr>
        <w:footnoteReference w:id="298"/>
      </w:r>
      <w:r w:rsidR="00863781">
        <w:rPr>
          <w:rFonts w:ascii="Times New Roman" w:hAnsi="Times New Roman" w:cs="Times New Roman"/>
          <w:lang w:val="fr-FR"/>
        </w:rPr>
        <w:t>.</w:t>
      </w:r>
    </w:p>
    <w:p w14:paraId="66D4BA5F" w14:textId="77777777" w:rsidR="00863781" w:rsidRDefault="00863781" w:rsidP="00863781">
      <w:pPr>
        <w:spacing w:line="360" w:lineRule="auto"/>
        <w:jc w:val="both"/>
        <w:rPr>
          <w:rFonts w:ascii="Times New Roman" w:hAnsi="Times New Roman" w:cs="Times New Roman"/>
          <w:lang w:val="fr-FR"/>
        </w:rPr>
      </w:pPr>
    </w:p>
    <w:p w14:paraId="09FEAFD9"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Il est vrai que le témoignage de Weis doit être lu avec prudence. Il le fournit après la guerre, pour se défendre, à une époque où l’ensemble des administrations étaient épurées. Un échange de lettres, contemporain des faits, indique néanmoins que la chaîne de commandement liant la Commission administrative à la police était brisée – ou que du moins le chaînon essentiel avait lâché. </w:t>
      </w:r>
    </w:p>
    <w:p w14:paraId="0AACC970" w14:textId="77777777" w:rsidR="00863781" w:rsidRDefault="00863781" w:rsidP="00863781">
      <w:pPr>
        <w:spacing w:line="360" w:lineRule="auto"/>
        <w:jc w:val="both"/>
        <w:rPr>
          <w:rFonts w:ascii="Times New Roman" w:hAnsi="Times New Roman" w:cs="Times New Roman"/>
          <w:lang w:val="fr-FR"/>
        </w:rPr>
      </w:pPr>
    </w:p>
    <w:p w14:paraId="21B88A9B" w14:textId="5BBAEC39" w:rsidR="00863781" w:rsidRPr="001B4056" w:rsidRDefault="00863781" w:rsidP="00863781">
      <w:pPr>
        <w:spacing w:line="360" w:lineRule="auto"/>
        <w:jc w:val="both"/>
        <w:rPr>
          <w:rFonts w:ascii="Times New Roman" w:hAnsi="Times New Roman"/>
          <w:lang w:val="de-LU"/>
        </w:rPr>
      </w:pPr>
      <w:r>
        <w:rPr>
          <w:rFonts w:ascii="Times New Roman" w:hAnsi="Times New Roman" w:cs="Times New Roman"/>
          <w:lang w:val="fr-FR"/>
        </w:rPr>
        <w:t xml:space="preserve">Le 9 août 1940, le Commissaire de District de Luxembourg, Leweck, écrivit à Metzdorff pour dénoncer le comportement de Weis. Il lui reprochait en particulier de ne pas le tenir au courant de questions importantes liées au service, alors même qu’il était son supérieur hiérarchique. </w:t>
      </w:r>
      <w:r>
        <w:rPr>
          <w:rFonts w:ascii="Times New Roman" w:hAnsi="Times New Roman"/>
          <w:lang w:val="fr-FR"/>
        </w:rPr>
        <w:t xml:space="preserve">Quelques semaines plus tôt, Weis ne l’avait pas averti qu’il avait pris un congé et n’avait pas non plus jugé nécessaire de nommer un suppléant en son absence. Mais surtout, Leweck se plaignait que Weis ne l’ait pas non plus mis au courant du passage en revue de la police luxembourgeoise par le </w:t>
      </w:r>
      <w:r w:rsidRPr="00AD6F32">
        <w:rPr>
          <w:rFonts w:ascii="Times New Roman" w:hAnsi="Times New Roman"/>
          <w:i/>
          <w:lang w:val="fr-FR"/>
        </w:rPr>
        <w:t>Polizeipräsident</w:t>
      </w:r>
      <w:r>
        <w:rPr>
          <w:rFonts w:ascii="Times New Roman" w:hAnsi="Times New Roman"/>
          <w:lang w:val="fr-FR"/>
        </w:rPr>
        <w:t xml:space="preserve"> Wetter. C’est par la presse qu’il apprit que cette manifestation avait eu lieu. </w:t>
      </w:r>
      <w:r w:rsidRPr="001B4056">
        <w:rPr>
          <w:rFonts w:ascii="Times New Roman" w:hAnsi="Times New Roman"/>
          <w:lang w:val="de-LU"/>
        </w:rPr>
        <w:t>Il concluait : « </w:t>
      </w:r>
      <w:r w:rsidRPr="00287BCF">
        <w:rPr>
          <w:rFonts w:ascii="Times New Roman" w:hAnsi="Times New Roman"/>
          <w:i/>
          <w:lang w:val="de-DE"/>
        </w:rPr>
        <w:t xml:space="preserve">Die momentane disziplinwidrige Handlungsweise des Letzteren kann für mich die schwerwiegendsten Folgen haben. Denn wie soll ich in diesen schweren Zeiten irgendwelche Verantwortung übernehmen können, wenn ich nicht </w:t>
      </w:r>
      <w:r w:rsidR="00EC4EE3" w:rsidRPr="00287BCF">
        <w:rPr>
          <w:rFonts w:ascii="Times New Roman" w:hAnsi="Times New Roman"/>
          <w:i/>
          <w:lang w:val="de-DE"/>
        </w:rPr>
        <w:t>wei</w:t>
      </w:r>
      <w:r w:rsidR="00EC4EE3">
        <w:rPr>
          <w:rFonts w:ascii="Times New Roman" w:hAnsi="Times New Roman"/>
          <w:i/>
          <w:lang w:val="de-DE"/>
        </w:rPr>
        <w:t>ß</w:t>
      </w:r>
      <w:r>
        <w:rPr>
          <w:rFonts w:ascii="Times New Roman" w:hAnsi="Times New Roman"/>
          <w:i/>
          <w:lang w:val="de-DE"/>
        </w:rPr>
        <w:t>, was bei der Polizei vorgeht</w:t>
      </w:r>
      <w:r>
        <w:rPr>
          <w:rStyle w:val="FootnoteReference"/>
          <w:rFonts w:ascii="Times New Roman" w:hAnsi="Times New Roman"/>
          <w:i/>
          <w:lang w:val="de-DE"/>
        </w:rPr>
        <w:footnoteReference w:id="299"/>
      </w:r>
      <w:r w:rsidRPr="00287BCF">
        <w:rPr>
          <w:rFonts w:ascii="Times New Roman" w:hAnsi="Times New Roman"/>
          <w:i/>
          <w:lang w:val="de-DE"/>
        </w:rPr>
        <w:t>?</w:t>
      </w:r>
      <w:r w:rsidRPr="001B4056">
        <w:rPr>
          <w:rFonts w:ascii="Times New Roman" w:hAnsi="Times New Roman"/>
          <w:lang w:val="de-LU"/>
        </w:rPr>
        <w:t> »</w:t>
      </w:r>
    </w:p>
    <w:p w14:paraId="3FAA29A3" w14:textId="77777777" w:rsidR="00863781" w:rsidRPr="001B4056" w:rsidRDefault="00863781" w:rsidP="00863781">
      <w:pPr>
        <w:spacing w:line="360" w:lineRule="auto"/>
        <w:jc w:val="both"/>
        <w:rPr>
          <w:rFonts w:ascii="Times New Roman" w:hAnsi="Times New Roman"/>
          <w:lang w:val="de-LU"/>
        </w:rPr>
      </w:pPr>
    </w:p>
    <w:p w14:paraId="7E0C1712" w14:textId="77777777" w:rsidR="00863781" w:rsidRDefault="00863781" w:rsidP="00863781">
      <w:pPr>
        <w:spacing w:line="360" w:lineRule="auto"/>
        <w:jc w:val="both"/>
        <w:rPr>
          <w:rFonts w:ascii="Times New Roman" w:hAnsi="Times New Roman"/>
          <w:lang w:val="fr-FR"/>
        </w:rPr>
      </w:pPr>
      <w:r w:rsidRPr="00724D7E">
        <w:rPr>
          <w:rFonts w:ascii="Times New Roman" w:hAnsi="Times New Roman"/>
          <w:lang w:val="fr-FR"/>
        </w:rPr>
        <w:t>Weis s’expliqua tardivement, le 27</w:t>
      </w:r>
      <w:r>
        <w:rPr>
          <w:rFonts w:ascii="Times New Roman" w:hAnsi="Times New Roman"/>
          <w:lang w:val="fr-FR"/>
        </w:rPr>
        <w:t xml:space="preserve"> août</w:t>
      </w:r>
      <w:r w:rsidRPr="00724D7E">
        <w:rPr>
          <w:rFonts w:ascii="Times New Roman" w:hAnsi="Times New Roman"/>
          <w:lang w:val="fr-FR"/>
        </w:rPr>
        <w:t>, affirmant, premièrement qu’il avait pris des congés, avec l’autorisation de Metzdorff, parce que son état de santé exigeait qu’il prenne du repos. Malgré ce besoin urgent de reprendre des forces, il avait continué à exercer ses fonctions, ce qui avait rendu la nomination d’un suppléant inutile. En ce qui concerne le passage en revue de la police, le 7 août, Weis expliqua que Wetter avait ordonné que l’événement ait lieu et poursuivit : « </w:t>
      </w:r>
      <w:r w:rsidRPr="001B4056">
        <w:rPr>
          <w:rFonts w:ascii="Times New Roman" w:hAnsi="Times New Roman"/>
          <w:i/>
          <w:lang w:val="fr-CH"/>
        </w:rPr>
        <w:t xml:space="preserve">Mir steht ab dem 5. </w:t>
      </w:r>
      <w:r w:rsidRPr="00724D7E">
        <w:rPr>
          <w:rFonts w:ascii="Times New Roman" w:hAnsi="Times New Roman"/>
          <w:i/>
          <w:lang w:val="de-DE"/>
        </w:rPr>
        <w:t xml:space="preserve">August, Tag an dem Herr Polizeipräsident Wetter die Polizei-Direktion übernahm, nicht mehr das Recht zu, über Vorgänge dienstlicher Natur zu berichten bezw. den Herrn Distriktskommissar von Luxemburg auf irgendwelche Art und Weise zu </w:t>
      </w:r>
      <w:r w:rsidRPr="00724D7E">
        <w:rPr>
          <w:rFonts w:ascii="Times New Roman" w:hAnsi="Times New Roman"/>
          <w:i/>
          <w:lang w:val="de-DE"/>
        </w:rPr>
        <w:lastRenderedPageBreak/>
        <w:t>benachrichtigen</w:t>
      </w:r>
      <w:r w:rsidRPr="001B4056">
        <w:rPr>
          <w:rFonts w:ascii="Times New Roman" w:hAnsi="Times New Roman"/>
          <w:lang w:val="de-LU"/>
        </w:rPr>
        <w:t xml:space="preserve">. » </w:t>
      </w:r>
      <w:r>
        <w:rPr>
          <w:rFonts w:ascii="Times New Roman" w:hAnsi="Times New Roman"/>
          <w:lang w:val="fr-FR"/>
        </w:rPr>
        <w:t>Weis termina sa lettre sur une contre-attaque. Il raconta à Metzdorff que Leweck avait été injoignable pendant toute la matinée du 10 mai et que lorsque, trois jours plus tard, il lui en avait demandé la raison, le commissaire de District lui aurait répondu qu’il n’aimait pas être dérangé pendant son sommeil</w:t>
      </w:r>
      <w:r>
        <w:rPr>
          <w:rStyle w:val="FootnoteReference"/>
          <w:rFonts w:ascii="Times New Roman" w:hAnsi="Times New Roman"/>
          <w:lang w:val="fr-FR"/>
        </w:rPr>
        <w:footnoteReference w:id="300"/>
      </w:r>
      <w:r>
        <w:rPr>
          <w:rFonts w:ascii="Times New Roman" w:hAnsi="Times New Roman"/>
          <w:lang w:val="fr-FR"/>
        </w:rPr>
        <w:t>.</w:t>
      </w:r>
    </w:p>
    <w:p w14:paraId="30DE0AF8" w14:textId="77777777" w:rsidR="00863781" w:rsidRDefault="00863781" w:rsidP="00863781">
      <w:pPr>
        <w:spacing w:line="360" w:lineRule="auto"/>
        <w:jc w:val="both"/>
        <w:rPr>
          <w:rFonts w:ascii="Times New Roman" w:hAnsi="Times New Roman"/>
          <w:lang w:val="fr-FR"/>
        </w:rPr>
      </w:pPr>
    </w:p>
    <w:p w14:paraId="5157A8A1" w14:textId="2EC4DEBA" w:rsidR="00863781" w:rsidRPr="001B4056" w:rsidRDefault="00863781" w:rsidP="00863781">
      <w:pPr>
        <w:spacing w:line="360" w:lineRule="auto"/>
        <w:jc w:val="both"/>
        <w:rPr>
          <w:rFonts w:ascii="Times New Roman" w:hAnsi="Times New Roman"/>
          <w:lang w:val="de-LU"/>
        </w:rPr>
      </w:pPr>
      <w:r w:rsidRPr="0069728E">
        <w:rPr>
          <w:rFonts w:ascii="Times New Roman" w:hAnsi="Times New Roman"/>
          <w:lang w:val="fr-FR"/>
        </w:rPr>
        <w:t xml:space="preserve">Leweck répondit le 29 août. Tout d’abord, il démentit avec force avoir refusé de répondre au téléphone au matin de l’invasion. </w:t>
      </w:r>
      <w:r w:rsidRPr="001B4056">
        <w:rPr>
          <w:rFonts w:ascii="Times New Roman" w:hAnsi="Times New Roman"/>
          <w:lang w:val="de-LU"/>
        </w:rPr>
        <w:t>Il enchaîna sur la question du statut de Wetter : « </w:t>
      </w:r>
      <w:r w:rsidRPr="0069728E">
        <w:rPr>
          <w:rFonts w:ascii="Times New Roman" w:hAnsi="Times New Roman"/>
          <w:i/>
          <w:lang w:val="de-DE"/>
        </w:rPr>
        <w:t xml:space="preserve">Es entzieht sich nämlich ganz meiner Kenntnis, inwiefern der Herr Polizeidirektor seit dem 5. August nicht mehr das Recht haben sollte, « über Vorgänge dienstlicher Natur zu berichten bezw. den Herrn Distriktskommissar von Luxemburg auf irgendwelche Art und Weise zu benachrichtigen ». Eine diesbezügliche Anweisung ist mir bisher nicht zugegangen. Soviel ich </w:t>
      </w:r>
      <w:r w:rsidR="00F3327A" w:rsidRPr="0069728E">
        <w:rPr>
          <w:rFonts w:ascii="Times New Roman" w:hAnsi="Times New Roman"/>
          <w:i/>
          <w:lang w:val="de-DE"/>
        </w:rPr>
        <w:t>weiß</w:t>
      </w:r>
      <w:r w:rsidRPr="0069728E">
        <w:rPr>
          <w:rFonts w:ascii="Times New Roman" w:hAnsi="Times New Roman"/>
          <w:i/>
          <w:lang w:val="de-DE"/>
        </w:rPr>
        <w:t xml:space="preserve">, hat Herr Polizeipräsident Wetter nur die kommissarische Leitung der verstaatlichten </w:t>
      </w:r>
      <w:r w:rsidRPr="0080446C">
        <w:rPr>
          <w:rFonts w:ascii="Times New Roman" w:hAnsi="Times New Roman"/>
          <w:i/>
          <w:lang w:val="de-DE"/>
        </w:rPr>
        <w:t>Lokalpolizei der Stadt Luxemburg übernommen, mit Ausschluss also der übrigen Lokalpolizei des Distriktes Luxemburg</w:t>
      </w:r>
      <w:r w:rsidRPr="001B4056">
        <w:rPr>
          <w:rFonts w:ascii="Times New Roman" w:hAnsi="Times New Roman"/>
          <w:lang w:val="de-LU"/>
        </w:rPr>
        <w:t>. »</w:t>
      </w:r>
    </w:p>
    <w:p w14:paraId="2AED0ED8" w14:textId="77777777" w:rsidR="00863781" w:rsidRPr="001B4056" w:rsidRDefault="00863781" w:rsidP="00863781">
      <w:pPr>
        <w:spacing w:line="360" w:lineRule="auto"/>
        <w:jc w:val="both"/>
        <w:rPr>
          <w:rFonts w:ascii="Times New Roman" w:hAnsi="Times New Roman"/>
          <w:lang w:val="de-LU"/>
        </w:rPr>
      </w:pPr>
    </w:p>
    <w:p w14:paraId="635F2C97" w14:textId="77777777" w:rsidR="00863781" w:rsidRPr="001B4056" w:rsidRDefault="00863781" w:rsidP="00863781">
      <w:pPr>
        <w:spacing w:line="360" w:lineRule="auto"/>
        <w:jc w:val="both"/>
        <w:rPr>
          <w:rFonts w:ascii="Times New Roman" w:hAnsi="Times New Roman"/>
          <w:lang w:val="de-LU"/>
        </w:rPr>
      </w:pPr>
      <w:r w:rsidRPr="0080446C">
        <w:rPr>
          <w:rFonts w:ascii="Times New Roman" w:hAnsi="Times New Roman"/>
          <w:lang w:val="fr-FR"/>
        </w:rPr>
        <w:t xml:space="preserve">Leweck demandait ensuite si les dispositions en matière d’organisation de la police locale étatisée étaient toujours en vigueur et si les pouvoirs des Commissaires de Districts étaient inchangés. </w:t>
      </w:r>
      <w:r w:rsidRPr="001B4056">
        <w:rPr>
          <w:rFonts w:ascii="Times New Roman" w:hAnsi="Times New Roman"/>
          <w:lang w:val="de-LU"/>
        </w:rPr>
        <w:t>« </w:t>
      </w:r>
      <w:r w:rsidRPr="0080446C">
        <w:rPr>
          <w:rFonts w:ascii="Times New Roman" w:hAnsi="Times New Roman"/>
          <w:i/>
          <w:lang w:val="de-DE"/>
        </w:rPr>
        <w:t>Meine persönliche Ansicht geht dahin, dass sämtliche gesetzliche Bestimmungen betreffend  die Organisation der verstaatlichten Lokalpolizei weiterbestehen, es sei denn, dass selbe in irgendwelcher Hinsicht den Anordnungen der deutschen Behörden zuwiderlaufen würden</w:t>
      </w:r>
      <w:r w:rsidRPr="001B4056">
        <w:rPr>
          <w:rFonts w:ascii="Times New Roman" w:hAnsi="Times New Roman"/>
          <w:lang w:val="de-LU"/>
        </w:rPr>
        <w:t xml:space="preserve">. » </w:t>
      </w:r>
      <w:r w:rsidRPr="0080446C">
        <w:rPr>
          <w:rFonts w:ascii="Times New Roman" w:hAnsi="Times New Roman"/>
          <w:lang w:val="fr-FR"/>
        </w:rPr>
        <w:t xml:space="preserve">Cet avis était basé sur une discussion qu’il avait eue, le 28 août, avec Richard Hengst, le nouveau maire allemand de la ville de Luxembourg. </w:t>
      </w:r>
      <w:r w:rsidRPr="001B4056">
        <w:rPr>
          <w:rFonts w:ascii="Times New Roman" w:hAnsi="Times New Roman"/>
          <w:lang w:val="de-LU"/>
        </w:rPr>
        <w:t xml:space="preserve">Ce dernier lui avait garanti «  </w:t>
      </w:r>
      <w:r w:rsidRPr="0080446C">
        <w:rPr>
          <w:rFonts w:ascii="Times New Roman" w:hAnsi="Times New Roman"/>
          <w:i/>
          <w:lang w:val="de-DE"/>
        </w:rPr>
        <w:t xml:space="preserve">dass inbetreff der Kontrolle der verstaatlichten Lokalpolizei meinerseits, sowohl für die Hauptstadt wie </w:t>
      </w:r>
      <w:r w:rsidRPr="0065005A">
        <w:rPr>
          <w:rFonts w:ascii="Times New Roman" w:hAnsi="Times New Roman"/>
          <w:i/>
          <w:lang w:val="de-DE"/>
        </w:rPr>
        <w:t>für den Bereich des Distriktes, nichts geändert sei und diesbezüglich zu verfahren sei wie in der Vergangenheit</w:t>
      </w:r>
      <w:r w:rsidRPr="0065005A">
        <w:rPr>
          <w:rStyle w:val="FootnoteReference"/>
          <w:rFonts w:ascii="Times New Roman" w:hAnsi="Times New Roman"/>
          <w:lang w:val="de-DE"/>
        </w:rPr>
        <w:footnoteReference w:id="301"/>
      </w:r>
      <w:r w:rsidRPr="001B4056">
        <w:rPr>
          <w:rFonts w:ascii="Times New Roman" w:hAnsi="Times New Roman"/>
          <w:lang w:val="de-LU"/>
        </w:rPr>
        <w:t>. »</w:t>
      </w:r>
    </w:p>
    <w:p w14:paraId="553E7891" w14:textId="77777777" w:rsidR="00863781" w:rsidRPr="001B4056" w:rsidRDefault="00863781" w:rsidP="00863781">
      <w:pPr>
        <w:spacing w:line="360" w:lineRule="auto"/>
        <w:jc w:val="both"/>
        <w:rPr>
          <w:rFonts w:ascii="Times New Roman" w:hAnsi="Times New Roman"/>
          <w:lang w:val="de-LU"/>
        </w:rPr>
      </w:pPr>
    </w:p>
    <w:p w14:paraId="58A4391A" w14:textId="47E9E1ED" w:rsidR="00863781" w:rsidRPr="0065005A" w:rsidRDefault="00863781" w:rsidP="00863781">
      <w:pPr>
        <w:spacing w:line="360" w:lineRule="auto"/>
        <w:jc w:val="both"/>
        <w:rPr>
          <w:rFonts w:ascii="Times New Roman" w:hAnsi="Times New Roman"/>
          <w:lang w:val="fr-FR"/>
        </w:rPr>
      </w:pPr>
      <w:r w:rsidRPr="0065005A">
        <w:rPr>
          <w:rFonts w:ascii="Times New Roman" w:hAnsi="Times New Roman"/>
          <w:lang w:val="fr-FR"/>
        </w:rPr>
        <w:t xml:space="preserve">Cette correspondance ne va qu’en partie dans le sens de Weis. La police commence bel et bien à échapper au contrôle de l’administration centrale luxembourgeoise, dès le début du mois d’août. Mais était-ce bien uniquement du fait d’une prise de contrôle </w:t>
      </w:r>
      <w:r w:rsidRPr="0065005A">
        <w:rPr>
          <w:rFonts w:ascii="Times New Roman" w:hAnsi="Times New Roman"/>
          <w:lang w:val="fr-FR"/>
        </w:rPr>
        <w:lastRenderedPageBreak/>
        <w:t xml:space="preserve">immédiate, sans aucune base officielle – puisque celle-ci ne fut fournie qu’à la mi-août ? Il n’est bien sûr pas à exclure que la prise de contrôle par les Allemands de la police luxembourgeoise se soit déroulée de manière tout à fait arbitraire. Mais alors, pourquoi Weis attendit-il jusqu’au 27 août, après s’être mis en difficulté, pour en rendre en compte à Metzdorff ? Pourquoi Hengst rassura-t-il Leweck en lui confirmant que les dispositions en matière de contrôle de la police restaient inchangées ? Mensonge tactique ? Pourtant Hengst n’était pas un soutien inconditionnel du Gauleiter, bien au contraire. Il critiquait ses méthodes violentes et prônait une coopération plus étroite avec les Luxembourgeois. Choqué par le </w:t>
      </w:r>
      <w:r w:rsidRPr="0065005A">
        <w:rPr>
          <w:rFonts w:ascii="Times New Roman" w:hAnsi="Times New Roman" w:cs="Times New Roman"/>
          <w:i/>
          <w:lang w:val="fr-FR"/>
        </w:rPr>
        <w:t>Spéngelskrich</w:t>
      </w:r>
      <w:r w:rsidRPr="0065005A">
        <w:rPr>
          <w:rFonts w:ascii="Times New Roman" w:hAnsi="Times New Roman"/>
          <w:lang w:val="fr-FR"/>
        </w:rPr>
        <w:t>, il n’avait pas hésité à exprimer sa désapprobation au Gauleiter</w:t>
      </w:r>
      <w:r w:rsidRPr="0065005A">
        <w:rPr>
          <w:rStyle w:val="FootnoteReference"/>
          <w:rFonts w:ascii="Times New Roman" w:hAnsi="Times New Roman"/>
          <w:lang w:val="fr-FR"/>
        </w:rPr>
        <w:footnoteReference w:id="302"/>
      </w:r>
      <w:r w:rsidRPr="0065005A">
        <w:rPr>
          <w:rFonts w:ascii="Times New Roman" w:hAnsi="Times New Roman"/>
          <w:lang w:val="fr-FR"/>
        </w:rPr>
        <w:t>. Quelques mois plus tard, il envoya même un rapport au ministère de l’Intérieur du Reich, pour dénoncer la politique de Gustav Simon</w:t>
      </w:r>
      <w:r w:rsidRPr="0065005A">
        <w:rPr>
          <w:rStyle w:val="FootnoteReference"/>
          <w:rFonts w:ascii="Times New Roman" w:hAnsi="Times New Roman"/>
          <w:lang w:val="fr-FR"/>
        </w:rPr>
        <w:footnoteReference w:id="303"/>
      </w:r>
      <w:r w:rsidR="000E2A5F" w:rsidRPr="0065005A">
        <w:rPr>
          <w:rFonts w:ascii="Times New Roman" w:hAnsi="Times New Roman"/>
          <w:lang w:val="fr-FR"/>
        </w:rPr>
        <w:t xml:space="preserve">. </w:t>
      </w:r>
      <w:r w:rsidRPr="0065005A">
        <w:rPr>
          <w:rFonts w:ascii="Times New Roman" w:hAnsi="Times New Roman"/>
          <w:lang w:val="fr-FR"/>
        </w:rPr>
        <w:t>Ces événements sont d’autant plus troublant</w:t>
      </w:r>
      <w:r w:rsidR="000E2A5F" w:rsidRPr="0065005A">
        <w:rPr>
          <w:rFonts w:ascii="Times New Roman" w:hAnsi="Times New Roman"/>
          <w:lang w:val="fr-FR"/>
        </w:rPr>
        <w:t>s</w:t>
      </w:r>
      <w:r w:rsidRPr="0065005A">
        <w:rPr>
          <w:rFonts w:ascii="Times New Roman" w:hAnsi="Times New Roman"/>
          <w:lang w:val="fr-FR"/>
        </w:rPr>
        <w:t xml:space="preserve"> que l’attitude </w:t>
      </w:r>
      <w:r w:rsidR="00126948" w:rsidRPr="0065005A">
        <w:rPr>
          <w:rFonts w:ascii="Times New Roman" w:hAnsi="Times New Roman"/>
          <w:lang w:val="fr-FR"/>
        </w:rPr>
        <w:t xml:space="preserve">de </w:t>
      </w:r>
      <w:r w:rsidRPr="0065005A">
        <w:rPr>
          <w:rFonts w:ascii="Times New Roman" w:hAnsi="Times New Roman"/>
          <w:lang w:val="fr-FR"/>
        </w:rPr>
        <w:t xml:space="preserve">Weis elle-même n’est pas claire. Il ressort de cet échange qu’il en voulait moins à Wetter, à l’égard duquel il s’exprima de manière parfaitement neutre, qu’à l’encontre de Leweck, dont il décrivit l’attitude supposée au jour de l’invasion en termes méprisants. </w:t>
      </w:r>
    </w:p>
    <w:p w14:paraId="2F2F7FE6" w14:textId="77777777" w:rsidR="00863781" w:rsidRPr="0065005A" w:rsidRDefault="00863781" w:rsidP="00863781">
      <w:pPr>
        <w:spacing w:line="360" w:lineRule="auto"/>
        <w:jc w:val="both"/>
        <w:rPr>
          <w:rFonts w:ascii="Times New Roman" w:hAnsi="Times New Roman"/>
          <w:lang w:val="fr-FR"/>
        </w:rPr>
      </w:pPr>
    </w:p>
    <w:p w14:paraId="4C4A7225" w14:textId="20C7B35B" w:rsidR="00863781" w:rsidRPr="0065005A" w:rsidRDefault="00863781" w:rsidP="00863781">
      <w:pPr>
        <w:spacing w:line="360" w:lineRule="auto"/>
        <w:jc w:val="both"/>
        <w:rPr>
          <w:rFonts w:ascii="Times New Roman" w:hAnsi="Times New Roman"/>
          <w:lang w:val="fr-FR"/>
        </w:rPr>
      </w:pPr>
      <w:r w:rsidRPr="0065005A">
        <w:rPr>
          <w:rFonts w:ascii="Times New Roman" w:hAnsi="Times New Roman"/>
          <w:lang w:val="fr-FR"/>
        </w:rPr>
        <w:t>Hengst fut probablement franc avec Leweck. Il n’était au coura</w:t>
      </w:r>
      <w:r w:rsidR="008B3FD2" w:rsidRPr="0065005A">
        <w:rPr>
          <w:rFonts w:ascii="Times New Roman" w:hAnsi="Times New Roman"/>
          <w:lang w:val="fr-FR"/>
        </w:rPr>
        <w:t>nt d’aucun changement officiel</w:t>
      </w:r>
      <w:r w:rsidRPr="0065005A">
        <w:rPr>
          <w:rFonts w:ascii="Times New Roman" w:hAnsi="Times New Roman"/>
          <w:lang w:val="fr-FR"/>
        </w:rPr>
        <w:t xml:space="preserve"> dans l’organisation policière. Peut-être n’était-il lui-même pas au fait que les changements avaient eu lieu mais de manière tout à fait officieuse. Il n’est pas à exclure que Weis ait décidé, dès le début du mois d’août 1940, de traiter avec les Allemands sans en référer à des supérieurs hiérarchiques, qui ne l’étaient plus qu’en théorie, en raison de l’écroulement de l’Etat et du rapport de force disproportionné en faveur de l’occupant. La suite des événements montre qu’il fit tout pour garder son poste au sein d’un corps de police qu’il avait lui-même bâti.</w:t>
      </w:r>
    </w:p>
    <w:p w14:paraId="5F09DC3E" w14:textId="77777777" w:rsidR="00863781" w:rsidRPr="0065005A" w:rsidRDefault="00863781" w:rsidP="00863781">
      <w:pPr>
        <w:spacing w:line="360" w:lineRule="auto"/>
        <w:jc w:val="both"/>
        <w:rPr>
          <w:rFonts w:ascii="Times New Roman" w:hAnsi="Times New Roman"/>
          <w:lang w:val="fr-FR"/>
        </w:rPr>
      </w:pPr>
    </w:p>
    <w:p w14:paraId="18531875" w14:textId="4410DD41" w:rsidR="00863781" w:rsidRDefault="00863781" w:rsidP="00863781">
      <w:pPr>
        <w:spacing w:line="360" w:lineRule="auto"/>
        <w:jc w:val="both"/>
        <w:rPr>
          <w:rFonts w:ascii="Times New Roman" w:hAnsi="Times New Roman"/>
          <w:lang w:val="fr-FR"/>
        </w:rPr>
      </w:pPr>
      <w:r w:rsidRPr="0065005A">
        <w:rPr>
          <w:rFonts w:ascii="Times New Roman" w:hAnsi="Times New Roman"/>
          <w:lang w:val="fr-FR"/>
        </w:rPr>
        <w:t>Cette désagrégation de l’autorité, liée à une tendance à se désolidariser de l’institution</w:t>
      </w:r>
      <w:r>
        <w:rPr>
          <w:rFonts w:ascii="Times New Roman" w:hAnsi="Times New Roman"/>
          <w:lang w:val="fr-FR"/>
        </w:rPr>
        <w:t xml:space="preserve"> en développant une stratégie d’adaptation personnelle aux événements, se retrouve à plusieurs niveaux. Le commissaire de Luxem</w:t>
      </w:r>
      <w:r w:rsidR="0018167E">
        <w:rPr>
          <w:rFonts w:ascii="Times New Roman" w:hAnsi="Times New Roman"/>
          <w:lang w:val="fr-FR"/>
        </w:rPr>
        <w:t xml:space="preserve">bourg, Jean-Pierre Kaiser avait, </w:t>
      </w:r>
      <w:r>
        <w:rPr>
          <w:rFonts w:ascii="Times New Roman" w:hAnsi="Times New Roman"/>
          <w:lang w:val="fr-FR"/>
        </w:rPr>
        <w:t xml:space="preserve">comme nous l’avons vu, fait des déclarations antisémites et hostiles à la Grande-Duchesse à peine deux jours après l’entrée au Luxembourg des troupes allemandes. Quelques mois plus tard, il adhérait très prématurément à la VdB, puisque sa carte d’adhérent </w:t>
      </w:r>
      <w:r>
        <w:rPr>
          <w:rFonts w:ascii="Times New Roman" w:hAnsi="Times New Roman"/>
          <w:lang w:val="fr-FR"/>
        </w:rPr>
        <w:lastRenderedPageBreak/>
        <w:t>lui fut remise le 21 août 1940. Toutefois, le 3 octobre 1941, alors qu’il était interrogé par la Sipo-SD sur ses liens supposés avec les services de renseignement français, lui-même déclara avoir déposé sa demande d’adhésion dès juillet 1940. Après la guerre, il affirmera qu’il ne s’agissait que d’un argument de défense, dénué de fondement. Il n’en reste pas moi</w:t>
      </w:r>
      <w:r w:rsidR="0018167E">
        <w:rPr>
          <w:rFonts w:ascii="Times New Roman" w:hAnsi="Times New Roman"/>
          <w:lang w:val="fr-FR"/>
        </w:rPr>
        <w:t>n</w:t>
      </w:r>
      <w:r>
        <w:rPr>
          <w:rFonts w:ascii="Times New Roman" w:hAnsi="Times New Roman"/>
          <w:lang w:val="fr-FR"/>
        </w:rPr>
        <w:t>s qu’il avait rejoint le mouvement pro-allemand bien avant que le régime ne commence réellement à faire pression sur les Luxembourgeois en général et les fonctionnaires en particulier</w:t>
      </w:r>
      <w:r>
        <w:rPr>
          <w:rStyle w:val="FootnoteReference"/>
          <w:rFonts w:ascii="Times New Roman" w:hAnsi="Times New Roman"/>
          <w:lang w:val="fr-FR"/>
        </w:rPr>
        <w:footnoteReference w:id="304"/>
      </w:r>
      <w:r>
        <w:rPr>
          <w:rFonts w:ascii="Times New Roman" w:hAnsi="Times New Roman"/>
          <w:lang w:val="fr-FR"/>
        </w:rPr>
        <w:t>.</w:t>
      </w:r>
    </w:p>
    <w:p w14:paraId="46DE037D" w14:textId="77777777" w:rsidR="00863781" w:rsidRDefault="00863781" w:rsidP="00863781">
      <w:pPr>
        <w:spacing w:line="360" w:lineRule="auto"/>
        <w:jc w:val="both"/>
        <w:rPr>
          <w:rFonts w:ascii="Times New Roman" w:hAnsi="Times New Roman"/>
          <w:lang w:val="fr-FR"/>
        </w:rPr>
      </w:pPr>
    </w:p>
    <w:p w14:paraId="4E38BB16" w14:textId="1CC5ED05" w:rsidR="00863781" w:rsidRDefault="00863781" w:rsidP="00863781">
      <w:pPr>
        <w:spacing w:line="360" w:lineRule="auto"/>
        <w:jc w:val="both"/>
        <w:rPr>
          <w:rFonts w:ascii="Times New Roman" w:hAnsi="Times New Roman"/>
          <w:lang w:val="fr-FR"/>
        </w:rPr>
      </w:pPr>
      <w:r w:rsidRPr="002E77ED">
        <w:rPr>
          <w:rFonts w:ascii="Times New Roman" w:hAnsi="Times New Roman"/>
          <w:lang w:val="fr-FR"/>
        </w:rPr>
        <w:t>Dans le Bassin minier, il y eut aussi des cas d’adhésion précoce de policiers à la VdB, le plus significatif étant celui des hommes du commissariat de Dudelange. Cette ville avait été évacuée par l’armée française. De retour de l’exode, ses habitants qui, en raison du départ du gouvernement, de la victoire allemande, de l’occupation, avaient perdu bon nombre de repères, furent confrontés à la VdB qui, entre-temps, s’était emparée de l’hôtel de ville Le mouvement pro-allemand chercha à exploiter le désarroi des rapatriés. Lorsque la séduction ne fonctionnait pas, ils n’hésit</w:t>
      </w:r>
      <w:r>
        <w:rPr>
          <w:rFonts w:ascii="Times New Roman" w:hAnsi="Times New Roman"/>
          <w:lang w:val="fr-FR"/>
        </w:rPr>
        <w:t>aient pas à jouer sur la peur. Au début du mois de septembre, l</w:t>
      </w:r>
      <w:r w:rsidRPr="002E77ED">
        <w:rPr>
          <w:rFonts w:ascii="Times New Roman" w:hAnsi="Times New Roman"/>
          <w:lang w:val="fr-FR"/>
        </w:rPr>
        <w:t>’</w:t>
      </w:r>
      <w:r w:rsidRPr="002E77ED">
        <w:rPr>
          <w:rFonts w:ascii="Times New Roman" w:hAnsi="Times New Roman"/>
          <w:i/>
          <w:lang w:val="fr-FR"/>
        </w:rPr>
        <w:t>Ortsgruppenleiter</w:t>
      </w:r>
      <w:r w:rsidRPr="002E77ED">
        <w:rPr>
          <w:rFonts w:ascii="Times New Roman" w:hAnsi="Times New Roman"/>
          <w:lang w:val="fr-FR"/>
        </w:rPr>
        <w:t xml:space="preserve"> – le chef de section de la VdB – de Dudelange </w:t>
      </w:r>
      <w:r>
        <w:rPr>
          <w:rFonts w:ascii="Times New Roman" w:hAnsi="Times New Roman"/>
          <w:lang w:val="fr-FR"/>
        </w:rPr>
        <w:t>remit</w:t>
      </w:r>
      <w:r w:rsidRPr="002E77ED">
        <w:rPr>
          <w:rFonts w:ascii="Times New Roman" w:hAnsi="Times New Roman"/>
          <w:lang w:val="fr-FR"/>
        </w:rPr>
        <w:t xml:space="preserve"> des fiches d’adhésion aux fonctionnaires et employés communaux </w:t>
      </w:r>
      <w:r>
        <w:rPr>
          <w:rFonts w:ascii="Times New Roman" w:hAnsi="Times New Roman"/>
          <w:lang w:val="fr-FR"/>
        </w:rPr>
        <w:t xml:space="preserve">en leur promettant </w:t>
      </w:r>
      <w:r w:rsidRPr="002E77ED">
        <w:rPr>
          <w:rFonts w:ascii="Times New Roman" w:hAnsi="Times New Roman"/>
          <w:lang w:val="fr-FR"/>
        </w:rPr>
        <w:t xml:space="preserve">qu’ils perdraient leur place s’ils refusaient </w:t>
      </w:r>
      <w:r>
        <w:rPr>
          <w:rFonts w:ascii="Times New Roman" w:hAnsi="Times New Roman"/>
          <w:lang w:val="fr-FR"/>
        </w:rPr>
        <w:t>de les remplir</w:t>
      </w:r>
      <w:r w:rsidRPr="002E77ED">
        <w:rPr>
          <w:rStyle w:val="FootnoteReference"/>
          <w:rFonts w:ascii="Times New Roman" w:hAnsi="Times New Roman"/>
          <w:lang w:val="fr-FR"/>
        </w:rPr>
        <w:footnoteReference w:id="305"/>
      </w:r>
      <w:r w:rsidRPr="002E77ED">
        <w:rPr>
          <w:rFonts w:ascii="Times New Roman" w:hAnsi="Times New Roman"/>
          <w:lang w:val="fr-FR"/>
        </w:rPr>
        <w:t>. Le 7 septembre</w:t>
      </w:r>
      <w:r>
        <w:rPr>
          <w:rFonts w:ascii="Times New Roman" w:hAnsi="Times New Roman"/>
          <w:lang w:val="fr-FR"/>
        </w:rPr>
        <w:t>,</w:t>
      </w:r>
      <w:r w:rsidRPr="002E77ED">
        <w:rPr>
          <w:rFonts w:ascii="Times New Roman" w:hAnsi="Times New Roman"/>
          <w:lang w:val="fr-FR"/>
        </w:rPr>
        <w:t xml:space="preserve"> </w:t>
      </w:r>
      <w:r>
        <w:rPr>
          <w:rFonts w:ascii="Times New Roman" w:hAnsi="Times New Roman"/>
          <w:lang w:val="fr-FR"/>
        </w:rPr>
        <w:t>ils se réunirent dans</w:t>
      </w:r>
      <w:r w:rsidRPr="002E77ED">
        <w:rPr>
          <w:rFonts w:ascii="Times New Roman" w:hAnsi="Times New Roman"/>
          <w:lang w:val="fr-FR"/>
        </w:rPr>
        <w:t xml:space="preserve"> la salle des </w:t>
      </w:r>
      <w:r>
        <w:rPr>
          <w:rFonts w:ascii="Times New Roman" w:hAnsi="Times New Roman"/>
          <w:lang w:val="fr-FR"/>
        </w:rPr>
        <w:t>fêtes de l’hôtel de v</w:t>
      </w:r>
      <w:r w:rsidRPr="002E77ED">
        <w:rPr>
          <w:rFonts w:ascii="Times New Roman" w:hAnsi="Times New Roman"/>
          <w:lang w:val="fr-FR"/>
        </w:rPr>
        <w:t xml:space="preserve">ille afin </w:t>
      </w:r>
      <w:r>
        <w:rPr>
          <w:rFonts w:ascii="Times New Roman" w:hAnsi="Times New Roman"/>
          <w:lang w:val="fr-FR"/>
        </w:rPr>
        <w:t>de décider s’ils devaient, ou non, obtempérer. Le commissaire de police de Dudelange, Jean-Pierre Ney déclara à cette occasion que lui-même et ses hommes avaient déjà déposé une demande d’adhésion collective. Après la guerre, il prétendra qu’il n’avait agi ainsi que pour faire oublier son attitude durant l’exode. A Montpellier, Ney avait livré les noms de Dudelangeois, considérés pro-allemands, à la police française</w:t>
      </w:r>
      <w:r>
        <w:rPr>
          <w:rStyle w:val="FootnoteReference"/>
          <w:rFonts w:ascii="Times New Roman" w:hAnsi="Times New Roman"/>
          <w:lang w:val="fr-FR"/>
        </w:rPr>
        <w:footnoteReference w:id="306"/>
      </w:r>
      <w:r>
        <w:rPr>
          <w:rFonts w:ascii="Times New Roman" w:hAnsi="Times New Roman"/>
          <w:lang w:val="fr-FR"/>
        </w:rPr>
        <w:t>.</w:t>
      </w:r>
    </w:p>
    <w:p w14:paraId="716E0B50" w14:textId="77777777" w:rsidR="00863781" w:rsidRDefault="00863781" w:rsidP="00863781">
      <w:pPr>
        <w:spacing w:line="360" w:lineRule="auto"/>
        <w:jc w:val="both"/>
        <w:rPr>
          <w:rFonts w:ascii="Times New Roman" w:hAnsi="Times New Roman"/>
          <w:lang w:val="fr-FR"/>
        </w:rPr>
      </w:pPr>
    </w:p>
    <w:p w14:paraId="25B4F17A" w14:textId="57E84517" w:rsidR="00863781" w:rsidRPr="002E77ED" w:rsidRDefault="00863781" w:rsidP="00863781">
      <w:pPr>
        <w:spacing w:line="360" w:lineRule="auto"/>
        <w:jc w:val="both"/>
        <w:rPr>
          <w:rFonts w:ascii="Times New Roman" w:hAnsi="Times New Roman"/>
          <w:lang w:val="fr-FR"/>
        </w:rPr>
      </w:pPr>
      <w:r>
        <w:rPr>
          <w:rFonts w:ascii="Times New Roman" w:hAnsi="Times New Roman"/>
          <w:lang w:val="fr-FR"/>
        </w:rPr>
        <w:t xml:space="preserve">Au niveau national, des pressions pour faire adhérer l’ensemble des membres de la police locale étatisée à la VdB furent exercées par l’administration civile allemande à partir de la fin du mois de septembre. Tout commença par une lettre du </w:t>
      </w:r>
      <w:r w:rsidR="00535041">
        <w:rPr>
          <w:rFonts w:ascii="Times New Roman" w:hAnsi="Times New Roman"/>
          <w:lang w:val="fr-FR"/>
        </w:rPr>
        <w:t>lieutenant-colonel</w:t>
      </w:r>
      <w:r>
        <w:rPr>
          <w:rFonts w:ascii="Times New Roman" w:hAnsi="Times New Roman"/>
          <w:lang w:val="fr-FR"/>
        </w:rPr>
        <w:t xml:space="preserve"> Herrlitz dans laquelle celui-ci faisait part à Weis de la nécessité que les policiers rejoignent la VdB. Weis prétendit pus tard que, n’y ayant pas répondu, il fut </w:t>
      </w:r>
      <w:r>
        <w:rPr>
          <w:rFonts w:ascii="Times New Roman" w:hAnsi="Times New Roman"/>
          <w:lang w:val="fr-FR"/>
        </w:rPr>
        <w:lastRenderedPageBreak/>
        <w:t>pris à parti par Wetter, le 27 septembre. Weis ayant déclaré qu’il n’ét</w:t>
      </w:r>
      <w:r w:rsidR="00180924">
        <w:rPr>
          <w:rFonts w:ascii="Times New Roman" w:hAnsi="Times New Roman"/>
          <w:lang w:val="fr-FR"/>
        </w:rPr>
        <w:t>ait pas membre d</w:t>
      </w:r>
      <w:r w:rsidR="00492982">
        <w:rPr>
          <w:rFonts w:ascii="Times New Roman" w:hAnsi="Times New Roman"/>
          <w:lang w:val="fr-FR"/>
        </w:rPr>
        <w:t>e</w:t>
      </w:r>
      <w:r w:rsidR="00180924">
        <w:rPr>
          <w:rFonts w:ascii="Times New Roman" w:hAnsi="Times New Roman"/>
          <w:lang w:val="fr-FR"/>
        </w:rPr>
        <w:t xml:space="preserve"> la</w:t>
      </w:r>
      <w:r>
        <w:rPr>
          <w:rFonts w:ascii="Times New Roman" w:hAnsi="Times New Roman"/>
          <w:lang w:val="fr-FR"/>
        </w:rPr>
        <w:t xml:space="preserve"> VdB, qu’il n’avait d’ailleurs jamais été membre d’un quelconque mouvement politique, et qu’il ne comptait pas influer sur ses hommes dans le sens de l’adhésion à la VdB, Wetter lui aurait rétorqué : « </w:t>
      </w:r>
      <w:r w:rsidRPr="001B4056">
        <w:rPr>
          <w:rFonts w:ascii="Times New Roman" w:hAnsi="Times New Roman"/>
          <w:i/>
          <w:lang w:val="fr-CH"/>
        </w:rPr>
        <w:t xml:space="preserve">Die von Ihnen eingenommene Haltung steht in direktem Gegensatz zum Aufbauwerk des Gauleiters. </w:t>
      </w:r>
      <w:r w:rsidRPr="00683F94">
        <w:rPr>
          <w:rFonts w:ascii="Times New Roman" w:hAnsi="Times New Roman"/>
          <w:i/>
          <w:lang w:val="de-DE"/>
        </w:rPr>
        <w:t>Ich mache Sie auf die Folgen aufmerksam</w:t>
      </w:r>
      <w:r w:rsidRPr="00683F94">
        <w:rPr>
          <w:rFonts w:ascii="Times New Roman" w:hAnsi="Times New Roman"/>
          <w:lang w:val="de-DE"/>
        </w:rPr>
        <w:t xml:space="preserve">. </w:t>
      </w:r>
      <w:r w:rsidRPr="00683F94">
        <w:rPr>
          <w:lang w:val="de-DE"/>
        </w:rPr>
        <w:t>[...]</w:t>
      </w:r>
      <w:r w:rsidRPr="00683F94">
        <w:rPr>
          <w:rFonts w:ascii="Times New Roman" w:hAnsi="Times New Roman"/>
          <w:lang w:val="de-DE"/>
        </w:rPr>
        <w:t xml:space="preserve"> </w:t>
      </w:r>
      <w:r w:rsidRPr="00683F94">
        <w:rPr>
          <w:rFonts w:ascii="Times New Roman" w:hAnsi="Times New Roman"/>
          <w:i/>
          <w:lang w:val="de-DE"/>
        </w:rPr>
        <w:t>Den Beamten, ob hoch oder niedrig, welcher sich der VdB entgegenstellt, den werden wir schon zu treffen wissen</w:t>
      </w:r>
      <w:r w:rsidRPr="001B4056">
        <w:rPr>
          <w:rFonts w:ascii="Times New Roman" w:hAnsi="Times New Roman"/>
          <w:lang w:val="de-LU"/>
        </w:rPr>
        <w:t xml:space="preserve">. » </w:t>
      </w:r>
      <w:r>
        <w:rPr>
          <w:rFonts w:ascii="Times New Roman" w:hAnsi="Times New Roman"/>
          <w:lang w:val="fr-FR"/>
        </w:rPr>
        <w:t xml:space="preserve">Sur ce, le </w:t>
      </w:r>
      <w:r w:rsidR="00F03833" w:rsidRPr="001B4056">
        <w:rPr>
          <w:rFonts w:ascii="Times New Roman" w:hAnsi="Times New Roman"/>
          <w:i/>
          <w:lang w:val="fr-CH"/>
        </w:rPr>
        <w:t>Polizeipräsi</w:t>
      </w:r>
      <w:r w:rsidRPr="001B4056">
        <w:rPr>
          <w:rFonts w:ascii="Times New Roman" w:hAnsi="Times New Roman"/>
          <w:i/>
          <w:lang w:val="fr-CH"/>
        </w:rPr>
        <w:t>dent</w:t>
      </w:r>
      <w:r>
        <w:rPr>
          <w:rFonts w:ascii="Times New Roman" w:hAnsi="Times New Roman"/>
          <w:lang w:val="fr-FR"/>
        </w:rPr>
        <w:t xml:space="preserve"> lui ordonna d’établir quatre listes, pour les commissariats de Luxembourg, Esch, Differdange et Dudelange. Sur ces listes nominales, chaque policier devait indiquer s’il avait adhéré à la VdB. Le nom de Weis devait figurer en tête de chaque liste</w:t>
      </w:r>
      <w:r>
        <w:rPr>
          <w:rStyle w:val="FootnoteReference"/>
          <w:rFonts w:ascii="Times New Roman" w:hAnsi="Times New Roman"/>
          <w:lang w:val="fr-FR"/>
        </w:rPr>
        <w:footnoteReference w:id="307"/>
      </w:r>
      <w:r>
        <w:rPr>
          <w:rFonts w:ascii="Times New Roman" w:hAnsi="Times New Roman"/>
          <w:lang w:val="fr-FR"/>
        </w:rPr>
        <w:t>.</w:t>
      </w:r>
    </w:p>
    <w:p w14:paraId="29A0A113" w14:textId="77777777" w:rsidR="00863781" w:rsidRDefault="00863781" w:rsidP="00863781">
      <w:pPr>
        <w:spacing w:line="360" w:lineRule="auto"/>
        <w:jc w:val="both"/>
        <w:rPr>
          <w:rFonts w:ascii="Times New Roman" w:hAnsi="Times New Roman"/>
          <w:lang w:val="fr-FR"/>
        </w:rPr>
      </w:pPr>
    </w:p>
    <w:p w14:paraId="125021E2" w14:textId="2048A2D3" w:rsidR="00863781" w:rsidRPr="00DF002B" w:rsidRDefault="00863781" w:rsidP="00863781">
      <w:pPr>
        <w:spacing w:line="360" w:lineRule="auto"/>
        <w:jc w:val="both"/>
        <w:rPr>
          <w:rFonts w:ascii="Times New Roman" w:hAnsi="Times New Roman"/>
          <w:lang w:val="fr-FR"/>
        </w:rPr>
      </w:pPr>
      <w:r>
        <w:rPr>
          <w:rFonts w:ascii="Times New Roman" w:hAnsi="Times New Roman"/>
          <w:lang w:val="fr-FR"/>
        </w:rPr>
        <w:t>Selon le mémoire de Weis, Herrlitz se plaignit de nouveau auprès de Wetter, le 30 septembre, cette fois-ci parce que les demandes d’adhésion à la VdB émanant de policiers n’étaient toujours pas parvenues au siège du mouvement. Ce n’est qu’à ce moment, et après avoir pesé le pour et le contre avec des subordonnés, que Weis ordonna que le corps de police qu’il dirigeait rejoigne collectivement la VdB le lendemain</w:t>
      </w:r>
      <w:r>
        <w:rPr>
          <w:rStyle w:val="FootnoteReference"/>
          <w:rFonts w:ascii="Times New Roman" w:hAnsi="Times New Roman"/>
          <w:lang w:val="fr-FR"/>
        </w:rPr>
        <w:footnoteReference w:id="308"/>
      </w:r>
      <w:r>
        <w:rPr>
          <w:rFonts w:ascii="Times New Roman" w:hAnsi="Times New Roman"/>
          <w:lang w:val="fr-FR"/>
        </w:rPr>
        <w:t>. Une fois de plus, le témoignage de Weis n’est pas clair. En réalité, c’est sa propre demande d’adhésion qui date du 1</w:t>
      </w:r>
      <w:r w:rsidRPr="00454D7D">
        <w:rPr>
          <w:rFonts w:ascii="Times New Roman" w:hAnsi="Times New Roman"/>
          <w:vertAlign w:val="superscript"/>
          <w:lang w:val="fr-FR"/>
        </w:rPr>
        <w:t>er</w:t>
      </w:r>
      <w:r>
        <w:rPr>
          <w:rFonts w:ascii="Times New Roman" w:hAnsi="Times New Roman"/>
          <w:lang w:val="fr-FR"/>
        </w:rPr>
        <w:t xml:space="preserve"> octobre 1940</w:t>
      </w:r>
      <w:r>
        <w:rPr>
          <w:rStyle w:val="FootnoteReference"/>
          <w:rFonts w:ascii="Times New Roman" w:hAnsi="Times New Roman"/>
          <w:lang w:val="fr-FR"/>
        </w:rPr>
        <w:footnoteReference w:id="309"/>
      </w:r>
      <w:r>
        <w:rPr>
          <w:rFonts w:ascii="Times New Roman" w:hAnsi="Times New Roman"/>
          <w:lang w:val="fr-FR"/>
        </w:rPr>
        <w:t>. Au moment où les listes que lui avait remises Wetter furent mises en circulatio</w:t>
      </w:r>
      <w:r w:rsidR="00092DF3">
        <w:rPr>
          <w:rFonts w:ascii="Times New Roman" w:hAnsi="Times New Roman"/>
          <w:lang w:val="fr-FR"/>
        </w:rPr>
        <w:t>n, il avait déjà confirmé son in</w:t>
      </w:r>
      <w:r>
        <w:rPr>
          <w:rFonts w:ascii="Times New Roman" w:hAnsi="Times New Roman"/>
          <w:lang w:val="fr-FR"/>
        </w:rPr>
        <w:t xml:space="preserve">tention de rejoindre le mouvement pro-allemand, puisque c’est à titre incitatif que son nom devait apparaître sur chacune d’entre elles. Ainsi, lorsque le commissaire de Luxembourg, Kaiser, rassembla ses hommes pour leur ordonner de remplir le document, il conclut son exhortation par ces mots : </w:t>
      </w:r>
      <w:r w:rsidRPr="001B4056">
        <w:rPr>
          <w:rFonts w:ascii="Times New Roman" w:hAnsi="Times New Roman"/>
          <w:lang w:val="fr-CH"/>
        </w:rPr>
        <w:t>« </w:t>
      </w:r>
      <w:r w:rsidRPr="001B4056">
        <w:rPr>
          <w:rFonts w:ascii="Times New Roman" w:hAnsi="Times New Roman"/>
          <w:i/>
          <w:lang w:val="fr-CH"/>
        </w:rPr>
        <w:t xml:space="preserve">Jetzt können Sie machen was Sie wollen und die Konsequenzen tragen. </w:t>
      </w:r>
      <w:r w:rsidRPr="0096549B">
        <w:rPr>
          <w:rFonts w:ascii="Times New Roman" w:hAnsi="Times New Roman"/>
          <w:i/>
          <w:lang w:val="de-DE"/>
        </w:rPr>
        <w:t>Hier sehen Sie, der Herr Polizeidirektor und ich haben bereits seit einiger Zeit unterschrieben</w:t>
      </w:r>
      <w:r w:rsidRPr="001B4056">
        <w:rPr>
          <w:rFonts w:ascii="Times New Roman" w:hAnsi="Times New Roman"/>
          <w:lang w:val="de-LU"/>
        </w:rPr>
        <w:t> »</w:t>
      </w:r>
      <w:r w:rsidRPr="00DF002B">
        <w:rPr>
          <w:rStyle w:val="FootnoteReference"/>
          <w:rFonts w:ascii="Times New Roman" w:hAnsi="Times New Roman"/>
          <w:lang w:val="fr-FR"/>
        </w:rPr>
        <w:footnoteReference w:id="310"/>
      </w:r>
      <w:r w:rsidRPr="001B4056">
        <w:rPr>
          <w:rFonts w:ascii="Times New Roman" w:hAnsi="Times New Roman"/>
          <w:lang w:val="de-LU"/>
        </w:rPr>
        <w:t xml:space="preserve">. D’ailleurs le titre de cette liste du commissariat de Luxembourg - </w:t>
      </w:r>
      <w:r w:rsidRPr="004C6B54">
        <w:rPr>
          <w:rFonts w:ascii="Times New Roman" w:hAnsi="Times New Roman"/>
          <w:i/>
          <w:lang w:val="de-DE"/>
        </w:rPr>
        <w:t xml:space="preserve">Verzeichnis der Mitglieder der verstaatlichten Polizei (Stadt Luxemburg), welche bis zum 4. </w:t>
      </w:r>
      <w:r w:rsidRPr="001B4056">
        <w:rPr>
          <w:rFonts w:ascii="Times New Roman" w:hAnsi="Times New Roman"/>
          <w:i/>
          <w:lang w:val="fr-CH"/>
        </w:rPr>
        <w:t>Oktober 1940 der Volksdeutschen Bewegung beigetreten sind</w:t>
      </w:r>
      <w:r w:rsidRPr="001B4056">
        <w:rPr>
          <w:rFonts w:ascii="Times New Roman" w:hAnsi="Times New Roman"/>
          <w:lang w:val="fr-CH"/>
        </w:rPr>
        <w:t xml:space="preserve"> </w:t>
      </w:r>
      <w:r>
        <w:rPr>
          <w:rStyle w:val="FootnoteReference"/>
          <w:rFonts w:ascii="Times New Roman" w:hAnsi="Times New Roman"/>
          <w:lang w:val="de-DE"/>
        </w:rPr>
        <w:footnoteReference w:id="311"/>
      </w:r>
      <w:r>
        <w:rPr>
          <w:rFonts w:ascii="Times New Roman" w:hAnsi="Times New Roman"/>
          <w:lang w:val="fr-FR"/>
        </w:rPr>
        <w:t xml:space="preserve">- montre indubitablement que l’adhésion collective ne peut qu’être postérieure à cette date. Il n’est pas impossible </w:t>
      </w:r>
      <w:r>
        <w:rPr>
          <w:rFonts w:ascii="Times New Roman" w:hAnsi="Times New Roman"/>
          <w:lang w:val="fr-FR"/>
        </w:rPr>
        <w:lastRenderedPageBreak/>
        <w:t>que Wetter ait fait pression sur Weis pour que ce dernier montre l’exemple, mais ce n’est pas ce qu’il déclara après la guerre. Il chercha, au contraire, à faire croire que sa demande n’avait pas précédé celle de ses hommes mais s’était en quelque sorte diluée dans la leur.</w:t>
      </w:r>
    </w:p>
    <w:p w14:paraId="2730959F" w14:textId="77777777" w:rsidR="00863781" w:rsidRPr="00DF002B" w:rsidRDefault="00863781" w:rsidP="00863781">
      <w:pPr>
        <w:spacing w:line="360" w:lineRule="auto"/>
        <w:jc w:val="both"/>
        <w:rPr>
          <w:rFonts w:ascii="Times New Roman" w:hAnsi="Times New Roman"/>
          <w:lang w:val="fr-FR"/>
        </w:rPr>
      </w:pPr>
    </w:p>
    <w:p w14:paraId="0DE8C949" w14:textId="77777777" w:rsidR="00863781" w:rsidRDefault="00863781" w:rsidP="00863781">
      <w:pPr>
        <w:spacing w:line="360" w:lineRule="auto"/>
        <w:jc w:val="both"/>
        <w:rPr>
          <w:rFonts w:ascii="Times New Roman" w:hAnsi="Times New Roman"/>
          <w:lang w:val="fr-FR"/>
        </w:rPr>
      </w:pPr>
      <w:r w:rsidRPr="00DF002B">
        <w:rPr>
          <w:rFonts w:ascii="Times New Roman" w:hAnsi="Times New Roman"/>
          <w:lang w:val="fr-FR"/>
        </w:rPr>
        <w:t xml:space="preserve">Si l’attitude de Weis, en rapport avec la VdB, peut paraître ambiguë, celle de Kaiser, adhérent précoce du mouvement, semble </w:t>
      </w:r>
      <w:r>
        <w:rPr>
          <w:rFonts w:ascii="Times New Roman" w:hAnsi="Times New Roman"/>
          <w:lang w:val="fr-FR"/>
        </w:rPr>
        <w:t xml:space="preserve">en revanche </w:t>
      </w:r>
      <w:r w:rsidRPr="00DF002B">
        <w:rPr>
          <w:rFonts w:ascii="Times New Roman" w:hAnsi="Times New Roman"/>
          <w:lang w:val="fr-FR"/>
        </w:rPr>
        <w:t>tout à fait claire. Il fit pression sur ses hommes pour qu’ils rejoignent à leur tour le mouvement pro-allemand. Parmi les sombres scénarios qu’il évoqua pour effrayer les récalcitrants, il y avait celui de la déportation. Ceux qui refusaient d’adhérer, déclara-t-il, subiraient le même sort que les « Juifs », contraints de quitter le pays avec seulement 30kg de bagages</w:t>
      </w:r>
      <w:r w:rsidRPr="00DF002B">
        <w:rPr>
          <w:rStyle w:val="FootnoteReference"/>
          <w:rFonts w:ascii="Times New Roman" w:hAnsi="Times New Roman"/>
          <w:lang w:val="fr-FR"/>
        </w:rPr>
        <w:footnoteReference w:id="312"/>
      </w:r>
      <w:r w:rsidRPr="00DF002B">
        <w:rPr>
          <w:rFonts w:ascii="Times New Roman" w:hAnsi="Times New Roman"/>
          <w:lang w:val="fr-FR"/>
        </w:rPr>
        <w:t>.</w:t>
      </w:r>
    </w:p>
    <w:p w14:paraId="367EA4CD" w14:textId="77777777" w:rsidR="00863781" w:rsidRDefault="00863781" w:rsidP="00863781">
      <w:pPr>
        <w:spacing w:line="360" w:lineRule="auto"/>
        <w:jc w:val="both"/>
        <w:rPr>
          <w:rFonts w:ascii="Times New Roman" w:hAnsi="Times New Roman"/>
          <w:lang w:val="fr-FR"/>
        </w:rPr>
      </w:pPr>
    </w:p>
    <w:p w14:paraId="3385178D" w14:textId="77777777" w:rsidR="00863781" w:rsidRDefault="00863781" w:rsidP="00863781">
      <w:pPr>
        <w:spacing w:line="360" w:lineRule="auto"/>
        <w:jc w:val="both"/>
        <w:rPr>
          <w:rFonts w:ascii="Times New Roman" w:hAnsi="Times New Roman"/>
          <w:lang w:val="fr-FR"/>
        </w:rPr>
      </w:pPr>
      <w:r w:rsidRPr="0050069F">
        <w:rPr>
          <w:rFonts w:ascii="Times New Roman" w:hAnsi="Times New Roman"/>
          <w:lang w:val="fr-FR"/>
        </w:rPr>
        <w:t xml:space="preserve">Le 20 novembre, les policiers luxembourgeois, tout comme leurs collègues des autres régions occidentales annexées par le Reich, durent de nouveau donner des gages de leur adhésion au nouveau régime. </w:t>
      </w:r>
      <w:r w:rsidRPr="001B4056">
        <w:rPr>
          <w:rFonts w:ascii="Times New Roman" w:hAnsi="Times New Roman"/>
          <w:lang w:val="de-LU"/>
        </w:rPr>
        <w:t xml:space="preserve">Il fut exigé qu’ils remplissent un </w:t>
      </w:r>
      <w:r w:rsidRPr="0050069F">
        <w:rPr>
          <w:rFonts w:ascii="Times New Roman" w:hAnsi="Times New Roman"/>
          <w:i/>
          <w:lang w:val="de-DE"/>
        </w:rPr>
        <w:t>Fragebogen für elsässische, lothringische und luxemburgische Polizeibeamte</w:t>
      </w:r>
      <w:r w:rsidRPr="001B4056">
        <w:rPr>
          <w:rFonts w:ascii="Times New Roman" w:hAnsi="Times New Roman"/>
          <w:lang w:val="de-LU"/>
        </w:rPr>
        <w:t xml:space="preserve">. </w:t>
      </w:r>
      <w:r w:rsidRPr="0050069F">
        <w:rPr>
          <w:rFonts w:ascii="Times New Roman" w:hAnsi="Times New Roman"/>
          <w:lang w:val="fr-FR"/>
        </w:rPr>
        <w:t xml:space="preserve">Ce questionnaire avait pour but de procéder à la sélection des fonctionnaires de police de ces territoires occupés que les Allemands allaient garder en fonction. Dans son exemplaire, l’ancien élève de Saint-Cyr qu’était le directeur Weis fit en sorte de donner des réponses qui le rendaient compatibles avec le nouveau régime. </w:t>
      </w:r>
      <w:r w:rsidRPr="001B4056">
        <w:rPr>
          <w:rFonts w:ascii="Times New Roman" w:hAnsi="Times New Roman"/>
          <w:lang w:val="de-LU"/>
        </w:rPr>
        <w:t>A la question : « </w:t>
      </w:r>
      <w:r w:rsidRPr="0050069F">
        <w:rPr>
          <w:rFonts w:ascii="Times New Roman" w:hAnsi="Times New Roman"/>
          <w:i/>
          <w:lang w:val="de-DE"/>
        </w:rPr>
        <w:t xml:space="preserve">Bekennen Sie sich zum deutschen, bezw. elsässischen - luxemburgischen - </w:t>
      </w:r>
      <w:r>
        <w:rPr>
          <w:rFonts w:ascii="Times New Roman" w:hAnsi="Times New Roman"/>
          <w:i/>
          <w:lang w:val="de-DE"/>
        </w:rPr>
        <w:t>Volkstum</w:t>
      </w:r>
      <w:r w:rsidRPr="0050069F">
        <w:rPr>
          <w:rFonts w:ascii="Times New Roman" w:hAnsi="Times New Roman"/>
          <w:i/>
          <w:lang w:val="de-DE"/>
        </w:rPr>
        <w:t>?</w:t>
      </w:r>
      <w:r w:rsidRPr="001B4056">
        <w:rPr>
          <w:rFonts w:ascii="Times New Roman" w:hAnsi="Times New Roman"/>
          <w:lang w:val="de-LU"/>
        </w:rPr>
        <w:t> »,  il répondit par l’affirmative, après avoir rayé l’option « </w:t>
      </w:r>
      <w:r w:rsidRPr="0050069F">
        <w:rPr>
          <w:rFonts w:ascii="Times New Roman" w:hAnsi="Times New Roman"/>
          <w:i/>
          <w:lang w:val="de-DE"/>
        </w:rPr>
        <w:t>bezw. elsässischen</w:t>
      </w:r>
      <w:r w:rsidRPr="001B4056">
        <w:rPr>
          <w:rFonts w:ascii="Times New Roman" w:hAnsi="Times New Roman"/>
          <w:lang w:val="de-LU"/>
        </w:rPr>
        <w:t xml:space="preserve"> »). </w:t>
      </w:r>
      <w:r w:rsidRPr="0050069F">
        <w:rPr>
          <w:rFonts w:ascii="Times New Roman" w:hAnsi="Times New Roman"/>
          <w:lang w:val="fr-FR"/>
        </w:rPr>
        <w:t>A la question : « </w:t>
      </w:r>
      <w:r w:rsidRPr="001B4056">
        <w:rPr>
          <w:rFonts w:ascii="Times New Roman" w:hAnsi="Times New Roman"/>
          <w:i/>
          <w:lang w:val="fr-CH"/>
        </w:rPr>
        <w:t>Wer kann Ihr fortgesetztes Bekenntnis zum deutschen bezw. elsässischen – luxemburgischen - Volkstum bezeugen?</w:t>
      </w:r>
      <w:r w:rsidRPr="0050069F">
        <w:rPr>
          <w:rFonts w:ascii="Times New Roman" w:hAnsi="Times New Roman"/>
          <w:lang w:val="fr-FR"/>
        </w:rPr>
        <w:t> », il répondit</w:t>
      </w:r>
      <w:r>
        <w:rPr>
          <w:rFonts w:ascii="Times New Roman" w:hAnsi="Times New Roman"/>
          <w:lang w:val="fr-FR"/>
        </w:rPr>
        <w:t xml:space="preserve"> - de nouveau après avoir rayé </w:t>
      </w:r>
      <w:r w:rsidRPr="0050069F">
        <w:rPr>
          <w:rFonts w:ascii="Times New Roman" w:hAnsi="Times New Roman"/>
          <w:lang w:val="fr-FR"/>
        </w:rPr>
        <w:t>l’option « </w:t>
      </w:r>
      <w:r w:rsidRPr="001B4056">
        <w:rPr>
          <w:rFonts w:ascii="Times New Roman" w:hAnsi="Times New Roman"/>
          <w:i/>
          <w:lang w:val="fr-CH"/>
        </w:rPr>
        <w:t>bezw. elsässischen</w:t>
      </w:r>
      <w:r w:rsidRPr="0050069F">
        <w:rPr>
          <w:rFonts w:ascii="Times New Roman" w:hAnsi="Times New Roman"/>
          <w:lang w:val="fr-FR"/>
        </w:rPr>
        <w:t> »</w:t>
      </w:r>
      <w:r>
        <w:rPr>
          <w:rFonts w:ascii="Times New Roman" w:hAnsi="Times New Roman"/>
          <w:lang w:val="fr-FR"/>
        </w:rPr>
        <w:t xml:space="preserve"> -</w:t>
      </w:r>
      <w:r w:rsidRPr="0050069F">
        <w:rPr>
          <w:rFonts w:ascii="Times New Roman" w:hAnsi="Times New Roman"/>
          <w:lang w:val="fr-FR"/>
        </w:rPr>
        <w:t xml:space="preserve"> que son épouse, d’origine allemande, pouvait s’en charger tout comme son beau-père</w:t>
      </w:r>
      <w:r>
        <w:rPr>
          <w:rFonts w:ascii="Times New Roman" w:hAnsi="Times New Roman"/>
          <w:lang w:val="fr-FR"/>
        </w:rPr>
        <w:t>, qui était non seulement citoyen allemand mais qui avait de surcroît c</w:t>
      </w:r>
      <w:r w:rsidRPr="0050069F">
        <w:rPr>
          <w:rFonts w:ascii="Times New Roman" w:hAnsi="Times New Roman"/>
          <w:lang w:val="fr-FR"/>
        </w:rPr>
        <w:t xml:space="preserve">ombattu pour son pays durant la Première Guerre mondiale. Enfin, il signala qu’il avait signé la pétition </w:t>
      </w:r>
      <w:r w:rsidRPr="0050069F">
        <w:rPr>
          <w:rFonts w:ascii="Times New Roman" w:hAnsi="Times New Roman"/>
          <w:i/>
          <w:lang w:val="fr-FR"/>
        </w:rPr>
        <w:t>Heim ins Reich</w:t>
      </w:r>
      <w:r w:rsidRPr="00635166">
        <w:rPr>
          <w:rStyle w:val="FootnoteReference"/>
          <w:rFonts w:ascii="Times New Roman" w:hAnsi="Times New Roman"/>
          <w:lang w:val="fr-FR"/>
        </w:rPr>
        <w:footnoteReference w:id="313"/>
      </w:r>
      <w:r w:rsidRPr="00635166">
        <w:rPr>
          <w:rFonts w:ascii="Times New Roman" w:hAnsi="Times New Roman"/>
          <w:lang w:val="fr-FR"/>
        </w:rPr>
        <w:t>.</w:t>
      </w:r>
      <w:r w:rsidRPr="0050069F">
        <w:rPr>
          <w:rFonts w:ascii="Times New Roman" w:hAnsi="Times New Roman"/>
          <w:lang w:val="fr-FR"/>
        </w:rPr>
        <w:t xml:space="preserve"> A ce moment précis, </w:t>
      </w:r>
      <w:r>
        <w:rPr>
          <w:rFonts w:ascii="Times New Roman" w:hAnsi="Times New Roman"/>
          <w:lang w:val="fr-FR"/>
        </w:rPr>
        <w:t>le fait de prétendre l’avoir signé volontairement jouait en sa faveur. Après la guerre, il affirma au contraire n’avoir signé que sous la contrainte. Autres temps, autre épuration.</w:t>
      </w:r>
      <w:r w:rsidRPr="0050069F">
        <w:rPr>
          <w:rFonts w:ascii="Times New Roman" w:hAnsi="Times New Roman"/>
          <w:lang w:val="fr-FR"/>
        </w:rPr>
        <w:t xml:space="preserve"> </w:t>
      </w:r>
    </w:p>
    <w:p w14:paraId="13E55637" w14:textId="77777777" w:rsidR="00863781" w:rsidRDefault="00863781" w:rsidP="00863781">
      <w:pPr>
        <w:spacing w:line="360" w:lineRule="auto"/>
        <w:jc w:val="both"/>
        <w:rPr>
          <w:rFonts w:ascii="Times New Roman" w:hAnsi="Times New Roman"/>
          <w:lang w:val="fr-FR"/>
        </w:rPr>
      </w:pPr>
    </w:p>
    <w:p w14:paraId="60293539" w14:textId="3C726129" w:rsidR="00863781" w:rsidRDefault="00863781" w:rsidP="00863781">
      <w:pPr>
        <w:spacing w:line="360" w:lineRule="auto"/>
        <w:jc w:val="both"/>
        <w:rPr>
          <w:rFonts w:ascii="Times New Roman" w:hAnsi="Times New Roman"/>
          <w:lang w:val="fr-FR"/>
        </w:rPr>
      </w:pPr>
      <w:r w:rsidRPr="00144946">
        <w:rPr>
          <w:rFonts w:ascii="Times New Roman" w:hAnsi="Times New Roman"/>
          <w:lang w:val="fr-FR"/>
        </w:rPr>
        <w:lastRenderedPageBreak/>
        <w:t xml:space="preserve">Ses affirmations </w:t>
      </w:r>
      <w:r w:rsidRPr="001B4056">
        <w:rPr>
          <w:rFonts w:ascii="Times New Roman" w:hAnsi="Times New Roman"/>
          <w:i/>
          <w:lang w:val="fr-CH"/>
        </w:rPr>
        <w:t>völkisch</w:t>
      </w:r>
      <w:r w:rsidRPr="00144946">
        <w:rPr>
          <w:rFonts w:ascii="Times New Roman" w:hAnsi="Times New Roman"/>
          <w:lang w:val="fr-FR"/>
        </w:rPr>
        <w:t xml:space="preserve"> </w:t>
      </w:r>
      <w:r w:rsidR="00092DF3" w:rsidRPr="00144946">
        <w:rPr>
          <w:rFonts w:ascii="Times New Roman" w:hAnsi="Times New Roman"/>
          <w:lang w:val="fr-FR"/>
        </w:rPr>
        <w:t xml:space="preserve">de bonne foi </w:t>
      </w:r>
      <w:r w:rsidRPr="00144946">
        <w:rPr>
          <w:rFonts w:ascii="Times New Roman" w:hAnsi="Times New Roman"/>
          <w:lang w:val="fr-FR"/>
        </w:rPr>
        <w:t>ne furent pas suffisantes. Weis fut évincé de la police le 6 mars 1941. Il ne le fut pas parce qu’il s’était montré récalcitrant, de quelque manière que ce soit, mais parce que la police devait être étroitement contrôlée par des Allemands et, de préférence, dirigée par eux. Wetter, que Weis, après la libération, présenta comme un chefaillon nazi tyrannique et inflexible, tint pourtant à saluer, deux jours apr</w:t>
      </w:r>
      <w:r w:rsidR="000F7613">
        <w:rPr>
          <w:rFonts w:ascii="Times New Roman" w:hAnsi="Times New Roman"/>
          <w:lang w:val="fr-FR"/>
        </w:rPr>
        <w:t>ès son limogeage, ce subordonné</w:t>
      </w:r>
      <w:r w:rsidRPr="00144946">
        <w:rPr>
          <w:rFonts w:ascii="Times New Roman" w:hAnsi="Times New Roman"/>
          <w:lang w:val="fr-FR"/>
        </w:rPr>
        <w:t xml:space="preserve"> qui n’avait pas déçu ses espoirs : « </w:t>
      </w:r>
      <w:r w:rsidRPr="001B4056">
        <w:rPr>
          <w:rFonts w:ascii="Times New Roman" w:hAnsi="Times New Roman"/>
          <w:i/>
          <w:lang w:val="fr-CH"/>
        </w:rPr>
        <w:t xml:space="preserve">Weis hat sich während seiner Tätigkeit bei meiner Verwaltung ganz einwandfrei geführt. </w:t>
      </w:r>
      <w:r w:rsidRPr="00144946">
        <w:rPr>
          <w:rFonts w:ascii="Times New Roman" w:hAnsi="Times New Roman"/>
          <w:i/>
          <w:lang w:val="de-DE"/>
        </w:rPr>
        <w:t xml:space="preserve">Nachteiliges über das </w:t>
      </w:r>
      <w:r w:rsidR="000A076E" w:rsidRPr="00144946">
        <w:rPr>
          <w:rFonts w:ascii="Times New Roman" w:hAnsi="Times New Roman"/>
          <w:i/>
          <w:lang w:val="de-DE"/>
        </w:rPr>
        <w:t>außerdienstliche</w:t>
      </w:r>
      <w:r w:rsidR="000A076E">
        <w:rPr>
          <w:rFonts w:ascii="Times New Roman" w:hAnsi="Times New Roman"/>
          <w:i/>
          <w:lang w:val="de-DE"/>
        </w:rPr>
        <w:t xml:space="preserve"> Verhalten des W. ist mir nicht</w:t>
      </w:r>
      <w:r w:rsidRPr="00144946">
        <w:rPr>
          <w:rFonts w:ascii="Times New Roman" w:hAnsi="Times New Roman"/>
          <w:i/>
          <w:lang w:val="de-DE"/>
        </w:rPr>
        <w:t xml:space="preserve"> bekannt geworden. </w:t>
      </w:r>
      <w:r w:rsidRPr="001B4056">
        <w:rPr>
          <w:rFonts w:ascii="Times New Roman" w:hAnsi="Times New Roman"/>
          <w:i/>
          <w:lang w:val="fr-CH"/>
        </w:rPr>
        <w:t>Die dienstlichen Leistungen des W. waren voll befriedigend</w:t>
      </w:r>
      <w:r w:rsidRPr="00144946">
        <w:rPr>
          <w:rFonts w:ascii="Times New Roman" w:hAnsi="Times New Roman"/>
          <w:lang w:val="fr-FR"/>
        </w:rPr>
        <w:t> »</w:t>
      </w:r>
      <w:r>
        <w:rPr>
          <w:rStyle w:val="FootnoteReference"/>
          <w:rFonts w:ascii="Times New Roman" w:hAnsi="Times New Roman"/>
          <w:lang w:val="fr-FR"/>
        </w:rPr>
        <w:footnoteReference w:id="314"/>
      </w:r>
      <w:r>
        <w:rPr>
          <w:rFonts w:ascii="Times New Roman" w:hAnsi="Times New Roman"/>
          <w:lang w:val="fr-FR"/>
        </w:rPr>
        <w:t>. Kaiser, de son côté, avait été chassé de la</w:t>
      </w:r>
      <w:r w:rsidR="000A076E">
        <w:rPr>
          <w:rFonts w:ascii="Times New Roman" w:hAnsi="Times New Roman"/>
          <w:lang w:val="fr-FR"/>
        </w:rPr>
        <w:t xml:space="preserve"> police dès novembre 1940. Les A</w:t>
      </w:r>
      <w:r>
        <w:rPr>
          <w:rFonts w:ascii="Times New Roman" w:hAnsi="Times New Roman"/>
          <w:lang w:val="fr-FR"/>
        </w:rPr>
        <w:t>llemands lui reprochaient d’avoir détourné des fonds publics</w:t>
      </w:r>
      <w:r>
        <w:rPr>
          <w:rStyle w:val="FootnoteReference"/>
          <w:rFonts w:ascii="Times New Roman" w:hAnsi="Times New Roman"/>
          <w:lang w:val="fr-FR"/>
        </w:rPr>
        <w:footnoteReference w:id="315"/>
      </w:r>
      <w:r>
        <w:rPr>
          <w:rFonts w:ascii="Times New Roman" w:hAnsi="Times New Roman"/>
          <w:lang w:val="fr-FR"/>
        </w:rPr>
        <w:t>.</w:t>
      </w:r>
    </w:p>
    <w:p w14:paraId="27EBC338" w14:textId="77777777" w:rsidR="00863781" w:rsidRDefault="00863781" w:rsidP="00863781">
      <w:pPr>
        <w:spacing w:line="360" w:lineRule="auto"/>
        <w:jc w:val="both"/>
        <w:rPr>
          <w:rFonts w:ascii="Times New Roman" w:hAnsi="Times New Roman"/>
          <w:lang w:val="fr-FR"/>
        </w:rPr>
      </w:pPr>
    </w:p>
    <w:p w14:paraId="3B093DCA" w14:textId="77777777" w:rsidR="00EF514C" w:rsidRDefault="00EF514C" w:rsidP="00863781">
      <w:pPr>
        <w:spacing w:line="360" w:lineRule="auto"/>
        <w:jc w:val="both"/>
        <w:rPr>
          <w:rFonts w:ascii="Times New Roman" w:hAnsi="Times New Roman"/>
          <w:lang w:val="fr-FR"/>
        </w:rPr>
      </w:pPr>
    </w:p>
    <w:p w14:paraId="1AAD0A52" w14:textId="77777777" w:rsidR="00863781" w:rsidRPr="00EF514C" w:rsidRDefault="00863781" w:rsidP="00EF514C">
      <w:pPr>
        <w:rPr>
          <w:rFonts w:ascii="Arial" w:hAnsi="Arial" w:cs="Arial"/>
          <w:b/>
          <w:sz w:val="32"/>
          <w:szCs w:val="32"/>
          <w:lang w:val="fr-FR"/>
        </w:rPr>
      </w:pPr>
      <w:r w:rsidRPr="00EF514C">
        <w:rPr>
          <w:rFonts w:ascii="Arial" w:hAnsi="Arial" w:cs="Arial"/>
          <w:b/>
          <w:sz w:val="32"/>
          <w:szCs w:val="32"/>
          <w:lang w:val="fr-FR"/>
        </w:rPr>
        <w:t>IV.3. Le Collège des Contrôleurs</w:t>
      </w:r>
    </w:p>
    <w:p w14:paraId="7B71B07F" w14:textId="77777777" w:rsidR="00863781" w:rsidRDefault="00863781" w:rsidP="00EF514C">
      <w:pPr>
        <w:spacing w:line="360" w:lineRule="auto"/>
        <w:jc w:val="both"/>
        <w:rPr>
          <w:rFonts w:ascii="Times New Roman" w:hAnsi="Times New Roman" w:cs="Times New Roman"/>
          <w:lang w:val="fr-FR"/>
        </w:rPr>
      </w:pPr>
    </w:p>
    <w:p w14:paraId="6C9450E9" w14:textId="77777777" w:rsidR="00EF514C" w:rsidRDefault="00EF514C" w:rsidP="00EF514C">
      <w:pPr>
        <w:spacing w:line="360" w:lineRule="auto"/>
        <w:jc w:val="both"/>
        <w:rPr>
          <w:rFonts w:ascii="Times New Roman" w:hAnsi="Times New Roman" w:cs="Times New Roman"/>
          <w:lang w:val="fr-FR"/>
        </w:rPr>
      </w:pPr>
    </w:p>
    <w:p w14:paraId="538CE7A1" w14:textId="6A0AF914" w:rsidR="00863781" w:rsidRDefault="00863781" w:rsidP="00863781">
      <w:pPr>
        <w:spacing w:line="360" w:lineRule="auto"/>
        <w:jc w:val="both"/>
        <w:rPr>
          <w:rFonts w:ascii="Times New Roman" w:hAnsi="Times New Roman" w:cs="Times New Roman"/>
          <w:lang w:val="fr-FR"/>
        </w:rPr>
      </w:pPr>
      <w:r w:rsidRPr="00B67CC9">
        <w:rPr>
          <w:rFonts w:ascii="Times New Roman" w:hAnsi="Times New Roman" w:cs="Times New Roman"/>
          <w:lang w:val="fr-FR"/>
        </w:rPr>
        <w:t xml:space="preserve">Il nous reste à aborder une institution </w:t>
      </w:r>
      <w:r w:rsidRPr="00B67CC9">
        <w:rPr>
          <w:rFonts w:ascii="Times New Roman" w:hAnsi="Times New Roman" w:cs="Times New Roman"/>
          <w:i/>
          <w:lang w:val="fr-FR"/>
        </w:rPr>
        <w:t>ad hoc</w:t>
      </w:r>
      <w:r w:rsidRPr="00B67CC9">
        <w:rPr>
          <w:rFonts w:ascii="Times New Roman" w:hAnsi="Times New Roman" w:cs="Times New Roman"/>
          <w:lang w:val="fr-FR"/>
        </w:rPr>
        <w:t xml:space="preserve"> qui n’appartenait pas, à proprement parler, à la fonction publique mais qui assumait une mission que lui avait confiée l’Etat : le Collège des Contrôleurs. Sa naissance et son activité ont été exposé</w:t>
      </w:r>
      <w:r>
        <w:rPr>
          <w:rFonts w:ascii="Times New Roman" w:hAnsi="Times New Roman" w:cs="Times New Roman"/>
          <w:lang w:val="fr-FR"/>
        </w:rPr>
        <w:t>e</w:t>
      </w:r>
      <w:r w:rsidRPr="00B67CC9">
        <w:rPr>
          <w:rFonts w:ascii="Times New Roman" w:hAnsi="Times New Roman" w:cs="Times New Roman"/>
          <w:lang w:val="fr-FR"/>
        </w:rPr>
        <w:t>s pour la première fois dans le rapport de la Commission spéciale pour l’étude des spoliations des biens juifs au Luxembourg, pend</w:t>
      </w:r>
      <w:r>
        <w:rPr>
          <w:rFonts w:ascii="Times New Roman" w:hAnsi="Times New Roman" w:cs="Times New Roman"/>
          <w:lang w:val="fr-FR"/>
        </w:rPr>
        <w:t>ant les années de guerre 1940-</w:t>
      </w:r>
      <w:r w:rsidRPr="00B67CC9">
        <w:rPr>
          <w:rFonts w:ascii="Times New Roman" w:hAnsi="Times New Roman" w:cs="Times New Roman"/>
          <w:lang w:val="fr-FR"/>
        </w:rPr>
        <w:t>1945</w:t>
      </w:r>
      <w:r>
        <w:rPr>
          <w:rFonts w:ascii="Times New Roman" w:hAnsi="Times New Roman" w:cs="Times New Roman"/>
          <w:lang w:val="fr-FR"/>
        </w:rPr>
        <w:t xml:space="preserve">. Ce Collège fut créé sur la base de l’arrêté </w:t>
      </w:r>
      <w:r w:rsidR="00B530B1">
        <w:rPr>
          <w:rFonts w:ascii="Times New Roman" w:hAnsi="Times New Roman" w:cs="Times New Roman"/>
          <w:lang w:val="fr-FR"/>
        </w:rPr>
        <w:t xml:space="preserve">grand-ducal </w:t>
      </w:r>
      <w:r>
        <w:rPr>
          <w:rFonts w:ascii="Times New Roman" w:hAnsi="Times New Roman" w:cs="Times New Roman"/>
          <w:lang w:val="fr-FR"/>
        </w:rPr>
        <w:t>du 25 juin 1940</w:t>
      </w:r>
      <w:r>
        <w:rPr>
          <w:rStyle w:val="FootnoteReference"/>
          <w:rFonts w:ascii="Times New Roman" w:hAnsi="Times New Roman" w:cs="Times New Roman"/>
          <w:lang w:val="fr-FR"/>
        </w:rPr>
        <w:footnoteReference w:id="316"/>
      </w:r>
      <w:r>
        <w:rPr>
          <w:rFonts w:ascii="Times New Roman" w:hAnsi="Times New Roman" w:cs="Times New Roman"/>
          <w:lang w:val="fr-FR"/>
        </w:rPr>
        <w:t>. Selon l’interprétation des auteurs du rapport, cet arrêté fut promulgué pour palier aux carences d’un texte antérieur, l’arrêté grand-ducal du 28 février 1940, qui « ou bien n’était pas appliqué ou bien ne semblait pas suffisant, puisque l’occupation du Luxembourg exigea de nouvelles stipulations »</w:t>
      </w:r>
      <w:r>
        <w:rPr>
          <w:rStyle w:val="FootnoteReference"/>
          <w:rFonts w:ascii="Times New Roman" w:hAnsi="Times New Roman" w:cs="Times New Roman"/>
          <w:lang w:val="fr-FR"/>
        </w:rPr>
        <w:footnoteReference w:id="317"/>
      </w:r>
      <w:r>
        <w:rPr>
          <w:rFonts w:ascii="Times New Roman" w:hAnsi="Times New Roman" w:cs="Times New Roman"/>
          <w:lang w:val="fr-FR"/>
        </w:rPr>
        <w:t>. Pourtant, ces deux arrêtés n’avaient pas du tout la même finalité.</w:t>
      </w:r>
    </w:p>
    <w:p w14:paraId="5F9EF01E" w14:textId="77777777" w:rsidR="00863781" w:rsidRDefault="00863781" w:rsidP="00863781">
      <w:pPr>
        <w:spacing w:line="360" w:lineRule="auto"/>
        <w:jc w:val="both"/>
        <w:rPr>
          <w:rFonts w:ascii="Times New Roman" w:hAnsi="Times New Roman" w:cs="Times New Roman"/>
          <w:lang w:val="fr-FR"/>
        </w:rPr>
      </w:pPr>
    </w:p>
    <w:p w14:paraId="6F6E8690" w14:textId="754368A5"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Celui du 28 février « concernant l’administration des sociétés commerciales en temps de guerre » prévoyait que toute société luxembourgeoise puisse, en cas de conflit, transférer « provisoirement » son siège social « en tout autre endroit que celui fixé </w:t>
      </w:r>
      <w:r>
        <w:rPr>
          <w:rFonts w:ascii="Times New Roman" w:hAnsi="Times New Roman" w:cs="Times New Roman"/>
          <w:lang w:val="fr-FR"/>
        </w:rPr>
        <w:lastRenderedPageBreak/>
        <w:t xml:space="preserve">dans l’acte social, même à l’étranger, par simple décision de l’organe chargé de </w:t>
      </w:r>
      <w:r w:rsidR="007A7A4C">
        <w:rPr>
          <w:rFonts w:ascii="Times New Roman" w:hAnsi="Times New Roman" w:cs="Times New Roman"/>
          <w:lang w:val="fr-FR"/>
        </w:rPr>
        <w:t>l’administration de la société</w:t>
      </w:r>
      <w:r>
        <w:rPr>
          <w:rFonts w:ascii="Times New Roman" w:hAnsi="Times New Roman" w:cs="Times New Roman"/>
          <w:lang w:val="fr-FR"/>
        </w:rPr>
        <w:t>, conseil d’administration, gérants ou conseil de gérants ». Elle autorisait aussi le conseil d’administration ou les gérants à déléguer « pour le cas d’évacuation ou d’occupation d’une partie du territoire, à une ou plusieurs personnes choisies ou non dans leur sein, des pouvoirs dépassant la gestion journalière des affaires de la société »</w:t>
      </w:r>
      <w:r>
        <w:rPr>
          <w:rStyle w:val="FootnoteReference"/>
          <w:rFonts w:ascii="Times New Roman" w:hAnsi="Times New Roman" w:cs="Times New Roman"/>
          <w:lang w:val="fr-FR"/>
        </w:rPr>
        <w:footnoteReference w:id="318"/>
      </w:r>
      <w:r>
        <w:rPr>
          <w:rFonts w:ascii="Times New Roman" w:hAnsi="Times New Roman" w:cs="Times New Roman"/>
          <w:lang w:val="fr-FR"/>
        </w:rPr>
        <w:t>. De toute évidence, cet arrêté n’avait p</w:t>
      </w:r>
      <w:r w:rsidR="0045080C">
        <w:rPr>
          <w:rFonts w:ascii="Times New Roman" w:hAnsi="Times New Roman" w:cs="Times New Roman"/>
          <w:lang w:val="fr-FR"/>
        </w:rPr>
        <w:t xml:space="preserve">as été rédigé en tenant </w:t>
      </w:r>
      <w:r w:rsidR="00467AC1">
        <w:rPr>
          <w:rFonts w:ascii="Times New Roman" w:hAnsi="Times New Roman" w:cs="Times New Roman"/>
          <w:lang w:val="fr-FR"/>
        </w:rPr>
        <w:t>compte d</w:t>
      </w:r>
      <w:r>
        <w:rPr>
          <w:rFonts w:ascii="Times New Roman" w:hAnsi="Times New Roman" w:cs="Times New Roman"/>
          <w:lang w:val="fr-FR"/>
        </w:rPr>
        <w:t xml:space="preserve">es intérêts et </w:t>
      </w:r>
      <w:r w:rsidR="00467AC1">
        <w:rPr>
          <w:rFonts w:ascii="Times New Roman" w:hAnsi="Times New Roman" w:cs="Times New Roman"/>
          <w:lang w:val="fr-FR"/>
        </w:rPr>
        <w:t xml:space="preserve">des </w:t>
      </w:r>
      <w:r>
        <w:rPr>
          <w:rFonts w:ascii="Times New Roman" w:hAnsi="Times New Roman" w:cs="Times New Roman"/>
          <w:lang w:val="fr-FR"/>
        </w:rPr>
        <w:t xml:space="preserve">besoins de l’ensemble des entreprises luxembourgeoises. Comment une épicerie ou même une usine de taille modeste auraient-elles pu transférer leur siège social à l’étranger ? </w:t>
      </w:r>
      <w:r w:rsidR="00246A62">
        <w:rPr>
          <w:rFonts w:ascii="Times New Roman" w:hAnsi="Times New Roman" w:cs="Times New Roman"/>
          <w:lang w:val="fr-FR"/>
        </w:rPr>
        <w:t>C</w:t>
      </w:r>
      <w:r>
        <w:rPr>
          <w:rFonts w:ascii="Times New Roman" w:hAnsi="Times New Roman" w:cs="Times New Roman"/>
          <w:lang w:val="fr-FR"/>
        </w:rPr>
        <w:t>et arrêté avait été produit sur mesure pour le géant luxembourgeois de l’acier, l’ARBED. Le gouvernement voulait empêcher que la multinationale ne tombe entre les mains des Allemands ou, du moins, que ses très importantes installations hors d’Europe, notamment aux Etats-Unis, en Argentine ou au Brésil ne soient paralysées – ou ne tombent entre les mains d’alliés, la guerre étant la guerre</w:t>
      </w:r>
      <w:r>
        <w:rPr>
          <w:rStyle w:val="FootnoteReference"/>
          <w:rFonts w:ascii="Times New Roman" w:hAnsi="Times New Roman" w:cs="Times New Roman"/>
          <w:lang w:val="fr-FR"/>
        </w:rPr>
        <w:footnoteReference w:id="319"/>
      </w:r>
      <w:r>
        <w:rPr>
          <w:rFonts w:ascii="Times New Roman" w:hAnsi="Times New Roman" w:cs="Times New Roman"/>
          <w:lang w:val="fr-FR"/>
        </w:rPr>
        <w:t>…</w:t>
      </w:r>
    </w:p>
    <w:p w14:paraId="7E2D3014" w14:textId="77777777" w:rsidR="00863781" w:rsidRDefault="00863781" w:rsidP="00863781">
      <w:pPr>
        <w:spacing w:line="360" w:lineRule="auto"/>
        <w:jc w:val="both"/>
        <w:rPr>
          <w:rFonts w:ascii="Times New Roman" w:hAnsi="Times New Roman" w:cs="Times New Roman"/>
          <w:lang w:val="fr-FR"/>
        </w:rPr>
      </w:pPr>
    </w:p>
    <w:p w14:paraId="269A7384" w14:textId="0A0B4FAF"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L’arrêté du 25 juin n’est nullement à replacer dans la continuité de celui du 28 février, il visait au contraire à l’annuler. Selon l’article 1</w:t>
      </w:r>
      <w:r w:rsidRPr="00D2188E">
        <w:rPr>
          <w:rFonts w:ascii="Times New Roman" w:hAnsi="Times New Roman" w:cs="Times New Roman"/>
          <w:vertAlign w:val="superscript"/>
          <w:lang w:val="fr-FR"/>
        </w:rPr>
        <w:t>er</w:t>
      </w:r>
      <w:r>
        <w:rPr>
          <w:rFonts w:ascii="Times New Roman" w:hAnsi="Times New Roman" w:cs="Times New Roman"/>
          <w:lang w:val="fr-FR"/>
        </w:rPr>
        <w:t> : « </w:t>
      </w:r>
      <w:r w:rsidRPr="007374E7">
        <w:rPr>
          <w:rFonts w:ascii="Times New Roman" w:hAnsi="Times New Roman" w:cs="Times New Roman"/>
          <w:lang w:val="fr-FR"/>
        </w:rPr>
        <w:t>Les entreprises industrielles, commerciales, financières ou agricoles dont l’administration n’est pas assurée par suite de l’absence de leurs propriétaires, directeurs, administrateurs ou gérants, ou pour d’autres motifs graves, peuvent être administrées par un ou plusieurs commissaires désignés par la Commission administrative, et remplaçant les personnes antérieurement chargées de la représentation de l’entreprise. Il en sera de même des biens dont l’administration ne peut être assurée pour les mêmes motifs</w:t>
      </w:r>
      <w:r>
        <w:rPr>
          <w:rStyle w:val="FootnoteReference"/>
          <w:rFonts w:ascii="Times New Roman" w:hAnsi="Times New Roman" w:cs="Times New Roman"/>
          <w:lang w:val="fr-FR"/>
        </w:rPr>
        <w:footnoteReference w:id="320"/>
      </w:r>
      <w:r w:rsidRPr="007374E7">
        <w:rPr>
          <w:rFonts w:ascii="Times New Roman" w:hAnsi="Times New Roman" w:cs="Times New Roman"/>
          <w:lang w:val="fr-FR"/>
        </w:rPr>
        <w:t>.</w:t>
      </w:r>
      <w:r>
        <w:rPr>
          <w:rFonts w:ascii="Times New Roman" w:hAnsi="Times New Roman" w:cs="Times New Roman"/>
          <w:lang w:val="fr-FR"/>
        </w:rPr>
        <w:t> » Il aurait ainsi permis que des commissaires soient chargés de la gestion des actifs de l’ARBED au Grand-Duché, malgré les dispositions antérieures.</w:t>
      </w:r>
    </w:p>
    <w:p w14:paraId="0E4E595C" w14:textId="77777777" w:rsidR="00863781" w:rsidRDefault="00863781" w:rsidP="00863781">
      <w:pPr>
        <w:spacing w:line="360" w:lineRule="auto"/>
        <w:jc w:val="both"/>
        <w:rPr>
          <w:rFonts w:ascii="Times New Roman" w:hAnsi="Times New Roman" w:cs="Times New Roman"/>
          <w:lang w:val="fr-FR"/>
        </w:rPr>
      </w:pPr>
    </w:p>
    <w:p w14:paraId="6EC6E00E" w14:textId="2CC07E32"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Les commissaires pouvaient être nommés d’office et cette nomination n’était pas susceptible de recours. La Commission administrative devait les choisir « parmi des personnes de réputation irréprochable, connues pour leurs connaissances techniques » ; des « commission</w:t>
      </w:r>
      <w:r w:rsidR="0050395E">
        <w:rPr>
          <w:rFonts w:ascii="Times New Roman" w:hAnsi="Times New Roman" w:cs="Times New Roman"/>
          <w:lang w:val="fr-FR"/>
        </w:rPr>
        <w:t>s locales », au niveau communal</w:t>
      </w:r>
      <w:r>
        <w:rPr>
          <w:rFonts w:ascii="Times New Roman" w:hAnsi="Times New Roman" w:cs="Times New Roman"/>
          <w:lang w:val="fr-FR"/>
        </w:rPr>
        <w:t xml:space="preserve">, pouvaient faire des propositions pour la nomination des commissaires. Ces derniers étaient investis de tous les pouvoirs leur permettant de gérer l’entreprise qui leur avait été confiée. Ils pouvaient notamment disposer de ses comptes bancaires et de ses caisses - dans le rapport de la </w:t>
      </w:r>
      <w:r w:rsidRPr="00B67CC9">
        <w:rPr>
          <w:rFonts w:ascii="Times New Roman" w:hAnsi="Times New Roman" w:cs="Times New Roman"/>
          <w:lang w:val="fr-FR"/>
        </w:rPr>
        <w:t>Commission spéciale pour l’étude des spoliations des biens juifs</w:t>
      </w:r>
      <w:r>
        <w:rPr>
          <w:rFonts w:ascii="Times New Roman" w:hAnsi="Times New Roman" w:cs="Times New Roman"/>
          <w:lang w:val="fr-FR"/>
        </w:rPr>
        <w:t xml:space="preserve"> il est précisé « ceci dans l’intérêt des entreprises concernées », formulation qui n’apparaît à aucun moment dans le texte de l’arrêté</w:t>
      </w:r>
      <w:r>
        <w:rPr>
          <w:rStyle w:val="FootnoteReference"/>
          <w:rFonts w:ascii="Times New Roman" w:hAnsi="Times New Roman" w:cs="Times New Roman"/>
          <w:lang w:val="fr-FR"/>
        </w:rPr>
        <w:footnoteReference w:id="321"/>
      </w:r>
      <w:r>
        <w:rPr>
          <w:rFonts w:ascii="Times New Roman" w:hAnsi="Times New Roman" w:cs="Times New Roman"/>
          <w:lang w:val="fr-FR"/>
        </w:rPr>
        <w:t>. Nous allons voir que bien des éléments semblent indiquer que le « bien des entreprises » ne fut pas toujours le critère principal guidant l’action des commissaires. Indiquons pour l’instant que ces derniers étaient encadrés par des contrôleurs, formant un Collège. Celui-ci était composé d’experts comptables établis au Luxembourg : Léon Wampach (président du Collège des Contrôleurs), Valérien Conter, Gaston Cravatte, Max Grossmann, Jean-Jacques Lentz, Jacques Sorel, Aloïs Scherer. Mathias Pütz, membre de la Commission administrative, responsable des Affaires économiques, était leur supérieur hiérarchique</w:t>
      </w:r>
      <w:r>
        <w:rPr>
          <w:rStyle w:val="FootnoteReference"/>
          <w:rFonts w:ascii="Times New Roman" w:hAnsi="Times New Roman" w:cs="Times New Roman"/>
          <w:lang w:val="fr-FR"/>
        </w:rPr>
        <w:footnoteReference w:id="322"/>
      </w:r>
      <w:r>
        <w:rPr>
          <w:rFonts w:ascii="Times New Roman" w:hAnsi="Times New Roman" w:cs="Times New Roman"/>
          <w:lang w:val="fr-FR"/>
        </w:rPr>
        <w:t>.</w:t>
      </w:r>
    </w:p>
    <w:p w14:paraId="5E8E7DC8" w14:textId="77777777" w:rsidR="00863781" w:rsidRDefault="00863781" w:rsidP="00863781">
      <w:pPr>
        <w:spacing w:line="360" w:lineRule="auto"/>
        <w:jc w:val="both"/>
        <w:rPr>
          <w:rFonts w:ascii="Times New Roman" w:hAnsi="Times New Roman" w:cs="Times New Roman"/>
          <w:lang w:val="fr-FR"/>
        </w:rPr>
      </w:pPr>
    </w:p>
    <w:p w14:paraId="1B7C55DF" w14:textId="77777777" w:rsidR="00863781" w:rsidRPr="00AE03E6"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 première ambigüité de l’arrêté du 25 juin 1940 réside dans la date de sa promulgation. A ce moment, cela faisait déjà près d’un mois et demi que les entreprises concernées, dont il fallait garantir l’intérêt, avaient été abandonnées. Pourquoi nommer des commissaires aux pouvoirs étendus pour les gérer alors que leurs propriétaires ou administrateurs légitimes s’apprêtaient à rentrer au Luxembourg, suite à la signature de l’armistice franco-allemand trois jours plus tôt. Une hypothèse est que la Commission administrative prit cette mesure, craignant que les Allemands, qui semblaient avoir gagné la guerre, ne profitent de leur position pour s’emparer d’entreprises dont les propriétaires avaient fui devant leur avancée pour se réfugier en France et pouvaient être accusés de collusion avec les Alliés occidentaux. Cela concernait l’ARBED en tout premier lieu. Une autre hypothèse, d’ailleurs </w:t>
      </w:r>
      <w:r w:rsidRPr="00AE03E6">
        <w:rPr>
          <w:rFonts w:ascii="Times New Roman" w:hAnsi="Times New Roman" w:cs="Times New Roman"/>
          <w:lang w:val="fr-FR"/>
        </w:rPr>
        <w:t xml:space="preserve">compatible avec la première, est que la tâche des commissaires et contrôleurs n’était </w:t>
      </w:r>
      <w:r w:rsidRPr="00AE03E6">
        <w:rPr>
          <w:rFonts w:ascii="Times New Roman" w:hAnsi="Times New Roman" w:cs="Times New Roman"/>
          <w:lang w:val="fr-FR"/>
        </w:rPr>
        <w:lastRenderedPageBreak/>
        <w:t xml:space="preserve">pas uniquement technique mais également politique. En l’absence de travaux sur le sujet, il est uniquement possible de se baser sur des </w:t>
      </w:r>
      <w:r>
        <w:rPr>
          <w:rFonts w:ascii="Times New Roman" w:hAnsi="Times New Roman" w:cs="Times New Roman"/>
          <w:lang w:val="fr-FR"/>
        </w:rPr>
        <w:t>indices</w:t>
      </w:r>
      <w:r w:rsidRPr="00AE03E6">
        <w:rPr>
          <w:rFonts w:ascii="Times New Roman" w:hAnsi="Times New Roman" w:cs="Times New Roman"/>
          <w:lang w:val="fr-FR"/>
        </w:rPr>
        <w:t xml:space="preserve"> épars.</w:t>
      </w:r>
    </w:p>
    <w:p w14:paraId="0BF71B4A" w14:textId="77777777" w:rsidR="00863781" w:rsidRPr="00AE03E6" w:rsidRDefault="00863781" w:rsidP="00863781">
      <w:pPr>
        <w:spacing w:line="360" w:lineRule="auto"/>
        <w:jc w:val="both"/>
        <w:rPr>
          <w:rFonts w:ascii="Times New Roman" w:hAnsi="Times New Roman" w:cs="Times New Roman"/>
          <w:lang w:val="fr-FR"/>
        </w:rPr>
      </w:pPr>
    </w:p>
    <w:p w14:paraId="21DEA01B" w14:textId="39A8F504" w:rsidR="00863781" w:rsidRPr="00AE03E6"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Prenons le cas</w:t>
      </w:r>
      <w:r w:rsidRPr="00AE03E6">
        <w:rPr>
          <w:rFonts w:ascii="Times New Roman" w:hAnsi="Times New Roman" w:cs="Times New Roman"/>
          <w:lang w:val="fr-FR"/>
        </w:rPr>
        <w:t xml:space="preserve"> du quotidien </w:t>
      </w:r>
      <w:r w:rsidRPr="00AE03E6">
        <w:rPr>
          <w:rFonts w:ascii="Times New Roman" w:hAnsi="Times New Roman" w:cs="Times New Roman"/>
          <w:i/>
          <w:lang w:val="fr-FR"/>
        </w:rPr>
        <w:t>Escher Tageblatt</w:t>
      </w:r>
      <w:r w:rsidRPr="00AE03E6">
        <w:rPr>
          <w:rFonts w:ascii="Times New Roman" w:hAnsi="Times New Roman" w:cs="Times New Roman"/>
          <w:lang w:val="fr-FR"/>
        </w:rPr>
        <w:t xml:space="preserve"> et de l’imprim</w:t>
      </w:r>
      <w:r w:rsidR="000F7613">
        <w:rPr>
          <w:rFonts w:ascii="Times New Roman" w:hAnsi="Times New Roman" w:cs="Times New Roman"/>
          <w:lang w:val="fr-FR"/>
        </w:rPr>
        <w:t xml:space="preserve">erie coopérative, propriétés du Syndicat luxembourgeois </w:t>
      </w:r>
      <w:r w:rsidRPr="00AE03E6">
        <w:rPr>
          <w:rFonts w:ascii="Times New Roman" w:hAnsi="Times New Roman" w:cs="Times New Roman"/>
          <w:lang w:val="fr-FR"/>
        </w:rPr>
        <w:t xml:space="preserve">des mineurs et ouvriers métallurgistes et </w:t>
      </w:r>
      <w:r w:rsidR="000F7613">
        <w:rPr>
          <w:rFonts w:ascii="Times New Roman" w:hAnsi="Times New Roman" w:cs="Times New Roman"/>
          <w:lang w:val="fr-FR"/>
        </w:rPr>
        <w:t>du Syndicat national</w:t>
      </w:r>
      <w:r w:rsidRPr="00AE03E6">
        <w:rPr>
          <w:rFonts w:ascii="Times New Roman" w:hAnsi="Times New Roman" w:cs="Times New Roman"/>
          <w:lang w:val="fr-FR"/>
        </w:rPr>
        <w:t xml:space="preserve"> des cheminots luxembourgeois</w:t>
      </w:r>
      <w:r w:rsidRPr="00AE03E6">
        <w:rPr>
          <w:rStyle w:val="FootnoteReference"/>
          <w:rFonts w:ascii="Times New Roman" w:hAnsi="Times New Roman" w:cs="Times New Roman"/>
          <w:lang w:val="fr-FR"/>
        </w:rPr>
        <w:footnoteReference w:id="323"/>
      </w:r>
      <w:r w:rsidRPr="00AE03E6">
        <w:rPr>
          <w:rFonts w:ascii="Times New Roman" w:hAnsi="Times New Roman" w:cs="Times New Roman"/>
          <w:lang w:val="fr-FR"/>
        </w:rPr>
        <w:t xml:space="preserve">. Le 25 juillet, alors que les membres du directoire de l’imprimerie et de la rédaction du journal se trouvaient toujours en France, la gestion de la coopérative syndicale et du journal socialiste </w:t>
      </w:r>
      <w:r>
        <w:rPr>
          <w:rFonts w:ascii="Times New Roman" w:hAnsi="Times New Roman" w:cs="Times New Roman"/>
          <w:lang w:val="fr-FR"/>
        </w:rPr>
        <w:t xml:space="preserve">furent confiés </w:t>
      </w:r>
      <w:r w:rsidRPr="00AE03E6">
        <w:rPr>
          <w:rFonts w:ascii="Times New Roman" w:hAnsi="Times New Roman" w:cs="Times New Roman"/>
          <w:lang w:val="fr-FR"/>
        </w:rPr>
        <w:t xml:space="preserve">à Pierre Linden, propriétaire d’imprimerie, Josy Laux, expert-comptable et Nic. Huss, contrôleur des chemins de fer à la retraite. </w:t>
      </w:r>
      <w:r w:rsidR="0056271C">
        <w:rPr>
          <w:rFonts w:ascii="Times New Roman" w:hAnsi="Times New Roman" w:cs="Times New Roman"/>
          <w:lang w:val="fr-FR"/>
        </w:rPr>
        <w:t>Ils</w:t>
      </w:r>
      <w:r w:rsidRPr="00AE03E6">
        <w:rPr>
          <w:rFonts w:ascii="Times New Roman" w:hAnsi="Times New Roman" w:cs="Times New Roman"/>
          <w:lang w:val="fr-FR"/>
        </w:rPr>
        <w:t xml:space="preserve"> devaient estimer les dégâts qu’</w:t>
      </w:r>
      <w:r>
        <w:rPr>
          <w:rFonts w:ascii="Times New Roman" w:hAnsi="Times New Roman" w:cs="Times New Roman"/>
          <w:lang w:val="fr-FR"/>
        </w:rPr>
        <w:t xml:space="preserve">avait subis l’entreprise </w:t>
      </w:r>
      <w:r w:rsidRPr="00AE03E6">
        <w:rPr>
          <w:rFonts w:ascii="Times New Roman" w:hAnsi="Times New Roman" w:cs="Times New Roman"/>
          <w:lang w:val="fr-FR"/>
        </w:rPr>
        <w:t>et œuvrer à une reprise rapide de son activité.</w:t>
      </w:r>
    </w:p>
    <w:p w14:paraId="74B0E474" w14:textId="77777777" w:rsidR="00863781" w:rsidRPr="00AE03E6" w:rsidRDefault="00863781" w:rsidP="00863781">
      <w:pPr>
        <w:spacing w:line="360" w:lineRule="auto"/>
        <w:jc w:val="both"/>
        <w:rPr>
          <w:rFonts w:ascii="Times New Roman" w:hAnsi="Times New Roman" w:cs="Times New Roman"/>
          <w:lang w:val="fr-FR"/>
        </w:rPr>
      </w:pPr>
    </w:p>
    <w:p w14:paraId="41391C45" w14:textId="218864F2" w:rsidR="00863781" w:rsidRDefault="00863781" w:rsidP="00863781">
      <w:pPr>
        <w:spacing w:line="360" w:lineRule="auto"/>
        <w:jc w:val="both"/>
        <w:rPr>
          <w:rFonts w:ascii="Times New Roman" w:hAnsi="Times New Roman" w:cs="Times New Roman"/>
          <w:lang w:val="fr-FR"/>
        </w:rPr>
      </w:pPr>
      <w:r w:rsidRPr="005730AB">
        <w:rPr>
          <w:rFonts w:ascii="Times New Roman" w:hAnsi="Times New Roman" w:cs="Times New Roman"/>
          <w:lang w:val="fr-FR"/>
        </w:rPr>
        <w:t xml:space="preserve">Au début du mois d’août 1940, les leaders syndicaux Michel Hack, et </w:t>
      </w:r>
      <w:r w:rsidR="00DA5133">
        <w:rPr>
          <w:rFonts w:ascii="Times New Roman" w:hAnsi="Times New Roman" w:cs="Times New Roman"/>
          <w:lang w:val="fr-FR"/>
        </w:rPr>
        <w:t>Jean</w:t>
      </w:r>
      <w:r w:rsidRPr="005730AB">
        <w:rPr>
          <w:rFonts w:ascii="Times New Roman" w:hAnsi="Times New Roman" w:cs="Times New Roman"/>
          <w:lang w:val="fr-FR"/>
        </w:rPr>
        <w:t xml:space="preserve"> Fohrmann rentrèrent au Luxembourg</w:t>
      </w:r>
      <w:r>
        <w:rPr>
          <w:rFonts w:ascii="Times New Roman" w:hAnsi="Times New Roman" w:cs="Times New Roman"/>
          <w:lang w:val="fr-FR"/>
        </w:rPr>
        <w:t>. Ils avaient</w:t>
      </w:r>
      <w:r w:rsidRPr="005730AB">
        <w:rPr>
          <w:rFonts w:ascii="Times New Roman" w:hAnsi="Times New Roman" w:cs="Times New Roman"/>
          <w:lang w:val="fr-FR"/>
        </w:rPr>
        <w:t xml:space="preserve"> la ferme in</w:t>
      </w:r>
      <w:r>
        <w:rPr>
          <w:rFonts w:ascii="Times New Roman" w:hAnsi="Times New Roman" w:cs="Times New Roman"/>
          <w:lang w:val="fr-FR"/>
        </w:rPr>
        <w:t>tention de reprendre possession</w:t>
      </w:r>
      <w:r w:rsidRPr="005730AB">
        <w:rPr>
          <w:rFonts w:ascii="Times New Roman" w:hAnsi="Times New Roman" w:cs="Times New Roman"/>
          <w:lang w:val="fr-FR"/>
        </w:rPr>
        <w:t xml:space="preserve"> des biens appartenant aux organisations qu’</w:t>
      </w:r>
      <w:r>
        <w:rPr>
          <w:rFonts w:ascii="Times New Roman" w:hAnsi="Times New Roman" w:cs="Times New Roman"/>
          <w:lang w:val="fr-FR"/>
        </w:rPr>
        <w:t>ils représentaient</w:t>
      </w:r>
      <w:r w:rsidRPr="005730AB">
        <w:rPr>
          <w:rFonts w:ascii="Times New Roman" w:hAnsi="Times New Roman" w:cs="Times New Roman"/>
          <w:lang w:val="fr-FR"/>
        </w:rPr>
        <w:t xml:space="preserve">. </w:t>
      </w:r>
      <w:r>
        <w:rPr>
          <w:rFonts w:ascii="Times New Roman" w:hAnsi="Times New Roman" w:cs="Times New Roman"/>
          <w:lang w:val="fr-FR"/>
        </w:rPr>
        <w:t>Ils durent alors faire face à la résistance des commissaires qui estimaient que l</w:t>
      </w:r>
      <w:r w:rsidRPr="005730AB">
        <w:rPr>
          <w:rFonts w:ascii="Times New Roman" w:hAnsi="Times New Roman" w:cs="Times New Roman"/>
          <w:lang w:val="fr-FR"/>
        </w:rPr>
        <w:t xml:space="preserve">’ancienne direction syndicale qui s’était, selon leur mot, « compromise » avec le </w:t>
      </w:r>
      <w:r w:rsidRPr="005730AB">
        <w:rPr>
          <w:rFonts w:ascii="Times New Roman" w:hAnsi="Times New Roman" w:cs="Times New Roman"/>
          <w:i/>
          <w:lang w:val="fr-FR"/>
        </w:rPr>
        <w:t>tageblatt</w:t>
      </w:r>
      <w:r w:rsidRPr="005730AB">
        <w:rPr>
          <w:rFonts w:ascii="Times New Roman" w:hAnsi="Times New Roman" w:cs="Times New Roman"/>
          <w:lang w:val="fr-FR"/>
        </w:rPr>
        <w:t xml:space="preserve">. L’obstruction des trois commissaires amena Michel Hack et </w:t>
      </w:r>
      <w:r w:rsidR="00DA5133">
        <w:rPr>
          <w:rFonts w:ascii="Times New Roman" w:hAnsi="Times New Roman" w:cs="Times New Roman"/>
          <w:lang w:val="fr-FR"/>
        </w:rPr>
        <w:t>Jean</w:t>
      </w:r>
      <w:r w:rsidRPr="005730AB">
        <w:rPr>
          <w:rFonts w:ascii="Times New Roman" w:hAnsi="Times New Roman" w:cs="Times New Roman"/>
          <w:lang w:val="fr-FR"/>
        </w:rPr>
        <w:t xml:space="preserve"> Fohrmann à tenter une démarche auprès du président de la Commission administrative, Albert Wehrer, qui les reçut à la fin du mois d’août ou au début du mois de septembre 1940. Wehrer leur expliqua qu’il n’aurait jamais nommé les commissaires s’il avait su que des membres du conseil d’administration se trouvaient de nouveau au Luxembourg. Malgré cela, il ne destitua pas les trois hommes comme ses interlocuteurs le lui demandèrent.</w:t>
      </w:r>
      <w:r>
        <w:rPr>
          <w:rFonts w:ascii="Times New Roman" w:hAnsi="Times New Roman" w:cs="Times New Roman"/>
          <w:lang w:val="fr-FR"/>
        </w:rPr>
        <w:t xml:space="preserve"> </w:t>
      </w:r>
      <w:r w:rsidRPr="00AE03E6">
        <w:rPr>
          <w:rFonts w:ascii="Times New Roman" w:hAnsi="Times New Roman" w:cs="Times New Roman"/>
          <w:lang w:val="fr-FR"/>
        </w:rPr>
        <w:t xml:space="preserve">Ayant appris l’existence de cette rencontre, les commissaires </w:t>
      </w:r>
      <w:r>
        <w:rPr>
          <w:rFonts w:ascii="Times New Roman" w:hAnsi="Times New Roman" w:cs="Times New Roman"/>
          <w:lang w:val="fr-FR"/>
        </w:rPr>
        <w:t>sollicitèrent, quant à eux, l’aide du</w:t>
      </w:r>
      <w:r w:rsidRPr="00AE03E6">
        <w:rPr>
          <w:rFonts w:ascii="Times New Roman" w:hAnsi="Times New Roman" w:cs="Times New Roman"/>
          <w:lang w:val="fr-FR"/>
        </w:rPr>
        <w:t xml:space="preserve"> </w:t>
      </w:r>
      <w:r w:rsidRPr="001B4056">
        <w:rPr>
          <w:rFonts w:ascii="Times New Roman" w:hAnsi="Times New Roman" w:cs="Times New Roman"/>
          <w:i/>
          <w:lang w:val="fr-CH"/>
        </w:rPr>
        <w:t>Stillhaltekommissar für das Organisationswesen in Luxemburg</w:t>
      </w:r>
      <w:r>
        <w:rPr>
          <w:rFonts w:ascii="Times New Roman" w:hAnsi="Times New Roman" w:cs="Times New Roman"/>
          <w:lang w:val="fr-FR"/>
        </w:rPr>
        <w:t xml:space="preserve">. Cet organe, </w:t>
      </w:r>
      <w:r w:rsidRPr="00AE03E6">
        <w:rPr>
          <w:rFonts w:ascii="Times New Roman" w:hAnsi="Times New Roman" w:cs="Times New Roman"/>
          <w:lang w:val="fr-FR"/>
        </w:rPr>
        <w:t>instauré par le Gauleiter le 28 août 1</w:t>
      </w:r>
      <w:r>
        <w:rPr>
          <w:rFonts w:ascii="Times New Roman" w:hAnsi="Times New Roman" w:cs="Times New Roman"/>
          <w:lang w:val="fr-FR"/>
        </w:rPr>
        <w:t xml:space="preserve">940, </w:t>
      </w:r>
      <w:r w:rsidRPr="00AE03E6">
        <w:rPr>
          <w:rFonts w:ascii="Times New Roman" w:hAnsi="Times New Roman" w:cs="Times New Roman"/>
          <w:lang w:val="fr-FR"/>
        </w:rPr>
        <w:t>était chargé de nazifier la vie associative luxembourgeoise et de s’approprier le patrimoine des associations interdites.</w:t>
      </w:r>
    </w:p>
    <w:p w14:paraId="46FE4CB9" w14:textId="77777777" w:rsidR="00863781" w:rsidRDefault="00863781" w:rsidP="00863781">
      <w:pPr>
        <w:spacing w:line="360" w:lineRule="auto"/>
        <w:jc w:val="both"/>
        <w:rPr>
          <w:rFonts w:ascii="Times New Roman" w:hAnsi="Times New Roman" w:cs="Times New Roman"/>
          <w:lang w:val="fr-FR"/>
        </w:rPr>
      </w:pPr>
    </w:p>
    <w:p w14:paraId="24D21DE4" w14:textId="6465A393"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Nous avons ici indubitablement l’exemple de commissaires qui allèrent bien au-delà de leur mission de gestion. S’ils prirent en compte « l’intérêt des entreprises </w:t>
      </w:r>
      <w:r>
        <w:rPr>
          <w:rFonts w:ascii="Times New Roman" w:hAnsi="Times New Roman" w:cs="Times New Roman"/>
          <w:lang w:val="fr-FR"/>
        </w:rPr>
        <w:lastRenderedPageBreak/>
        <w:t xml:space="preserve">concernées », ils estimèrent que celui-ci devait être préservé aux dépens des propriétaires légitimes. Leur but était clairement d’empêcher les syndicats et les mouvements ouvriers de gauche de récupérer leur puissant porte-voix. Par leur action, ils contribuèrent à la mise au pas de la vie politique luxembourgeoise et à la nazification du </w:t>
      </w:r>
      <w:r w:rsidRPr="00746B5A">
        <w:rPr>
          <w:rFonts w:ascii="Times New Roman" w:hAnsi="Times New Roman" w:cs="Times New Roman"/>
          <w:i/>
          <w:lang w:val="fr-FR"/>
        </w:rPr>
        <w:t>Escher Tageblatt</w:t>
      </w:r>
      <w:r>
        <w:rPr>
          <w:rFonts w:ascii="Times New Roman" w:hAnsi="Times New Roman" w:cs="Times New Roman"/>
          <w:lang w:val="fr-FR"/>
        </w:rPr>
        <w:t>, qui reparut finalement en octobre 1940 en tant qu’organe du nouveau régime pour la classe ouvrière. Cédric Faltz, qui s’est intéressé à la nomination des commissaires dans la ville de Differdange, s’est de même posé des questions sur les conditions dans lesquelles celles-ci avaient eu lieu ainsi que sur les motivations de ces commissaires</w:t>
      </w:r>
      <w:r w:rsidR="000611F9">
        <w:rPr>
          <w:rStyle w:val="FootnoteReference"/>
          <w:rFonts w:ascii="Times New Roman" w:hAnsi="Times New Roman" w:cs="Times New Roman"/>
          <w:lang w:val="fr-FR"/>
        </w:rPr>
        <w:footnoteReference w:id="324"/>
      </w:r>
      <w:r>
        <w:rPr>
          <w:rFonts w:ascii="Times New Roman" w:hAnsi="Times New Roman" w:cs="Times New Roman"/>
          <w:lang w:val="fr-FR"/>
        </w:rPr>
        <w:t>. Là aussi, comme nous le verrons au chapitre suivant, il semblerait que l’intérêt des propriétaires légitimes ait joué un rôle, au mieux, subordonné.</w:t>
      </w:r>
    </w:p>
    <w:p w14:paraId="2BD16EA6" w14:textId="77777777" w:rsidR="00863781" w:rsidRDefault="00863781" w:rsidP="00863781">
      <w:pPr>
        <w:spacing w:line="360" w:lineRule="auto"/>
        <w:jc w:val="both"/>
        <w:rPr>
          <w:rFonts w:ascii="Times New Roman" w:hAnsi="Times New Roman" w:cs="Times New Roman"/>
          <w:lang w:val="fr-FR"/>
        </w:rPr>
      </w:pPr>
    </w:p>
    <w:p w14:paraId="1C8EA056" w14:textId="6A21B3B4"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Pour l’instant, pris de manière isolée, ces </w:t>
      </w:r>
      <w:r w:rsidR="00421169">
        <w:rPr>
          <w:rFonts w:ascii="Times New Roman" w:hAnsi="Times New Roman" w:cs="Times New Roman"/>
          <w:lang w:val="fr-FR"/>
        </w:rPr>
        <w:t xml:space="preserve">études de cas </w:t>
      </w:r>
      <w:r>
        <w:rPr>
          <w:rFonts w:ascii="Times New Roman" w:hAnsi="Times New Roman" w:cs="Times New Roman"/>
          <w:lang w:val="fr-FR"/>
        </w:rPr>
        <w:t>ouvrent plus de questions qu’ils n’en résolvent. La Commission administrative, en créant les postes de commissaires aux entreprises dont les propriétaires étaient absents, avait-elle d’autres objectifs que d’empêcher des expropriations de la part des Allemands ? Son but était-il de redistribuer les biens des « Juifs » et des opposants politiques à l’ordre nouveau – ces deux catégories étant celles dont le retour d’exode, amorcé à partir de la fin 1940, était le moins probable ? Ce genre de considérations politiques étaient-elles plutôt nourries au plan local ? Dans ce cas, la Commission administrative aurait-elle pu les ignorer ? Si elle les avait connues</w:t>
      </w:r>
      <w:r w:rsidR="00657287">
        <w:rPr>
          <w:rFonts w:ascii="Times New Roman" w:hAnsi="Times New Roman" w:cs="Times New Roman"/>
          <w:lang w:val="fr-FR"/>
        </w:rPr>
        <w:t>,</w:t>
      </w:r>
      <w:r>
        <w:rPr>
          <w:rFonts w:ascii="Times New Roman" w:hAnsi="Times New Roman" w:cs="Times New Roman"/>
          <w:lang w:val="fr-FR"/>
        </w:rPr>
        <w:t xml:space="preserve"> aurait-elle eu la possibilité ou la volonté d’intervenir ?</w:t>
      </w:r>
    </w:p>
    <w:p w14:paraId="26A9C867" w14:textId="77777777" w:rsidR="00863781" w:rsidRDefault="00863781" w:rsidP="00863781">
      <w:pPr>
        <w:spacing w:line="360" w:lineRule="auto"/>
        <w:jc w:val="both"/>
        <w:rPr>
          <w:rFonts w:ascii="Times New Roman" w:hAnsi="Times New Roman" w:cs="Times New Roman"/>
          <w:lang w:val="fr-FR"/>
        </w:rPr>
      </w:pPr>
    </w:p>
    <w:p w14:paraId="5A79E3FE" w14:textId="496A5446"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Ce qui, en revanche, est indubitable, c’est que certains membres du Collège des Contrôleurs, le président Wampach, en tête, s’employèrent bel et bien, à spolier les propriétaires juifs de leurs entreprises – et, contrairement à ce qui e</w:t>
      </w:r>
      <w:r w:rsidR="007B68A0">
        <w:rPr>
          <w:rFonts w:ascii="Times New Roman" w:hAnsi="Times New Roman" w:cs="Times New Roman"/>
          <w:lang w:val="fr-FR"/>
        </w:rPr>
        <w:t xml:space="preserve">st avancé dans le rapport </w:t>
      </w:r>
      <w:r w:rsidRPr="00B67CC9">
        <w:rPr>
          <w:rFonts w:ascii="Times New Roman" w:hAnsi="Times New Roman" w:cs="Times New Roman"/>
          <w:lang w:val="fr-FR"/>
        </w:rPr>
        <w:t xml:space="preserve">de la Commission spéciale pour l’étude des spoliations des biens juifs au </w:t>
      </w:r>
      <w:r>
        <w:rPr>
          <w:rFonts w:ascii="Times New Roman" w:hAnsi="Times New Roman" w:cs="Times New Roman"/>
          <w:lang w:val="fr-FR"/>
        </w:rPr>
        <w:t xml:space="preserve">Luxembourg, ils le firent résolument en prenant eux-mêmes des initiatives. Une fois encore, l’attitude de la majorité des membres du Collège des Contrôleurs ne permet pas d’établir avec certitude si la Commission administrative nourrissait des arrière-pensées politiques en rapport avec les entreprises abandonnées. Dès le mois d’août, </w:t>
      </w:r>
      <w:r>
        <w:rPr>
          <w:rFonts w:ascii="Times New Roman" w:hAnsi="Times New Roman" w:cs="Times New Roman"/>
          <w:lang w:val="fr-FR"/>
        </w:rPr>
        <w:lastRenderedPageBreak/>
        <w:t>on décèle chez ces Contrôleurs qui assumaient des tâches de fonction publique, des signes d’adhésion au régime national-socialiste.</w:t>
      </w:r>
    </w:p>
    <w:p w14:paraId="112C798B" w14:textId="77777777" w:rsidR="00863781" w:rsidRDefault="00863781" w:rsidP="00863781">
      <w:pPr>
        <w:spacing w:line="360" w:lineRule="auto"/>
        <w:jc w:val="both"/>
        <w:rPr>
          <w:rFonts w:ascii="Times New Roman" w:hAnsi="Times New Roman" w:cs="Times New Roman"/>
          <w:lang w:val="fr-FR"/>
        </w:rPr>
      </w:pPr>
    </w:p>
    <w:p w14:paraId="723F7D0B" w14:textId="6542AB50" w:rsidR="00863781" w:rsidRPr="001B4056" w:rsidRDefault="00863781" w:rsidP="00863781">
      <w:pPr>
        <w:spacing w:line="360" w:lineRule="auto"/>
        <w:jc w:val="both"/>
        <w:rPr>
          <w:rFonts w:ascii="Times New Roman" w:hAnsi="Times New Roman" w:cs="Times New Roman"/>
          <w:lang w:val="de-LU"/>
        </w:rPr>
      </w:pPr>
      <w:r w:rsidRPr="00110765">
        <w:rPr>
          <w:rFonts w:ascii="Times New Roman" w:hAnsi="Times New Roman" w:cs="Times New Roman"/>
          <w:lang w:val="fr-FR"/>
        </w:rPr>
        <w:t>Cela vaut en particulier pour Léon Wampach. Dès 1938, ce dern</w:t>
      </w:r>
      <w:r w:rsidR="00657287">
        <w:rPr>
          <w:rFonts w:ascii="Times New Roman" w:hAnsi="Times New Roman" w:cs="Times New Roman"/>
          <w:lang w:val="fr-FR"/>
        </w:rPr>
        <w:t>ier avait été chargé de mission</w:t>
      </w:r>
      <w:r w:rsidRPr="00110765">
        <w:rPr>
          <w:rFonts w:ascii="Times New Roman" w:hAnsi="Times New Roman" w:cs="Times New Roman"/>
          <w:lang w:val="fr-FR"/>
        </w:rPr>
        <w:t xml:space="preserve"> par le gouvernement, notamment à la Caisse d’Epargne et à Radio Luxembourg. Il n’était alors que depuis peu </w:t>
      </w:r>
      <w:r w:rsidR="0021462B" w:rsidRPr="00110765">
        <w:rPr>
          <w:rFonts w:ascii="Times New Roman" w:hAnsi="Times New Roman" w:cs="Times New Roman"/>
          <w:lang w:val="fr-FR"/>
        </w:rPr>
        <w:t xml:space="preserve">revenu </w:t>
      </w:r>
      <w:r w:rsidRPr="00110765">
        <w:rPr>
          <w:rFonts w:ascii="Times New Roman" w:hAnsi="Times New Roman" w:cs="Times New Roman"/>
          <w:lang w:val="fr-FR"/>
        </w:rPr>
        <w:t>au Luxembourg, après avoir vécu en Allemagne</w:t>
      </w:r>
      <w:r w:rsidRPr="00110765">
        <w:rPr>
          <w:rStyle w:val="FootnoteReference"/>
          <w:rFonts w:ascii="Times New Roman" w:hAnsi="Times New Roman" w:cs="Times New Roman"/>
          <w:lang w:val="fr-FR"/>
        </w:rPr>
        <w:footnoteReference w:id="325"/>
      </w:r>
      <w:r w:rsidRPr="00110765">
        <w:rPr>
          <w:rFonts w:ascii="Times New Roman" w:hAnsi="Times New Roman" w:cs="Times New Roman"/>
          <w:lang w:val="fr-FR"/>
        </w:rPr>
        <w:t>. C’est donc en toute connaissance de cause qu’il s’engagea dans la collaboration avec les nazis. Le 25 septembre 1940, il avait officiellement été accueilli au sein de la VdB</w:t>
      </w:r>
      <w:r>
        <w:rPr>
          <w:rStyle w:val="FootnoteReference"/>
          <w:rFonts w:ascii="Times New Roman" w:hAnsi="Times New Roman" w:cs="Times New Roman"/>
          <w:lang w:val="fr-FR"/>
        </w:rPr>
        <w:footnoteReference w:id="326"/>
      </w:r>
      <w:r w:rsidRPr="00110765">
        <w:rPr>
          <w:rFonts w:ascii="Times New Roman" w:hAnsi="Times New Roman" w:cs="Times New Roman"/>
          <w:lang w:val="fr-FR"/>
        </w:rPr>
        <w:t xml:space="preserve">. C’était une adhésion fort précoce, d’autant que la demande avait probablement été déposée quelques semaines plus tôt. Dès le début du mois de septembre, il avait publiquement fait état de son engagement dans les institutions du nouveau régime. Dans une circulaire du 11 de ce mois du </w:t>
      </w:r>
      <w:r w:rsidRPr="00110765">
        <w:rPr>
          <w:rFonts w:ascii="Times New Roman" w:hAnsi="Times New Roman" w:cs="Times New Roman"/>
          <w:i/>
          <w:lang w:val="fr-FR"/>
        </w:rPr>
        <w:t>Deutscher Rechtswahrerbund in Luxemburg</w:t>
      </w:r>
      <w:r>
        <w:rPr>
          <w:rFonts w:ascii="Times New Roman" w:hAnsi="Times New Roman" w:cs="Times New Roman"/>
          <w:lang w:val="fr-FR"/>
        </w:rPr>
        <w:t xml:space="preserve"> (DRB),</w:t>
      </w:r>
      <w:r w:rsidRPr="00110765">
        <w:rPr>
          <w:rFonts w:ascii="Times New Roman" w:hAnsi="Times New Roman" w:cs="Times New Roman"/>
          <w:lang w:val="fr-FR"/>
        </w:rPr>
        <w:t xml:space="preserve"> il annonçait sa nomination en tant que chef de la section expert-comptables de cette organisation corporative nationale-socialiste pour les professionnels du Droit. Il donnait également à comprendre à ses collègues qu’ils devaient eux aussi s’engager dans les organisations du nouveau régime, s’ils voulaient continuer à exercer leur profession : « </w:t>
      </w:r>
      <w:r w:rsidRPr="001B4056">
        <w:rPr>
          <w:rFonts w:ascii="Times New Roman" w:hAnsi="Times New Roman" w:cs="Times New Roman"/>
          <w:i/>
          <w:lang w:val="fr-CH"/>
        </w:rPr>
        <w:t xml:space="preserve">Es ist die Pflicht eines jeden Wirtschaftsrechtswahrers in Luxemburg, dieser für ihn zuständigen Berufsgruppe anzugehören. </w:t>
      </w:r>
      <w:r w:rsidRPr="00110765">
        <w:rPr>
          <w:rFonts w:ascii="Times New Roman" w:hAnsi="Times New Roman" w:cs="Times New Roman"/>
          <w:i/>
          <w:lang w:val="de-DE"/>
        </w:rPr>
        <w:t xml:space="preserve">Ich bitte Sie daher, auf dem beiliegenden Formular Ihre Aufnahme in den Deutschen Rechtswahrerbund zu beantragen. </w:t>
      </w:r>
      <w:r w:rsidRPr="001B4056">
        <w:rPr>
          <w:rFonts w:ascii="Times New Roman" w:hAnsi="Times New Roman" w:cs="Times New Roman"/>
          <w:lang w:val="de-LU"/>
        </w:rPr>
        <w:t>[...]</w:t>
      </w:r>
      <w:r w:rsidRPr="00110765">
        <w:rPr>
          <w:rFonts w:ascii="Times New Roman" w:hAnsi="Times New Roman" w:cs="Times New Roman"/>
          <w:i/>
          <w:lang w:val="de-DE"/>
        </w:rPr>
        <w:t xml:space="preserve"> Die Zugehörigkeit zur Volksdeutschen Bewegung, die Vorb</w:t>
      </w:r>
      <w:r>
        <w:rPr>
          <w:rFonts w:ascii="Times New Roman" w:hAnsi="Times New Roman" w:cs="Times New Roman"/>
          <w:i/>
          <w:lang w:val="de-DE"/>
        </w:rPr>
        <w:t>edingung zur Aufnahme in den D</w:t>
      </w:r>
      <w:r w:rsidRPr="00110765">
        <w:rPr>
          <w:rFonts w:ascii="Times New Roman" w:hAnsi="Times New Roman" w:cs="Times New Roman"/>
          <w:i/>
          <w:lang w:val="de-DE"/>
        </w:rPr>
        <w:t>R</w:t>
      </w:r>
      <w:r>
        <w:rPr>
          <w:rFonts w:ascii="Times New Roman" w:hAnsi="Times New Roman" w:cs="Times New Roman"/>
          <w:i/>
          <w:lang w:val="de-DE"/>
        </w:rPr>
        <w:t>B</w:t>
      </w:r>
      <w:r w:rsidRPr="00110765">
        <w:rPr>
          <w:rFonts w:ascii="Times New Roman" w:hAnsi="Times New Roman" w:cs="Times New Roman"/>
          <w:i/>
          <w:lang w:val="de-DE"/>
        </w:rPr>
        <w:t xml:space="preserve"> ist, muss im anliegenden Vordruck nachgewiesen werden</w:t>
      </w:r>
      <w:r w:rsidRPr="001B4056">
        <w:rPr>
          <w:rFonts w:ascii="Times New Roman" w:hAnsi="Times New Roman" w:cs="Times New Roman"/>
          <w:lang w:val="de-LU"/>
        </w:rPr>
        <w:t> »</w:t>
      </w:r>
      <w:r>
        <w:rPr>
          <w:rStyle w:val="FootnoteReference"/>
          <w:rFonts w:ascii="Times New Roman" w:hAnsi="Times New Roman" w:cs="Times New Roman"/>
          <w:lang w:val="fr-FR"/>
        </w:rPr>
        <w:footnoteReference w:id="327"/>
      </w:r>
      <w:r w:rsidRPr="001B4056">
        <w:rPr>
          <w:rFonts w:ascii="Times New Roman" w:hAnsi="Times New Roman" w:cs="Times New Roman"/>
          <w:lang w:val="de-LU"/>
        </w:rPr>
        <w:t>.</w:t>
      </w:r>
    </w:p>
    <w:p w14:paraId="08AD0E01" w14:textId="77777777" w:rsidR="00863781" w:rsidRPr="001B4056" w:rsidRDefault="00863781" w:rsidP="00863781">
      <w:pPr>
        <w:spacing w:line="360" w:lineRule="auto"/>
        <w:jc w:val="both"/>
        <w:rPr>
          <w:rFonts w:ascii="Times New Roman" w:hAnsi="Times New Roman" w:cs="Times New Roman"/>
          <w:lang w:val="de-LU"/>
        </w:rPr>
      </w:pPr>
    </w:p>
    <w:p w14:paraId="71FEEB57" w14:textId="56DD52A5"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 xml:space="preserve">Au sujet de la nomination de Wampach, l’un de ses collègues déclara que celle-ci ne lui avait pas été imposée. </w:t>
      </w:r>
      <w:r w:rsidRPr="001B4056">
        <w:rPr>
          <w:rFonts w:ascii="Times New Roman" w:hAnsi="Times New Roman" w:cs="Times New Roman"/>
          <w:lang w:val="de-LU"/>
        </w:rPr>
        <w:t xml:space="preserve">Il semblerait même que Wampach se soit porté volontaire : </w:t>
      </w:r>
      <w:r w:rsidRPr="001B4056">
        <w:rPr>
          <w:rFonts w:ascii="Times New Roman" w:hAnsi="Times New Roman"/>
          <w:lang w:val="de-LU"/>
        </w:rPr>
        <w:t>« </w:t>
      </w:r>
      <w:r>
        <w:rPr>
          <w:rFonts w:ascii="Times New Roman" w:hAnsi="Times New Roman"/>
          <w:lang w:val="de-DE"/>
        </w:rPr>
        <w:t xml:space="preserve"> </w:t>
      </w:r>
      <w:r w:rsidRPr="00EB01C3">
        <w:rPr>
          <w:rFonts w:ascii="Times New Roman" w:hAnsi="Times New Roman"/>
          <w:i/>
          <w:lang w:val="de-DE"/>
        </w:rPr>
        <w:t xml:space="preserve">Sein ganzes Benehmen aus jener Zeit beweist eindeutig, dass er fest an einen deutschen Sieg glaubte und seine Handlungen danach richtete. Wampach scheute nicht, bei Gelegenheit von öffentlichen Steuerkursen, Lobreden auf die deutsche Verwaltung zu halten und die Versammlungen mit dem Hitlergruss zu eröffnen und zu </w:t>
      </w:r>
      <w:r w:rsidR="007D1F30" w:rsidRPr="00EB01C3">
        <w:rPr>
          <w:rFonts w:ascii="Times New Roman" w:hAnsi="Times New Roman"/>
          <w:i/>
          <w:lang w:val="de-DE"/>
        </w:rPr>
        <w:lastRenderedPageBreak/>
        <w:t>schließen</w:t>
      </w:r>
      <w:r w:rsidRPr="001B4056">
        <w:rPr>
          <w:rFonts w:ascii="Times New Roman" w:hAnsi="Times New Roman"/>
          <w:lang w:val="de-LU"/>
        </w:rPr>
        <w:t> »</w:t>
      </w:r>
      <w:r>
        <w:rPr>
          <w:rStyle w:val="FootnoteReference"/>
          <w:rFonts w:ascii="Times New Roman" w:hAnsi="Times New Roman"/>
          <w:lang w:val="fr-FR"/>
        </w:rPr>
        <w:footnoteReference w:id="328"/>
      </w:r>
      <w:r w:rsidRPr="001B4056">
        <w:rPr>
          <w:rFonts w:ascii="Times New Roman" w:hAnsi="Times New Roman"/>
          <w:lang w:val="de-LU"/>
        </w:rPr>
        <w:t xml:space="preserve">. </w:t>
      </w:r>
      <w:r>
        <w:rPr>
          <w:rFonts w:ascii="Times New Roman" w:hAnsi="Times New Roman" w:cs="Times New Roman"/>
          <w:lang w:val="fr-FR"/>
        </w:rPr>
        <w:t>Les appréciations de collègues qu’il eut à rédiger da</w:t>
      </w:r>
      <w:r w:rsidR="00B41C67">
        <w:rPr>
          <w:rFonts w:ascii="Times New Roman" w:hAnsi="Times New Roman" w:cs="Times New Roman"/>
          <w:lang w:val="fr-FR"/>
        </w:rPr>
        <w:t>ns le cadre de ses fonctions au</w:t>
      </w:r>
      <w:r>
        <w:rPr>
          <w:rFonts w:ascii="Times New Roman" w:hAnsi="Times New Roman" w:cs="Times New Roman"/>
          <w:lang w:val="fr-FR"/>
        </w:rPr>
        <w:t xml:space="preserve"> sein de la DRB montrent à quel </w:t>
      </w:r>
      <w:r w:rsidR="007556D6">
        <w:rPr>
          <w:rFonts w:ascii="Times New Roman" w:hAnsi="Times New Roman" w:cs="Times New Roman"/>
          <w:lang w:val="fr-FR"/>
        </w:rPr>
        <w:t>point il avait déjà intériorisé</w:t>
      </w:r>
      <w:r>
        <w:rPr>
          <w:rFonts w:ascii="Times New Roman" w:hAnsi="Times New Roman" w:cs="Times New Roman"/>
          <w:lang w:val="fr-FR"/>
        </w:rPr>
        <w:t xml:space="preserve"> toute la pensée nationale-socialiste à l’automne 1940. </w:t>
      </w:r>
      <w:r w:rsidRPr="001B4056">
        <w:rPr>
          <w:rFonts w:ascii="Times New Roman" w:hAnsi="Times New Roman" w:cs="Times New Roman"/>
          <w:lang w:val="de-LU"/>
        </w:rPr>
        <w:t>Voici celle de Jean Lentz : « </w:t>
      </w:r>
      <w:r w:rsidRPr="00A90E21">
        <w:rPr>
          <w:rFonts w:ascii="Times New Roman" w:hAnsi="Times New Roman"/>
          <w:i/>
          <w:lang w:val="de-DE"/>
        </w:rPr>
        <w:t xml:space="preserve">Hat Journalistik in Paris und Besançon studiert. Buchsachverständigerpraxis seit 1935. War politisch, schriftstellerisch und rednerisch tätig, kämpfte für entgegen gerichtete, radikale und kommunistische Ideen; gehörte der politisch linksliberalen Studentenvereinigung „Assos“ an und soll auch Logenbruder gewesen sein. Er soll eine führende Stelle in der im Solde der Juden Frankreichs und Englands stehenden antideutschen Liga für Menschenrechte (eingenommen haben) </w:t>
      </w:r>
      <w:r w:rsidR="001C5937" w:rsidRPr="001B4056">
        <w:rPr>
          <w:rFonts w:ascii="Times New Roman" w:hAnsi="Times New Roman" w:cs="Times New Roman"/>
          <w:lang w:val="de-LU"/>
        </w:rPr>
        <w:t>[</w:t>
      </w:r>
      <w:r w:rsidR="001C5937" w:rsidRPr="001B4056">
        <w:rPr>
          <w:rFonts w:ascii="Times New Roman" w:hAnsi="Times New Roman" w:cs="Times New Roman"/>
          <w:i/>
          <w:lang w:val="de-LU"/>
        </w:rPr>
        <w:t>sic</w:t>
      </w:r>
      <w:r w:rsidR="001C5937" w:rsidRPr="001B4056">
        <w:rPr>
          <w:rFonts w:ascii="Times New Roman" w:hAnsi="Times New Roman" w:cs="Times New Roman"/>
          <w:lang w:val="de-LU"/>
        </w:rPr>
        <w:t>]</w:t>
      </w:r>
      <w:r w:rsidRPr="00996132">
        <w:rPr>
          <w:rFonts w:ascii="Times New Roman" w:hAnsi="Times New Roman" w:cs="Times New Roman"/>
          <w:i/>
          <w:lang w:val="de-DE"/>
        </w:rPr>
        <w:t xml:space="preserve"> Er wird ebenfalls als Schriftführer dieser Vereinigung bezeichnet und als solcher sich antideutsch im Dienste jener jüdischen Kriegshetzer und Plutokraten betätigt haben. In dem in Luxemburg vor ein Paar Jahren veröffentlichten Judenblatt „Neue Zeit“ erschien das Konterfei J.J. Lentz </w:t>
      </w:r>
      <w:r w:rsidR="00996132" w:rsidRPr="001B4056">
        <w:rPr>
          <w:rFonts w:ascii="Times New Roman" w:hAnsi="Times New Roman" w:cs="Times New Roman"/>
          <w:lang w:val="de-LU"/>
        </w:rPr>
        <w:t>[</w:t>
      </w:r>
      <w:r w:rsidR="00996132" w:rsidRPr="001B4056">
        <w:rPr>
          <w:rFonts w:ascii="Times New Roman" w:hAnsi="Times New Roman" w:cs="Times New Roman"/>
          <w:i/>
          <w:lang w:val="de-LU"/>
        </w:rPr>
        <w:t>sic</w:t>
      </w:r>
      <w:r w:rsidR="00996132" w:rsidRPr="001B4056">
        <w:rPr>
          <w:rFonts w:ascii="Times New Roman" w:hAnsi="Times New Roman" w:cs="Times New Roman"/>
          <w:lang w:val="de-LU"/>
        </w:rPr>
        <w:t>]</w:t>
      </w:r>
      <w:r w:rsidRPr="00996132">
        <w:rPr>
          <w:rFonts w:ascii="Times New Roman" w:hAnsi="Times New Roman" w:cs="Times New Roman"/>
          <w:i/>
          <w:lang w:val="de-DE"/>
        </w:rPr>
        <w:t>,</w:t>
      </w:r>
      <w:r w:rsidRPr="00A90E21">
        <w:rPr>
          <w:rFonts w:ascii="Times New Roman" w:hAnsi="Times New Roman"/>
          <w:i/>
          <w:lang w:val="de-DE"/>
        </w:rPr>
        <w:t xml:space="preserve"> wobei man Lentz als einer der führenden Kämpfer der Judenliga bezeichnete. Sein Bruder, Marcel Lentz, ungefähr 28 Jahre alt, Mitarbeiter seines Bruders. War vor einigen Jahren Sekretär des jüdischen Direktors Dr. Alfred Ganz des Sichelkonzerns Luxemburg. – Viel zu kurze Praxis um als selbstständiger Revisor gelten zu können</w:t>
      </w:r>
      <w:r>
        <w:rPr>
          <w:rStyle w:val="FootnoteReference"/>
          <w:rFonts w:ascii="Times New Roman" w:hAnsi="Times New Roman"/>
          <w:i/>
          <w:lang w:val="de-DE"/>
        </w:rPr>
        <w:footnoteReference w:id="329"/>
      </w:r>
      <w:r w:rsidRPr="001B4056">
        <w:rPr>
          <w:rFonts w:ascii="Times New Roman" w:hAnsi="Times New Roman"/>
          <w:lang w:val="de-LU"/>
        </w:rPr>
        <w:t>. »</w:t>
      </w:r>
    </w:p>
    <w:p w14:paraId="5B976489" w14:textId="77777777" w:rsidR="00863781" w:rsidRPr="001B4056" w:rsidRDefault="00863781" w:rsidP="00863781">
      <w:pPr>
        <w:spacing w:line="360" w:lineRule="auto"/>
        <w:jc w:val="both"/>
        <w:rPr>
          <w:rFonts w:ascii="Times New Roman" w:hAnsi="Times New Roman" w:cs="Times New Roman"/>
          <w:lang w:val="de-LU"/>
        </w:rPr>
      </w:pPr>
    </w:p>
    <w:p w14:paraId="59F8C664" w14:textId="51A149E7" w:rsidR="00863781" w:rsidRPr="004773DE"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Il y a fort à penser que Valérien Conter, Max Grossm</w:t>
      </w:r>
      <w:r w:rsidR="00E74B64">
        <w:rPr>
          <w:rFonts w:ascii="Times New Roman" w:hAnsi="Times New Roman" w:cs="Times New Roman"/>
          <w:lang w:val="fr-FR"/>
        </w:rPr>
        <w:t>ann</w:t>
      </w:r>
      <w:r>
        <w:rPr>
          <w:rFonts w:ascii="Times New Roman" w:hAnsi="Times New Roman" w:cs="Times New Roman"/>
          <w:lang w:val="fr-FR"/>
        </w:rPr>
        <w:t xml:space="preserve"> et Aloïs Scherer étaient tout autant acquis au régime national-socialiste. Au mois d’octobre, ceux-ci fondèrent avec Wampach la </w:t>
      </w:r>
      <w:r w:rsidRPr="001B4056">
        <w:rPr>
          <w:rFonts w:ascii="Times New Roman" w:hAnsi="Times New Roman" w:cs="Times New Roman"/>
          <w:i/>
          <w:lang w:val="fr-CH"/>
        </w:rPr>
        <w:t>Revisions- und Treuhandgesellschaft Luxemburg</w:t>
      </w:r>
      <w:r>
        <w:rPr>
          <w:rFonts w:ascii="Times New Roman" w:hAnsi="Times New Roman" w:cs="Times New Roman"/>
          <w:lang w:val="fr-FR"/>
        </w:rPr>
        <w:t xml:space="preserve"> (RuT). Cette société privée reprit en partie les fonctions du Collège des Contrôleurs. Dorénavant, elle les exerça au service du régime national-socialiste</w:t>
      </w:r>
      <w:r>
        <w:rPr>
          <w:rStyle w:val="FootnoteReference"/>
          <w:rFonts w:ascii="Times New Roman" w:hAnsi="Times New Roman" w:cs="Times New Roman"/>
          <w:lang w:val="fr-FR"/>
        </w:rPr>
        <w:footnoteReference w:id="330"/>
      </w:r>
      <w:r w:rsidR="00F3327A">
        <w:rPr>
          <w:rFonts w:ascii="Times New Roman" w:hAnsi="Times New Roman" w:cs="Times New Roman"/>
          <w:lang w:val="fr-FR"/>
        </w:rPr>
        <w:t>.</w:t>
      </w:r>
    </w:p>
    <w:p w14:paraId="37DFD660" w14:textId="77777777" w:rsidR="00863781" w:rsidRDefault="00863781">
      <w:pPr>
        <w:rPr>
          <w:rFonts w:ascii="Times New Roman" w:hAnsi="Times New Roman"/>
          <w:b/>
          <w:u w:val="single"/>
          <w:lang w:val="fr-FR"/>
        </w:rPr>
      </w:pPr>
      <w:r>
        <w:rPr>
          <w:rFonts w:ascii="Times New Roman" w:hAnsi="Times New Roman"/>
          <w:b/>
          <w:u w:val="single"/>
          <w:lang w:val="fr-FR"/>
        </w:rPr>
        <w:br w:type="page"/>
      </w:r>
    </w:p>
    <w:p w14:paraId="647238E5" w14:textId="77777777" w:rsidR="00A9433C" w:rsidRDefault="00A9433C">
      <w:pPr>
        <w:rPr>
          <w:rFonts w:ascii="Arial" w:hAnsi="Arial" w:cs="Arial"/>
          <w:b/>
          <w:bCs/>
          <w:smallCaps/>
          <w:sz w:val="40"/>
          <w:szCs w:val="40"/>
          <w:lang w:val="fr-FR"/>
        </w:rPr>
      </w:pPr>
      <w:r>
        <w:rPr>
          <w:rFonts w:ascii="Arial" w:hAnsi="Arial" w:cs="Arial"/>
          <w:b/>
          <w:bCs/>
          <w:smallCaps/>
          <w:sz w:val="40"/>
          <w:szCs w:val="40"/>
          <w:lang w:val="fr-FR"/>
        </w:rPr>
        <w:lastRenderedPageBreak/>
        <w:br w:type="page"/>
      </w:r>
    </w:p>
    <w:p w14:paraId="5E75E287" w14:textId="1DF894D4" w:rsidR="00EF514C" w:rsidRPr="00EF514C" w:rsidRDefault="00EF514C" w:rsidP="00EF514C">
      <w:pPr>
        <w:spacing w:line="360" w:lineRule="auto"/>
        <w:jc w:val="both"/>
        <w:rPr>
          <w:rFonts w:ascii="Arial" w:hAnsi="Arial" w:cs="Arial"/>
          <w:bCs/>
          <w:sz w:val="40"/>
          <w:szCs w:val="40"/>
          <w:lang w:val="fr-FR"/>
        </w:rPr>
      </w:pPr>
      <w:r w:rsidRPr="00EF514C">
        <w:rPr>
          <w:rFonts w:ascii="Arial" w:hAnsi="Arial" w:cs="Arial"/>
          <w:b/>
          <w:bCs/>
          <w:smallCaps/>
          <w:sz w:val="40"/>
          <w:szCs w:val="40"/>
          <w:lang w:val="fr-FR"/>
        </w:rPr>
        <w:lastRenderedPageBreak/>
        <w:t>3</w:t>
      </w:r>
      <w:r w:rsidRPr="00EF514C">
        <w:rPr>
          <w:rFonts w:ascii="Arial" w:hAnsi="Arial" w:cs="Arial"/>
          <w:b/>
          <w:bCs/>
          <w:smallCaps/>
          <w:sz w:val="40"/>
          <w:szCs w:val="40"/>
          <w:vertAlign w:val="superscript"/>
          <w:lang w:val="fr-FR"/>
        </w:rPr>
        <w:t>è</w:t>
      </w:r>
      <w:r w:rsidRPr="00EF514C">
        <w:rPr>
          <w:rFonts w:ascii="Arial" w:hAnsi="Arial" w:cs="Arial"/>
          <w:b/>
          <w:bCs/>
          <w:smallCaps/>
          <w:sz w:val="40"/>
          <w:szCs w:val="40"/>
          <w:lang w:val="fr-FR"/>
        </w:rPr>
        <w:t xml:space="preserve"> Partie</w:t>
      </w:r>
    </w:p>
    <w:p w14:paraId="6B804150" w14:textId="77777777" w:rsidR="00EF514C" w:rsidRPr="00EF514C" w:rsidRDefault="00EF514C" w:rsidP="00EF514C">
      <w:pPr>
        <w:pBdr>
          <w:bottom w:val="single" w:sz="4" w:space="1" w:color="auto"/>
        </w:pBdr>
        <w:rPr>
          <w:rFonts w:ascii="Arial" w:hAnsi="Arial" w:cs="Arial"/>
          <w:b/>
          <w:bCs/>
          <w:smallCaps/>
          <w:sz w:val="40"/>
          <w:szCs w:val="40"/>
          <w:lang w:val="fr-FR"/>
        </w:rPr>
      </w:pPr>
    </w:p>
    <w:p w14:paraId="325685F6" w14:textId="77777777" w:rsidR="00EF514C" w:rsidRPr="00EF514C" w:rsidRDefault="00EF514C" w:rsidP="00EF514C">
      <w:pPr>
        <w:rPr>
          <w:rFonts w:ascii="Arial" w:hAnsi="Arial" w:cs="Arial"/>
          <w:b/>
          <w:bCs/>
          <w:smallCaps/>
          <w:sz w:val="40"/>
          <w:szCs w:val="40"/>
          <w:lang w:val="fr-FR"/>
        </w:rPr>
      </w:pPr>
    </w:p>
    <w:p w14:paraId="122F1D4E" w14:textId="7BE9C7E4" w:rsidR="00203967" w:rsidRPr="00EF514C" w:rsidRDefault="00155EC5" w:rsidP="00EF514C">
      <w:pPr>
        <w:rPr>
          <w:rFonts w:ascii="Arial" w:hAnsi="Arial" w:cs="Arial"/>
          <w:b/>
          <w:smallCaps/>
          <w:sz w:val="40"/>
          <w:szCs w:val="40"/>
          <w:lang w:val="fr-FR"/>
        </w:rPr>
      </w:pPr>
      <w:r w:rsidRPr="00EF514C">
        <w:rPr>
          <w:rFonts w:ascii="Arial" w:hAnsi="Arial" w:cs="Arial"/>
          <w:b/>
          <w:bCs/>
          <w:smallCaps/>
          <w:sz w:val="40"/>
          <w:szCs w:val="40"/>
          <w:lang w:val="fr-FR"/>
        </w:rPr>
        <w:t>Face aux persécutions</w:t>
      </w:r>
      <w:r w:rsidR="00203967" w:rsidRPr="00EF514C">
        <w:rPr>
          <w:rFonts w:ascii="Arial" w:hAnsi="Arial" w:cs="Arial"/>
          <w:b/>
          <w:smallCaps/>
          <w:sz w:val="40"/>
          <w:szCs w:val="40"/>
          <w:lang w:val="fr-FR"/>
        </w:rPr>
        <w:br w:type="page"/>
      </w:r>
    </w:p>
    <w:p w14:paraId="3483E29F" w14:textId="77777777" w:rsidR="00203967" w:rsidRDefault="00203967">
      <w:pPr>
        <w:rPr>
          <w:rFonts w:asciiTheme="majorHAnsi" w:eastAsiaTheme="majorEastAsia" w:hAnsiTheme="majorHAnsi" w:cstheme="majorBidi"/>
          <w:bCs/>
          <w:color w:val="345A8A" w:themeColor="accent1" w:themeShade="B5"/>
          <w:sz w:val="32"/>
          <w:szCs w:val="32"/>
          <w:lang w:val="fr-FR"/>
        </w:rPr>
      </w:pPr>
    </w:p>
    <w:p w14:paraId="5F25CE5E" w14:textId="77777777" w:rsidR="00A9433C" w:rsidRDefault="00A9433C">
      <w:pPr>
        <w:rPr>
          <w:rFonts w:asciiTheme="majorHAnsi" w:eastAsiaTheme="majorEastAsia" w:hAnsiTheme="majorHAnsi" w:cstheme="majorBidi"/>
          <w:bCs/>
          <w:color w:val="345A8A" w:themeColor="accent1" w:themeShade="B5"/>
          <w:sz w:val="32"/>
          <w:szCs w:val="32"/>
          <w:lang w:val="fr-FR"/>
        </w:rPr>
      </w:pPr>
      <w:r>
        <w:rPr>
          <w:b/>
          <w:lang w:val="fr-FR"/>
        </w:rPr>
        <w:br w:type="page"/>
      </w:r>
    </w:p>
    <w:p w14:paraId="371B8C8E" w14:textId="444B2836" w:rsidR="00A9433C" w:rsidRPr="00A9433C" w:rsidRDefault="00A9433C" w:rsidP="00A9433C">
      <w:pPr>
        <w:rPr>
          <w:rFonts w:ascii="Arial" w:hAnsi="Arial"/>
          <w:b/>
          <w:smallCaps/>
          <w:sz w:val="32"/>
          <w:lang w:val="fr-FR"/>
        </w:rPr>
      </w:pPr>
      <w:r w:rsidRPr="00A9433C">
        <w:rPr>
          <w:rFonts w:ascii="Arial" w:hAnsi="Arial"/>
          <w:b/>
          <w:smallCaps/>
          <w:sz w:val="32"/>
          <w:lang w:val="fr-FR"/>
        </w:rPr>
        <w:lastRenderedPageBreak/>
        <w:t>Chapitre V – Identifier, spolier, expulser</w:t>
      </w:r>
    </w:p>
    <w:p w14:paraId="36EBFF86" w14:textId="77777777" w:rsidR="00A9433C" w:rsidRPr="00A9433C" w:rsidRDefault="00A9433C" w:rsidP="00A9433C">
      <w:pPr>
        <w:pBdr>
          <w:bottom w:val="single" w:sz="4" w:space="1" w:color="auto"/>
        </w:pBdr>
        <w:rPr>
          <w:rFonts w:ascii="Arial" w:hAnsi="Arial"/>
          <w:b/>
          <w:lang w:val="fr-FR"/>
        </w:rPr>
      </w:pPr>
    </w:p>
    <w:p w14:paraId="16B68CA7" w14:textId="77777777" w:rsidR="00A9433C" w:rsidRPr="00A9433C" w:rsidRDefault="00A9433C" w:rsidP="00A9433C">
      <w:pPr>
        <w:rPr>
          <w:rFonts w:ascii="Arial" w:hAnsi="Arial"/>
          <w:b/>
          <w:sz w:val="32"/>
          <w:lang w:val="fr-FR"/>
        </w:rPr>
      </w:pPr>
    </w:p>
    <w:p w14:paraId="13AEC9B7" w14:textId="77777777" w:rsidR="00863781" w:rsidRPr="001B4056" w:rsidRDefault="00863781" w:rsidP="00A9433C">
      <w:pPr>
        <w:rPr>
          <w:rFonts w:ascii="Arial" w:hAnsi="Arial" w:cs="Arial"/>
          <w:b/>
          <w:sz w:val="32"/>
          <w:szCs w:val="32"/>
          <w:lang w:val="fr-CH"/>
        </w:rPr>
      </w:pPr>
      <w:r w:rsidRPr="00A9433C">
        <w:rPr>
          <w:rFonts w:ascii="Arial" w:hAnsi="Arial" w:cs="Arial"/>
          <w:b/>
          <w:sz w:val="32"/>
          <w:szCs w:val="32"/>
          <w:lang w:val="fr-FR"/>
        </w:rPr>
        <w:t>V.1. La population juive face à l’occupant et aux pro-allemands</w:t>
      </w:r>
    </w:p>
    <w:p w14:paraId="337D3178" w14:textId="77777777" w:rsidR="00863781" w:rsidRDefault="00863781" w:rsidP="00863781">
      <w:pPr>
        <w:spacing w:line="360" w:lineRule="auto"/>
        <w:rPr>
          <w:rFonts w:ascii="Times New Roman" w:hAnsi="Times New Roman" w:cs="Times New Roman"/>
          <w:b/>
          <w:color w:val="660066"/>
          <w:lang w:val="fr-FR"/>
        </w:rPr>
      </w:pPr>
    </w:p>
    <w:p w14:paraId="12526FB8" w14:textId="77777777" w:rsidR="00A9433C" w:rsidRDefault="00A9433C" w:rsidP="00863781">
      <w:pPr>
        <w:spacing w:line="360" w:lineRule="auto"/>
        <w:rPr>
          <w:rFonts w:ascii="Times New Roman" w:hAnsi="Times New Roman" w:cs="Times New Roman"/>
          <w:b/>
          <w:color w:val="660066"/>
          <w:lang w:val="fr-FR"/>
        </w:rPr>
      </w:pPr>
    </w:p>
    <w:p w14:paraId="64DFA714" w14:textId="7D0CE585" w:rsidR="00863781" w:rsidRDefault="00863781" w:rsidP="00863781">
      <w:pPr>
        <w:spacing w:line="360" w:lineRule="auto"/>
        <w:jc w:val="both"/>
        <w:rPr>
          <w:rFonts w:ascii="Times New Roman" w:hAnsi="Times New Roman" w:cs="Times New Roman"/>
          <w:lang w:val="fr-FR"/>
        </w:rPr>
      </w:pPr>
      <w:r w:rsidRPr="008A4034">
        <w:rPr>
          <w:rFonts w:ascii="Times New Roman" w:hAnsi="Times New Roman" w:cs="Times New Roman"/>
          <w:lang w:val="fr-FR"/>
        </w:rPr>
        <w:t>Après l’invasion, la population du Bassin minier avait été évacuée, sur initiative des belligérants. Tandis que 45.000 personnes étaient dirigées vers le centre, puis le nord du Grand-Duché, 47.000 autres empruntèrent les routes françaises de l’exode, en direction de la Bourgogne puis du Midi de la France</w:t>
      </w:r>
      <w:r w:rsidRPr="008A4034">
        <w:rPr>
          <w:rStyle w:val="FootnoteReference"/>
          <w:rFonts w:ascii="Times New Roman" w:hAnsi="Times New Roman" w:cs="Times New Roman"/>
        </w:rPr>
        <w:footnoteReference w:id="331"/>
      </w:r>
      <w:r w:rsidRPr="001B4056">
        <w:rPr>
          <w:rFonts w:ascii="Times New Roman" w:hAnsi="Times New Roman" w:cs="Times New Roman"/>
          <w:lang w:val="fr-CH"/>
        </w:rPr>
        <w:t>.</w:t>
      </w:r>
      <w:r w:rsidRPr="008A4034">
        <w:rPr>
          <w:rFonts w:ascii="Times New Roman" w:hAnsi="Times New Roman" w:cs="Times New Roman"/>
          <w:lang w:val="fr-FR"/>
        </w:rPr>
        <w:t xml:space="preserve"> Parmi eux se trouvaient près de 1.500 juifs, sel</w:t>
      </w:r>
      <w:r w:rsidR="001C0F87">
        <w:rPr>
          <w:rFonts w:ascii="Times New Roman" w:hAnsi="Times New Roman" w:cs="Times New Roman"/>
          <w:lang w:val="fr-FR"/>
        </w:rPr>
        <w:t>on Paul Cerf. Ce dernier raconte</w:t>
      </w:r>
      <w:r w:rsidRPr="008A4034">
        <w:rPr>
          <w:rFonts w:ascii="Times New Roman" w:hAnsi="Times New Roman" w:cs="Times New Roman"/>
          <w:lang w:val="fr-FR"/>
        </w:rPr>
        <w:t xml:space="preserve"> également qu’un certain nombre de juifs habitant la ville de Luxembourg et ses alentours réussirent aussi à se soustraire à l’avancée des troupes allemandes. Ils avaient été prévenus par Gauthier Amber, un Autrichien juif établi dans le Grand-Duché depuis 1922. Averti par un ami, Henri Koch-Kent, il passa une bonne partie de la</w:t>
      </w:r>
      <w:r w:rsidR="00611D9A">
        <w:rPr>
          <w:rFonts w:ascii="Times New Roman" w:hAnsi="Times New Roman" w:cs="Times New Roman"/>
          <w:lang w:val="fr-FR"/>
        </w:rPr>
        <w:t xml:space="preserve"> nuit à passer des coups de fil</w:t>
      </w:r>
      <w:r w:rsidRPr="008A4034">
        <w:rPr>
          <w:rFonts w:ascii="Times New Roman" w:hAnsi="Times New Roman" w:cs="Times New Roman"/>
          <w:lang w:val="fr-FR"/>
        </w:rPr>
        <w:t xml:space="preserve"> avant de prendre lui-même le départ pour la France</w:t>
      </w:r>
      <w:r w:rsidRPr="008A4034">
        <w:rPr>
          <w:rStyle w:val="FootnoteReference"/>
          <w:rFonts w:ascii="Times New Roman" w:hAnsi="Times New Roman" w:cs="Times New Roman"/>
          <w:lang w:val="fr-FR"/>
        </w:rPr>
        <w:footnoteReference w:id="332"/>
      </w:r>
      <w:r w:rsidRPr="008A4034">
        <w:rPr>
          <w:rFonts w:ascii="Times New Roman" w:hAnsi="Times New Roman" w:cs="Times New Roman"/>
          <w:lang w:val="fr-FR"/>
        </w:rPr>
        <w:t>. Au moment de la signature de l’armistice franco-allemand, seuls 1.700 juifs, dont 600 à 800 étaient des citoyens luxembourgeois, demeuraient encore au Grand-Duché</w:t>
      </w:r>
      <w:r w:rsidRPr="008A4034">
        <w:rPr>
          <w:rStyle w:val="FootnoteReference"/>
          <w:rFonts w:ascii="Times New Roman" w:hAnsi="Times New Roman" w:cs="Times New Roman"/>
          <w:lang w:val="fr-FR"/>
        </w:rPr>
        <w:footnoteReference w:id="333"/>
      </w:r>
      <w:r w:rsidRPr="008A4034">
        <w:rPr>
          <w:rFonts w:ascii="Times New Roman" w:hAnsi="Times New Roman" w:cs="Times New Roman"/>
          <w:lang w:val="fr-FR"/>
        </w:rPr>
        <w:t xml:space="preserve">. Réduite, désorganisée, piégée sur un territoire occupé par une puissance foncièrement antisémite, la communauté juive tenta de se réorganiser. Un nouveau consistoire, présidé </w:t>
      </w:r>
      <w:r>
        <w:rPr>
          <w:rFonts w:ascii="Times New Roman" w:hAnsi="Times New Roman" w:cs="Times New Roman"/>
          <w:lang w:val="fr-FR"/>
        </w:rPr>
        <w:t xml:space="preserve">à partir du mois de juin par Albert Nussbaum, </w:t>
      </w:r>
      <w:r w:rsidRPr="008A4034">
        <w:rPr>
          <w:rFonts w:ascii="Times New Roman" w:hAnsi="Times New Roman" w:cs="Times New Roman"/>
          <w:lang w:val="fr-FR"/>
        </w:rPr>
        <w:t>fut mis en place</w:t>
      </w:r>
      <w:r>
        <w:rPr>
          <w:rFonts w:ascii="Times New Roman" w:hAnsi="Times New Roman" w:cs="Times New Roman"/>
          <w:lang w:val="fr-FR"/>
        </w:rPr>
        <w:t>. La Commission administrative lui fournit des fonds de roulement ainsi que des vivres pour les centaines de réfugiés qu’il avait encore à sa charge</w:t>
      </w:r>
      <w:r w:rsidRPr="008A4034">
        <w:rPr>
          <w:rStyle w:val="FootnoteReference"/>
          <w:rFonts w:ascii="Times New Roman" w:hAnsi="Times New Roman" w:cs="Times New Roman"/>
          <w:lang w:val="fr-FR"/>
        </w:rPr>
        <w:footnoteReference w:id="334"/>
      </w:r>
      <w:r w:rsidRPr="008A4034">
        <w:rPr>
          <w:rFonts w:ascii="Times New Roman" w:hAnsi="Times New Roman" w:cs="Times New Roman"/>
          <w:lang w:val="fr-FR"/>
        </w:rPr>
        <w:t>.</w:t>
      </w:r>
    </w:p>
    <w:p w14:paraId="731985FA" w14:textId="77777777" w:rsidR="00863781" w:rsidRDefault="00863781" w:rsidP="00863781">
      <w:pPr>
        <w:spacing w:line="360" w:lineRule="auto"/>
        <w:jc w:val="both"/>
        <w:rPr>
          <w:rFonts w:ascii="Times New Roman" w:hAnsi="Times New Roman" w:cs="Times New Roman"/>
          <w:lang w:val="fr-FR"/>
        </w:rPr>
      </w:pPr>
    </w:p>
    <w:p w14:paraId="3535AE40" w14:textId="2DEB59A2" w:rsidR="00863781" w:rsidRPr="004C768B" w:rsidRDefault="00863781" w:rsidP="00863781">
      <w:pPr>
        <w:spacing w:line="360" w:lineRule="auto"/>
        <w:jc w:val="both"/>
        <w:rPr>
          <w:rFonts w:ascii="Times New Roman" w:hAnsi="Times New Roman" w:cs="Times New Roman"/>
          <w:lang w:val="fr-FR"/>
        </w:rPr>
      </w:pPr>
      <w:r w:rsidRPr="004C768B">
        <w:rPr>
          <w:rFonts w:ascii="Times New Roman" w:hAnsi="Times New Roman" w:cs="Times New Roman"/>
          <w:lang w:val="fr-FR"/>
        </w:rPr>
        <w:t>Jusqu’à la fin du mois de juillet, la puissance occupante fut représentée au Luxembourg par</w:t>
      </w:r>
      <w:r w:rsidR="002A2644" w:rsidRPr="004C768B">
        <w:rPr>
          <w:rFonts w:ascii="Times New Roman" w:hAnsi="Times New Roman" w:cs="Times New Roman"/>
          <w:lang w:val="fr-FR"/>
        </w:rPr>
        <w:t xml:space="preserve"> une administration militaire, d’abord u</w:t>
      </w:r>
      <w:r w:rsidRPr="004C768B">
        <w:rPr>
          <w:rFonts w:ascii="Times New Roman" w:hAnsi="Times New Roman" w:cs="Times New Roman"/>
          <w:lang w:val="fr-FR"/>
        </w:rPr>
        <w:t xml:space="preserve">ne </w:t>
      </w:r>
      <w:r w:rsidRPr="001B4056">
        <w:rPr>
          <w:rFonts w:ascii="Times New Roman" w:hAnsi="Times New Roman" w:cs="Times New Roman"/>
          <w:i/>
          <w:lang w:val="fr-CH"/>
        </w:rPr>
        <w:t>Oberfeldkommandantur</w:t>
      </w:r>
      <w:r w:rsidRPr="004C768B">
        <w:rPr>
          <w:rFonts w:ascii="Times New Roman" w:hAnsi="Times New Roman" w:cs="Times New Roman"/>
          <w:lang w:val="fr-FR"/>
        </w:rPr>
        <w:t xml:space="preserve">, dirigée par le général Gullmann puis, à partir du 22 mai, la </w:t>
      </w:r>
      <w:r w:rsidRPr="001B4056">
        <w:rPr>
          <w:rFonts w:ascii="Times New Roman" w:hAnsi="Times New Roman" w:cs="Times New Roman"/>
          <w:i/>
          <w:lang w:val="fr-CH"/>
        </w:rPr>
        <w:t>Feldkommandantur</w:t>
      </w:r>
      <w:r w:rsidRPr="004C768B">
        <w:rPr>
          <w:rFonts w:ascii="Times New Roman" w:hAnsi="Times New Roman" w:cs="Times New Roman"/>
          <w:lang w:val="fr-FR"/>
        </w:rPr>
        <w:t xml:space="preserve"> 515, </w:t>
      </w:r>
      <w:r w:rsidRPr="004C768B">
        <w:rPr>
          <w:rFonts w:ascii="Times New Roman" w:hAnsi="Times New Roman" w:cs="Times New Roman"/>
          <w:lang w:val="fr-FR"/>
        </w:rPr>
        <w:lastRenderedPageBreak/>
        <w:t>dirigée par le colonel Schumacher</w:t>
      </w:r>
      <w:r w:rsidRPr="004C768B">
        <w:rPr>
          <w:rStyle w:val="FootnoteReference"/>
          <w:rFonts w:ascii="Times New Roman" w:hAnsi="Times New Roman" w:cs="Times New Roman"/>
          <w:lang w:val="fr-FR"/>
        </w:rPr>
        <w:footnoteReference w:id="335"/>
      </w:r>
      <w:r w:rsidRPr="004C768B">
        <w:rPr>
          <w:rFonts w:ascii="Times New Roman" w:hAnsi="Times New Roman" w:cs="Times New Roman"/>
          <w:lang w:val="fr-FR"/>
        </w:rPr>
        <w:t xml:space="preserve">. Dans l’historiographie luxembourgeoise cette administration militaire allemande des premiers mois de l’occupation a été présentée sous </w:t>
      </w:r>
      <w:r w:rsidR="00CD332F" w:rsidRPr="004C768B">
        <w:rPr>
          <w:rFonts w:ascii="Times New Roman" w:hAnsi="Times New Roman" w:cs="Times New Roman"/>
          <w:lang w:val="fr-FR"/>
        </w:rPr>
        <w:t xml:space="preserve">un </w:t>
      </w:r>
      <w:r w:rsidRPr="004C768B">
        <w:rPr>
          <w:rFonts w:ascii="Times New Roman" w:hAnsi="Times New Roman" w:cs="Times New Roman"/>
          <w:lang w:val="fr-FR"/>
        </w:rPr>
        <w:t>jour plutôt positif – particulièrement en contraste avec l’administration civile qui prit le relais. Cette image favorable est en grande partie basée sur le mémoire qu’Albert Wehrer</w:t>
      </w:r>
      <w:r w:rsidR="00BD1669" w:rsidRPr="004C768B">
        <w:rPr>
          <w:rFonts w:ascii="Times New Roman" w:hAnsi="Times New Roman" w:cs="Times New Roman"/>
          <w:lang w:val="fr-FR"/>
        </w:rPr>
        <w:t xml:space="preserve"> </w:t>
      </w:r>
      <w:r w:rsidRPr="004C768B">
        <w:rPr>
          <w:rFonts w:ascii="Times New Roman" w:hAnsi="Times New Roman" w:cs="Times New Roman"/>
          <w:lang w:val="fr-FR"/>
        </w:rPr>
        <w:t>remit au gouvernement, après la guerre, et dans lequel il présenta les officiers allemands qu’il eut à fréquenter comme des gentlemen à l’ancienne, cultivant les valeurs ancestrales d’autorité, de discipline, mais aussi de droiture, de loyauté et de fidélité – notamment à la parole donnée. Ils n’étaient pas taillés du même bois que ces nazis, vulgaires et agressifs, qui leur succédèrent. Wehrer avait à cœur de montrer que ces militaires étaient du même monde que lui et qu’il était possible de s’entendre avec eux – par exemple en ce qui concernait le respect de la dynastie grand-ducale et de la souveraineté du pays. Pourtant, le président de la Commission administrative concéda lui-même que certains officiers plus jeunes étaient animés d’un état d’esprit plus nettement national-socialiste. Un certain « </w:t>
      </w:r>
      <w:r w:rsidRPr="004C768B">
        <w:rPr>
          <w:rFonts w:ascii="Times New Roman" w:hAnsi="Times New Roman" w:cs="Times New Roman"/>
          <w:i/>
          <w:lang w:val="fr-FR"/>
        </w:rPr>
        <w:t>Pelz, le référent pour l’Agriculture du Colonel Schumacher, un Autrichien de Salzbourg, se signala tout particulièrement par des propos annexionnistes, des argumentations « grandes-allemandes » qui nous mirent souvent aux prises dans des discussions pénibles</w:t>
      </w:r>
      <w:r w:rsidRPr="004C768B">
        <w:rPr>
          <w:rFonts w:ascii="Times New Roman" w:hAnsi="Times New Roman" w:cs="Times New Roman"/>
          <w:lang w:val="fr-FR"/>
        </w:rPr>
        <w:t> »</w:t>
      </w:r>
      <w:r w:rsidRPr="004C768B">
        <w:rPr>
          <w:rStyle w:val="FootnoteReference"/>
          <w:rFonts w:ascii="Times New Roman" w:hAnsi="Times New Roman" w:cs="Times New Roman"/>
          <w:lang w:val="fr-FR"/>
        </w:rPr>
        <w:footnoteReference w:id="336"/>
      </w:r>
      <w:r w:rsidRPr="004C768B">
        <w:rPr>
          <w:rFonts w:ascii="Times New Roman" w:hAnsi="Times New Roman" w:cs="Times New Roman"/>
          <w:lang w:val="fr-FR"/>
        </w:rPr>
        <w:t>.</w:t>
      </w:r>
    </w:p>
    <w:p w14:paraId="676A8C6A" w14:textId="77777777" w:rsidR="00863781" w:rsidRDefault="00863781" w:rsidP="00863781">
      <w:pPr>
        <w:spacing w:line="360" w:lineRule="auto"/>
        <w:jc w:val="both"/>
        <w:rPr>
          <w:rFonts w:ascii="Times New Roman" w:hAnsi="Times New Roman" w:cs="Times New Roman"/>
          <w:lang w:val="fr-FR"/>
        </w:rPr>
      </w:pPr>
    </w:p>
    <w:p w14:paraId="7D999D10" w14:textId="4D9B651F"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L’attitude correcte affichée par les autorités allemandes semble s’être étendue à la communauté israélite. Cerf écrit que dès le matin du 10 mai, à l’occasion de sa première rencontre avec le général Gullmann, Wehrer, qui s’inquiétait de possibles persécutions antisémites, avait reçu l’assurance que les lois raciales allemandes ne seraient pas introduites au Luxembourg. Le général </w:t>
      </w:r>
      <w:r w:rsidR="00484BE1">
        <w:rPr>
          <w:rFonts w:ascii="Times New Roman" w:hAnsi="Times New Roman" w:cs="Times New Roman"/>
          <w:lang w:val="fr-FR"/>
        </w:rPr>
        <w:t xml:space="preserve">Walter </w:t>
      </w:r>
      <w:r>
        <w:rPr>
          <w:rFonts w:ascii="Times New Roman" w:hAnsi="Times New Roman" w:cs="Times New Roman"/>
          <w:lang w:val="fr-FR"/>
        </w:rPr>
        <w:t>von Reichenau, commandant de la 6</w:t>
      </w:r>
      <w:r w:rsidRPr="008933DB">
        <w:rPr>
          <w:rFonts w:ascii="Times New Roman" w:hAnsi="Times New Roman" w:cs="Times New Roman"/>
          <w:vertAlign w:val="superscript"/>
          <w:lang w:val="fr-FR"/>
        </w:rPr>
        <w:t>e</w:t>
      </w:r>
      <w:r>
        <w:rPr>
          <w:rFonts w:ascii="Times New Roman" w:hAnsi="Times New Roman" w:cs="Times New Roman"/>
          <w:lang w:val="fr-FR"/>
        </w:rPr>
        <w:t xml:space="preserve"> Armée, convoqua pour sa part le Grand Rabbin du Luxembourg, Robert Serebrenik pour lui faire savoir qu’aucun tort ne serait causé aux juifs et qu’il se portait garant de la liberté des cultes. Les officiers allemands tinrent parole, du moins en partie, puisqu’en juillet 1940 ils posteront des sentinelles devant la synagogue de Luxembourg, cible d’actes de vandalisme de la part de Luxembourgeois pro-allemands</w:t>
      </w:r>
      <w:r>
        <w:rPr>
          <w:rStyle w:val="FootnoteReference"/>
          <w:rFonts w:ascii="Times New Roman" w:hAnsi="Times New Roman" w:cs="Times New Roman"/>
          <w:lang w:val="fr-FR"/>
        </w:rPr>
        <w:footnoteReference w:id="337"/>
      </w:r>
      <w:r>
        <w:rPr>
          <w:rFonts w:ascii="Times New Roman" w:hAnsi="Times New Roman" w:cs="Times New Roman"/>
          <w:lang w:val="fr-FR"/>
        </w:rPr>
        <w:t>. Il n’en reste pas moins que ces derniers purent agir sans être inquiétés à d’autres occasions.</w:t>
      </w:r>
    </w:p>
    <w:p w14:paraId="092B77DC" w14:textId="77777777" w:rsidR="00863781" w:rsidRDefault="00863781" w:rsidP="00863781">
      <w:pPr>
        <w:spacing w:line="360" w:lineRule="auto"/>
        <w:jc w:val="both"/>
        <w:rPr>
          <w:rFonts w:ascii="Times New Roman" w:hAnsi="Times New Roman" w:cs="Times New Roman"/>
          <w:lang w:val="fr-FR"/>
        </w:rPr>
      </w:pPr>
    </w:p>
    <w:p w14:paraId="63A1EEF0"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En ce qui concerne les réquisitions, certains indices semblent indiquer que les juifs auraient été sciemment lésés par les autorités militaires. Paul Cerf affirma que celles-ci auraient découragé les juifs de déposer des réclamations suite à la confiscation de leurs véhicules puisque jamais ceux-ci ne leur seraient rendus</w:t>
      </w:r>
      <w:r>
        <w:rPr>
          <w:rStyle w:val="FootnoteReference"/>
          <w:rFonts w:ascii="Times New Roman" w:hAnsi="Times New Roman" w:cs="Times New Roman"/>
          <w:lang w:val="fr-FR"/>
        </w:rPr>
        <w:footnoteReference w:id="338"/>
      </w:r>
      <w:r>
        <w:rPr>
          <w:rFonts w:ascii="Times New Roman" w:hAnsi="Times New Roman" w:cs="Times New Roman"/>
          <w:lang w:val="fr-FR"/>
        </w:rPr>
        <w:t xml:space="preserve">. Dans le </w:t>
      </w:r>
      <w:r w:rsidRPr="00B67CC9">
        <w:rPr>
          <w:rFonts w:ascii="Times New Roman" w:hAnsi="Times New Roman" w:cs="Times New Roman"/>
          <w:lang w:val="fr-FR"/>
        </w:rPr>
        <w:t xml:space="preserve">rapport de la Commission spéciale pour l’étude des spoliations des biens juifs au </w:t>
      </w:r>
      <w:r>
        <w:rPr>
          <w:rFonts w:ascii="Times New Roman" w:hAnsi="Times New Roman" w:cs="Times New Roman"/>
          <w:lang w:val="fr-FR"/>
        </w:rPr>
        <w:t xml:space="preserve">Luxembourg, il est indiqué que les pillages ou les réquisitions qui frappèrent des juifs ne les visaient pas spécifiquement. Ils eurent à en pâtir comme l’ensemble de la population. Pourtant, on peut aussi y lire que les plus importants services de l’administration militaire – </w:t>
      </w:r>
      <w:r w:rsidRPr="001B4056">
        <w:rPr>
          <w:rFonts w:ascii="Times New Roman" w:hAnsi="Times New Roman" w:cs="Times New Roman"/>
          <w:i/>
          <w:lang w:val="fr-CH"/>
        </w:rPr>
        <w:t>Stadtkommandantur</w:t>
      </w:r>
      <w:r>
        <w:rPr>
          <w:rFonts w:ascii="Times New Roman" w:hAnsi="Times New Roman" w:cs="Times New Roman"/>
          <w:lang w:val="fr-FR"/>
        </w:rPr>
        <w:t xml:space="preserve">, </w:t>
      </w:r>
      <w:r w:rsidRPr="001B4056">
        <w:rPr>
          <w:rFonts w:ascii="Times New Roman" w:hAnsi="Times New Roman" w:cs="Times New Roman"/>
          <w:i/>
          <w:lang w:val="fr-CH"/>
        </w:rPr>
        <w:t>Geheime Feldpolizei</w:t>
      </w:r>
      <w:r>
        <w:rPr>
          <w:rFonts w:ascii="Times New Roman" w:hAnsi="Times New Roman" w:cs="Times New Roman"/>
          <w:lang w:val="fr-FR"/>
        </w:rPr>
        <w:t xml:space="preserve">, </w:t>
      </w:r>
      <w:r w:rsidRPr="001B4056">
        <w:rPr>
          <w:rFonts w:ascii="Times New Roman" w:hAnsi="Times New Roman" w:cs="Times New Roman"/>
          <w:i/>
          <w:lang w:val="fr-CH"/>
        </w:rPr>
        <w:t>Passierscheinstelle</w:t>
      </w:r>
      <w:r>
        <w:rPr>
          <w:rFonts w:ascii="Times New Roman" w:hAnsi="Times New Roman" w:cs="Times New Roman"/>
          <w:lang w:val="fr-FR"/>
        </w:rPr>
        <w:t xml:space="preserve"> – furent logés dans des habitations dont les propriétaires étaient juifs</w:t>
      </w:r>
      <w:r>
        <w:rPr>
          <w:rStyle w:val="FootnoteReference"/>
          <w:rFonts w:ascii="Times New Roman" w:hAnsi="Times New Roman" w:cs="Times New Roman"/>
          <w:lang w:val="fr-FR"/>
        </w:rPr>
        <w:footnoteReference w:id="339"/>
      </w:r>
      <w:r>
        <w:rPr>
          <w:rFonts w:ascii="Times New Roman" w:hAnsi="Times New Roman" w:cs="Times New Roman"/>
          <w:lang w:val="fr-FR"/>
        </w:rPr>
        <w:t xml:space="preserve">. Etait-ce uniquement le fruit du hasard ? Après tout, la </w:t>
      </w:r>
      <w:r w:rsidRPr="001B4056">
        <w:rPr>
          <w:rFonts w:ascii="Times New Roman" w:hAnsi="Times New Roman" w:cs="Times New Roman"/>
          <w:i/>
          <w:lang w:val="fr-CH"/>
        </w:rPr>
        <w:t>Feldkommandantur</w:t>
      </w:r>
      <w:r w:rsidRPr="00645F3C">
        <w:rPr>
          <w:rFonts w:ascii="Times New Roman" w:hAnsi="Times New Roman" w:cs="Times New Roman"/>
          <w:lang w:val="fr-FR"/>
        </w:rPr>
        <w:t xml:space="preserve"> 515</w:t>
      </w:r>
      <w:r>
        <w:rPr>
          <w:rFonts w:ascii="Times New Roman" w:hAnsi="Times New Roman" w:cs="Times New Roman"/>
          <w:lang w:val="fr-FR"/>
        </w:rPr>
        <w:t xml:space="preserve"> dépendait hiérarchiquement de l’administration militaire de la Belgique et du Nord de la France qui, jusqu’en juin 1944, appliquera toutes les mesures antisémites voulues par Berlin, des spoliations jusqu’aux déportations vers les camps d’extermination</w:t>
      </w:r>
      <w:r>
        <w:rPr>
          <w:rStyle w:val="FootnoteReference"/>
          <w:rFonts w:ascii="Times New Roman" w:hAnsi="Times New Roman" w:cs="Times New Roman"/>
          <w:lang w:val="fr-FR"/>
        </w:rPr>
        <w:footnoteReference w:id="340"/>
      </w:r>
      <w:r>
        <w:rPr>
          <w:rFonts w:ascii="Times New Roman" w:hAnsi="Times New Roman" w:cs="Times New Roman"/>
          <w:lang w:val="fr-FR"/>
        </w:rPr>
        <w:t xml:space="preserve">. </w:t>
      </w:r>
    </w:p>
    <w:p w14:paraId="565859FB" w14:textId="77777777" w:rsidR="00863781" w:rsidRDefault="00863781" w:rsidP="00863781">
      <w:pPr>
        <w:spacing w:line="360" w:lineRule="auto"/>
        <w:jc w:val="both"/>
        <w:rPr>
          <w:rFonts w:ascii="Times New Roman" w:hAnsi="Times New Roman" w:cs="Times New Roman"/>
          <w:lang w:val="fr-FR"/>
        </w:rPr>
      </w:pPr>
    </w:p>
    <w:p w14:paraId="1680E880" w14:textId="77918B12"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L’attitude des autorités militaires allemandes fut tout aussi ambivalente dans ses rapports </w:t>
      </w:r>
      <w:r w:rsidR="008F0BA8">
        <w:rPr>
          <w:rFonts w:ascii="Times New Roman" w:hAnsi="Times New Roman" w:cs="Times New Roman"/>
          <w:lang w:val="fr-FR"/>
        </w:rPr>
        <w:t xml:space="preserve">avec </w:t>
      </w:r>
      <w:r>
        <w:rPr>
          <w:rFonts w:ascii="Times New Roman" w:hAnsi="Times New Roman" w:cs="Times New Roman"/>
          <w:lang w:val="fr-FR"/>
        </w:rPr>
        <w:t>la VdB. C’est non seulement sous son aile protectrice, mais grâce au parrainage du major Ferdinand Beck que le mouvement pro-allemand put se structurer et s’épanouir</w:t>
      </w:r>
      <w:r w:rsidRPr="000E510C">
        <w:rPr>
          <w:rFonts w:ascii="Times New Roman" w:hAnsi="Times New Roman" w:cs="Times New Roman"/>
          <w:lang w:val="fr-FR"/>
        </w:rPr>
        <w:t>.</w:t>
      </w:r>
      <w:r>
        <w:rPr>
          <w:rFonts w:ascii="Times New Roman" w:hAnsi="Times New Roman" w:cs="Times New Roman"/>
          <w:lang w:val="fr-FR"/>
        </w:rPr>
        <w:t xml:space="preserve"> Beck était un officier </w:t>
      </w:r>
      <w:r w:rsidRPr="000E510C">
        <w:rPr>
          <w:rFonts w:ascii="Times New Roman" w:hAnsi="Times New Roman" w:cs="Times New Roman"/>
          <w:lang w:val="fr-FR"/>
        </w:rPr>
        <w:t>de l’Abwehr</w:t>
      </w:r>
      <w:r>
        <w:rPr>
          <w:rFonts w:ascii="Times New Roman" w:hAnsi="Times New Roman" w:cs="Times New Roman"/>
          <w:lang w:val="fr-FR"/>
        </w:rPr>
        <w:t xml:space="preserve">, le service de renseignement de la Wehrmacht, d’origine luxembourgeoise. Il maîtrisait parfaitement la langue du pays, y avait entretenu des relations dès avant la guerre et pénétrait donc en terrain connu lorsqu’il arriva au Grand-Duché, le jour même de l’invasion. Beck prit d’abord soin de créer – ou plutôt recréer – le dialogue entre des groupuscules d’extrême-droite, favorables au national-socialisme, qui s’étaient développés durant les années 1930 par l’agitation antisémite, comme la LVJ ou le LNP. Il sollicita également les dirigeants de la GEDELIT, en premier lieu,  Damien Kratzenberg, qu’il encouragea à créer un </w:t>
      </w:r>
      <w:r w:rsidRPr="0082254B">
        <w:rPr>
          <w:rFonts w:ascii="Times New Roman" w:hAnsi="Times New Roman" w:cs="Times New Roman"/>
          <w:i/>
          <w:lang w:val="fr-FR"/>
        </w:rPr>
        <w:t>Volksdeutsche Gruppe</w:t>
      </w:r>
      <w:r>
        <w:rPr>
          <w:rFonts w:ascii="Times New Roman" w:hAnsi="Times New Roman" w:cs="Times New Roman"/>
          <w:lang w:val="fr-FR"/>
        </w:rPr>
        <w:t xml:space="preserve">. Enfin, il ramenait deux Luxembourgeois dans ses bagages : Emmanuel Cariers, cheville ouvrière de la </w:t>
      </w:r>
      <w:r w:rsidRPr="00BC27A4">
        <w:rPr>
          <w:rFonts w:ascii="Times New Roman" w:hAnsi="Times New Roman" w:cs="Times New Roman"/>
          <w:i/>
          <w:lang w:val="fr-FR"/>
        </w:rPr>
        <w:t>Luxemburger Freiheit</w:t>
      </w:r>
      <w:r w:rsidR="00465C02">
        <w:rPr>
          <w:rFonts w:ascii="Times New Roman" w:hAnsi="Times New Roman" w:cs="Times New Roman"/>
          <w:lang w:val="fr-FR"/>
        </w:rPr>
        <w:t xml:space="preserve">, </w:t>
      </w:r>
      <w:r>
        <w:rPr>
          <w:rFonts w:ascii="Times New Roman" w:hAnsi="Times New Roman" w:cs="Times New Roman"/>
          <w:lang w:val="fr-FR"/>
        </w:rPr>
        <w:t xml:space="preserve">et Camille </w:t>
      </w:r>
      <w:r>
        <w:rPr>
          <w:rFonts w:ascii="Times New Roman" w:hAnsi="Times New Roman" w:cs="Times New Roman"/>
          <w:lang w:val="fr-FR"/>
        </w:rPr>
        <w:lastRenderedPageBreak/>
        <w:t>Dennemeyer. Cet ancien journaliste, allait rassembler autour de lui un groupe de militants particulièrement agressifs</w:t>
      </w:r>
      <w:r>
        <w:rPr>
          <w:rStyle w:val="FootnoteReference"/>
          <w:rFonts w:ascii="Times New Roman" w:hAnsi="Times New Roman" w:cs="Times New Roman"/>
          <w:lang w:val="fr-FR"/>
        </w:rPr>
        <w:footnoteReference w:id="341"/>
      </w:r>
      <w:r>
        <w:rPr>
          <w:rFonts w:ascii="Times New Roman" w:hAnsi="Times New Roman" w:cs="Times New Roman"/>
          <w:lang w:val="fr-FR"/>
        </w:rPr>
        <w:t>.</w:t>
      </w:r>
    </w:p>
    <w:p w14:paraId="6A6422B5" w14:textId="77777777" w:rsidR="00863781" w:rsidRDefault="00863781" w:rsidP="00863781">
      <w:pPr>
        <w:spacing w:line="360" w:lineRule="auto"/>
        <w:jc w:val="both"/>
        <w:rPr>
          <w:rFonts w:ascii="Times New Roman" w:hAnsi="Times New Roman" w:cs="Times New Roman"/>
          <w:lang w:val="fr-FR"/>
        </w:rPr>
      </w:pPr>
    </w:p>
    <w:p w14:paraId="1E945A0A" w14:textId="348C6933"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fait que l’Abwehr </w:t>
      </w:r>
      <w:r w:rsidRPr="000E510C">
        <w:rPr>
          <w:rFonts w:ascii="Times New Roman" w:hAnsi="Times New Roman" w:cs="Times New Roman"/>
          <w:lang w:val="fr-FR"/>
        </w:rPr>
        <w:t>ait pu agir de la sorte</w:t>
      </w:r>
      <w:r w:rsidR="002C42E0">
        <w:rPr>
          <w:rFonts w:ascii="Times New Roman" w:hAnsi="Times New Roman" w:cs="Times New Roman"/>
          <w:lang w:val="fr-FR"/>
        </w:rPr>
        <w:t>,</w:t>
      </w:r>
      <w:r>
        <w:rPr>
          <w:rFonts w:ascii="Times New Roman" w:hAnsi="Times New Roman" w:cs="Times New Roman"/>
          <w:lang w:val="fr-FR"/>
        </w:rPr>
        <w:t xml:space="preserve"> </w:t>
      </w:r>
      <w:r w:rsidR="002C42E0">
        <w:rPr>
          <w:rFonts w:ascii="Times New Roman" w:hAnsi="Times New Roman" w:cs="Times New Roman"/>
          <w:lang w:val="fr-FR"/>
        </w:rPr>
        <w:t>sur</w:t>
      </w:r>
      <w:r>
        <w:rPr>
          <w:rFonts w:ascii="Times New Roman" w:hAnsi="Times New Roman" w:cs="Times New Roman"/>
          <w:lang w:val="fr-FR"/>
        </w:rPr>
        <w:t xml:space="preserve"> un territoire administré par l</w:t>
      </w:r>
      <w:r w:rsidRPr="000E510C">
        <w:rPr>
          <w:rFonts w:ascii="Times New Roman" w:hAnsi="Times New Roman" w:cs="Times New Roman"/>
          <w:lang w:val="fr-FR"/>
        </w:rPr>
        <w:t>a Wehrmacht</w:t>
      </w:r>
      <w:r>
        <w:rPr>
          <w:rFonts w:ascii="Times New Roman" w:hAnsi="Times New Roman" w:cs="Times New Roman"/>
          <w:lang w:val="fr-FR"/>
        </w:rPr>
        <w:t xml:space="preserve">, </w:t>
      </w:r>
      <w:r w:rsidR="00813DCB">
        <w:rPr>
          <w:rFonts w:ascii="Times New Roman" w:hAnsi="Times New Roman" w:cs="Times New Roman"/>
          <w:lang w:val="fr-FR"/>
        </w:rPr>
        <w:t>situé non loin de zones de combat</w:t>
      </w:r>
      <w:r>
        <w:rPr>
          <w:rFonts w:ascii="Times New Roman" w:hAnsi="Times New Roman" w:cs="Times New Roman"/>
          <w:lang w:val="fr-FR"/>
        </w:rPr>
        <w:t xml:space="preserve">, suffit </w:t>
      </w:r>
      <w:r w:rsidRPr="000E510C">
        <w:rPr>
          <w:rFonts w:ascii="Times New Roman" w:hAnsi="Times New Roman" w:cs="Times New Roman"/>
          <w:lang w:val="fr-FR"/>
        </w:rPr>
        <w:t xml:space="preserve">à </w:t>
      </w:r>
      <w:r>
        <w:rPr>
          <w:rFonts w:ascii="Times New Roman" w:hAnsi="Times New Roman" w:cs="Times New Roman"/>
          <w:lang w:val="fr-FR"/>
        </w:rPr>
        <w:t>remettre en question</w:t>
      </w:r>
      <w:r w:rsidRPr="000E510C">
        <w:rPr>
          <w:rFonts w:ascii="Times New Roman" w:hAnsi="Times New Roman" w:cs="Times New Roman"/>
          <w:lang w:val="fr-FR"/>
        </w:rPr>
        <w:t xml:space="preserve"> l’image de militaires apolitiques, faisant preuve d’une bienveillante neutralité, qui a longtemps prévalu au Luxembourg. </w:t>
      </w:r>
      <w:r>
        <w:rPr>
          <w:rFonts w:ascii="Times New Roman" w:hAnsi="Times New Roman" w:cs="Times New Roman"/>
          <w:lang w:val="fr-FR"/>
        </w:rPr>
        <w:t xml:space="preserve">Le laisser-faire des autorités militaires se transforma en franc soutien après la signature de l’armistice franco-allemand. A </w:t>
      </w:r>
      <w:r w:rsidRPr="000E510C">
        <w:rPr>
          <w:rFonts w:ascii="Times New Roman" w:hAnsi="Times New Roman" w:cs="Times New Roman"/>
          <w:lang w:val="fr-FR"/>
        </w:rPr>
        <w:t xml:space="preserve">la mi-juillet 1940, l’administration militaire interdit la création de </w:t>
      </w:r>
      <w:r>
        <w:rPr>
          <w:rFonts w:ascii="Times New Roman" w:hAnsi="Times New Roman" w:cs="Times New Roman"/>
          <w:lang w:val="fr-FR"/>
        </w:rPr>
        <w:t>tout nouveau parti politique en ménageant toutefois une exception pour les groupuscules pro-allemands.</w:t>
      </w:r>
      <w:r w:rsidRPr="000E510C">
        <w:rPr>
          <w:rFonts w:ascii="Times New Roman" w:hAnsi="Times New Roman" w:cs="Times New Roman"/>
          <w:lang w:val="fr-FR"/>
        </w:rPr>
        <w:t xml:space="preserve"> </w:t>
      </w:r>
      <w:r>
        <w:rPr>
          <w:rFonts w:ascii="Times New Roman" w:hAnsi="Times New Roman" w:cs="Times New Roman"/>
          <w:lang w:val="fr-FR"/>
        </w:rPr>
        <w:t>Cela</w:t>
      </w:r>
      <w:r w:rsidRPr="000E510C">
        <w:rPr>
          <w:rFonts w:ascii="Times New Roman" w:hAnsi="Times New Roman" w:cs="Times New Roman"/>
          <w:lang w:val="fr-FR"/>
        </w:rPr>
        <w:t xml:space="preserve"> leur permit de fusionner et de donner naissance à la </w:t>
      </w:r>
      <w:r w:rsidRPr="000E510C">
        <w:rPr>
          <w:rFonts w:ascii="Times New Roman" w:hAnsi="Times New Roman" w:cs="Times New Roman"/>
          <w:i/>
          <w:lang w:val="fr-FR"/>
        </w:rPr>
        <w:t>Volksdeutsche Bewegung</w:t>
      </w:r>
      <w:r w:rsidRPr="000E510C">
        <w:rPr>
          <w:rFonts w:ascii="Times New Roman" w:hAnsi="Times New Roman" w:cs="Times New Roman"/>
          <w:lang w:val="fr-FR"/>
        </w:rPr>
        <w:t xml:space="preserve"> le 13 juillet 1940</w:t>
      </w:r>
      <w:r w:rsidRPr="000E510C">
        <w:rPr>
          <w:rStyle w:val="FootnoteReference"/>
          <w:rFonts w:ascii="Times New Roman" w:hAnsi="Times New Roman" w:cs="Times New Roman"/>
          <w:lang w:val="fr-FR"/>
        </w:rPr>
        <w:footnoteReference w:id="342"/>
      </w:r>
      <w:r w:rsidRPr="000E510C">
        <w:rPr>
          <w:rFonts w:ascii="Times New Roman" w:hAnsi="Times New Roman" w:cs="Times New Roman"/>
          <w:lang w:val="fr-FR"/>
        </w:rPr>
        <w:t>.</w:t>
      </w:r>
    </w:p>
    <w:p w14:paraId="3C4EF4C5" w14:textId="77777777" w:rsidR="00863781" w:rsidRDefault="00863781" w:rsidP="00863781">
      <w:pPr>
        <w:spacing w:line="360" w:lineRule="auto"/>
        <w:jc w:val="both"/>
        <w:rPr>
          <w:rFonts w:ascii="Times New Roman" w:hAnsi="Times New Roman" w:cs="Times New Roman"/>
          <w:lang w:val="fr-FR"/>
        </w:rPr>
      </w:pPr>
    </w:p>
    <w:p w14:paraId="3C10F9D1" w14:textId="12A8CFF7" w:rsidR="00863781" w:rsidRPr="000E510C" w:rsidRDefault="00863781" w:rsidP="00863781">
      <w:pPr>
        <w:pStyle w:val="FootnoteText"/>
        <w:spacing w:line="360" w:lineRule="auto"/>
        <w:jc w:val="both"/>
        <w:rPr>
          <w:rFonts w:ascii="Times New Roman" w:hAnsi="Times New Roman" w:cs="Times New Roman"/>
          <w:lang w:val="fr-FR"/>
        </w:rPr>
      </w:pPr>
      <w:r w:rsidRPr="000E510C">
        <w:rPr>
          <w:rFonts w:ascii="Times New Roman" w:hAnsi="Times New Roman" w:cs="Times New Roman"/>
          <w:lang w:val="fr-FR"/>
        </w:rPr>
        <w:t>Parmi les groupuscules pro-allemands</w:t>
      </w:r>
      <w:r>
        <w:rPr>
          <w:rFonts w:ascii="Times New Roman" w:hAnsi="Times New Roman" w:cs="Times New Roman"/>
          <w:lang w:val="fr-FR"/>
        </w:rPr>
        <w:t xml:space="preserve"> qui donnèrent naissance à la VdB</w:t>
      </w:r>
      <w:r w:rsidRPr="000E510C">
        <w:rPr>
          <w:rFonts w:ascii="Times New Roman" w:hAnsi="Times New Roman" w:cs="Times New Roman"/>
          <w:lang w:val="fr-FR"/>
        </w:rPr>
        <w:t xml:space="preserve">, le </w:t>
      </w:r>
      <w:r w:rsidRPr="000E510C">
        <w:rPr>
          <w:rFonts w:ascii="Times New Roman" w:hAnsi="Times New Roman" w:cs="Times New Roman"/>
          <w:i/>
          <w:lang w:val="fr-FR"/>
        </w:rPr>
        <w:t>Gruppe Dennemeyer</w:t>
      </w:r>
      <w:r w:rsidRPr="000E510C">
        <w:rPr>
          <w:rFonts w:ascii="Times New Roman" w:hAnsi="Times New Roman" w:cs="Times New Roman"/>
          <w:lang w:val="fr-FR"/>
        </w:rPr>
        <w:t xml:space="preserve">, s’était rapidement singularisé par son activisme et son antisémitisme virulent. Dans la nuit du 5 au 6 juillet, ses militants </w:t>
      </w:r>
      <w:r>
        <w:rPr>
          <w:rFonts w:ascii="Times New Roman" w:hAnsi="Times New Roman" w:cs="Times New Roman"/>
          <w:lang w:val="fr-FR"/>
        </w:rPr>
        <w:t>avaient collé</w:t>
      </w:r>
      <w:r w:rsidRPr="000E510C">
        <w:rPr>
          <w:rFonts w:ascii="Times New Roman" w:hAnsi="Times New Roman" w:cs="Times New Roman"/>
          <w:lang w:val="fr-FR"/>
        </w:rPr>
        <w:t xml:space="preserve"> aux murs de Luxembourg des affiches qui détournaient la devise nationale luxembourgeoise en l’infléchissant dans un sens pro-allemand : « </w:t>
      </w:r>
      <w:r w:rsidRPr="000E510C">
        <w:rPr>
          <w:rFonts w:ascii="Times New Roman" w:hAnsi="Times New Roman" w:cs="Times New Roman"/>
          <w:i/>
          <w:lang w:val="fr-FR"/>
        </w:rPr>
        <w:t>Mir wölle bleiwe wat mer sin Urdeitsch Muselfranken </w:t>
      </w:r>
      <w:r w:rsidRPr="000E510C">
        <w:rPr>
          <w:rFonts w:ascii="Times New Roman" w:hAnsi="Times New Roman" w:cs="Times New Roman"/>
          <w:lang w:val="fr-FR"/>
        </w:rPr>
        <w:t>»</w:t>
      </w:r>
      <w:r w:rsidRPr="000E510C">
        <w:rPr>
          <w:rStyle w:val="FootnoteReference"/>
          <w:rFonts w:ascii="Times New Roman" w:hAnsi="Times New Roman" w:cs="Times New Roman"/>
          <w:lang w:val="fr-FR"/>
        </w:rPr>
        <w:footnoteReference w:id="343"/>
      </w:r>
      <w:r w:rsidRPr="000E510C">
        <w:rPr>
          <w:rFonts w:ascii="Times New Roman" w:hAnsi="Times New Roman" w:cs="Times New Roman"/>
          <w:lang w:val="fr-FR"/>
        </w:rPr>
        <w:t xml:space="preserve">. Le lendemain, dans une circulaire à ses partisans intitulée </w:t>
      </w:r>
      <w:r w:rsidRPr="001B4056">
        <w:rPr>
          <w:rFonts w:ascii="Times New Roman" w:hAnsi="Times New Roman" w:cs="Times New Roman"/>
          <w:i/>
          <w:lang w:val="fr-CH"/>
        </w:rPr>
        <w:t>Unser Freiheitskampf. Rundbrief an die deutschbewussten Luxemburger</w:t>
      </w:r>
      <w:r w:rsidRPr="000E510C">
        <w:rPr>
          <w:rFonts w:ascii="Times New Roman" w:hAnsi="Times New Roman" w:cs="Times New Roman"/>
          <w:lang w:val="fr-FR"/>
        </w:rPr>
        <w:t xml:space="preserve">, Dennemeyer explicitait le sens de leur engagement commun. Les </w:t>
      </w:r>
      <w:r w:rsidRPr="000E510C">
        <w:rPr>
          <w:rFonts w:ascii="Times New Roman" w:hAnsi="Times New Roman" w:cs="Times New Roman"/>
          <w:i/>
          <w:lang w:val="fr-FR"/>
        </w:rPr>
        <w:t>Luxembourgeois pro-allemands</w:t>
      </w:r>
      <w:r w:rsidRPr="000E510C">
        <w:rPr>
          <w:rFonts w:ascii="Times New Roman" w:hAnsi="Times New Roman" w:cs="Times New Roman"/>
          <w:lang w:val="fr-FR"/>
        </w:rPr>
        <w:t xml:space="preserve"> devaient lutter contre les tenants de </w:t>
      </w:r>
      <w:r w:rsidRPr="000E510C">
        <w:rPr>
          <w:rFonts w:ascii="Times New Roman" w:hAnsi="Times New Roman" w:cs="Times New Roman"/>
          <w:i/>
          <w:lang w:val="fr-FR"/>
        </w:rPr>
        <w:t>l’</w:t>
      </w:r>
      <w:r w:rsidR="0078489E">
        <w:rPr>
          <w:rFonts w:ascii="Times New Roman" w:hAnsi="Times New Roman" w:cs="Times New Roman"/>
          <w:i/>
          <w:lang w:val="fr-FR"/>
        </w:rPr>
        <w:t>Ancien Régime</w:t>
      </w:r>
      <w:r w:rsidRPr="000E510C">
        <w:rPr>
          <w:rFonts w:ascii="Times New Roman" w:hAnsi="Times New Roman" w:cs="Times New Roman"/>
          <w:lang w:val="fr-FR"/>
        </w:rPr>
        <w:t>, qui avait favorisé l’exploitation de la classe ouvrière, tout en encourageant la francisation du pays et la domination juive</w:t>
      </w:r>
      <w:r w:rsidRPr="000E510C">
        <w:rPr>
          <w:rStyle w:val="FootnoteReference"/>
          <w:rFonts w:ascii="Times New Roman" w:hAnsi="Times New Roman" w:cs="Times New Roman"/>
          <w:lang w:val="fr-FR"/>
        </w:rPr>
        <w:footnoteReference w:id="344"/>
      </w:r>
      <w:r w:rsidRPr="000E510C">
        <w:rPr>
          <w:rFonts w:ascii="Times New Roman" w:hAnsi="Times New Roman" w:cs="Times New Roman"/>
          <w:lang w:val="fr-FR"/>
        </w:rPr>
        <w:t>. A partir du 8 juillet les hommes de Dennemeyer descendirent de nouveau dans les rues de Luxembourg et d’Esch pour distribuer près de 20.000 tracts rouges dévoilant les mots d’ordre suivant :</w:t>
      </w:r>
    </w:p>
    <w:p w14:paraId="724C8F01" w14:textId="77777777" w:rsidR="00863781" w:rsidRPr="000E510C" w:rsidRDefault="00863781" w:rsidP="00863781">
      <w:pPr>
        <w:pStyle w:val="FootnoteText"/>
        <w:spacing w:line="360" w:lineRule="auto"/>
        <w:jc w:val="both"/>
        <w:rPr>
          <w:rFonts w:ascii="Times New Roman" w:hAnsi="Times New Roman" w:cs="Times New Roman"/>
          <w:lang w:val="fr-FR"/>
        </w:rPr>
      </w:pPr>
      <w:r w:rsidRPr="000E510C">
        <w:rPr>
          <w:rFonts w:ascii="Times New Roman" w:hAnsi="Times New Roman" w:cs="Times New Roman"/>
          <w:lang w:val="fr-FR"/>
        </w:rPr>
        <w:t xml:space="preserve"> </w:t>
      </w:r>
    </w:p>
    <w:p w14:paraId="7E170F86" w14:textId="77777777" w:rsidR="00863781" w:rsidRPr="001B4056" w:rsidRDefault="00863781" w:rsidP="00863781">
      <w:pPr>
        <w:pStyle w:val="FootnoteText"/>
        <w:spacing w:line="360" w:lineRule="auto"/>
        <w:jc w:val="both"/>
        <w:rPr>
          <w:rFonts w:ascii="Times New Roman" w:hAnsi="Times New Roman" w:cs="Times New Roman"/>
          <w:lang w:val="de-LU"/>
        </w:rPr>
      </w:pPr>
      <w:r w:rsidRPr="001B4056">
        <w:rPr>
          <w:rFonts w:ascii="Times New Roman" w:hAnsi="Times New Roman" w:cs="Times New Roman"/>
          <w:lang w:val="de-LU"/>
        </w:rPr>
        <w:t>« </w:t>
      </w:r>
      <w:r w:rsidRPr="009B036C">
        <w:rPr>
          <w:rFonts w:ascii="Times New Roman" w:hAnsi="Times New Roman" w:cs="Times New Roman"/>
          <w:lang w:val="de-DE"/>
        </w:rPr>
        <w:t>1</w:t>
      </w:r>
      <w:r w:rsidRPr="00785E11">
        <w:rPr>
          <w:rFonts w:ascii="Times New Roman" w:hAnsi="Times New Roman" w:cs="Times New Roman"/>
          <w:i/>
          <w:lang w:val="de-DE"/>
        </w:rPr>
        <w:t xml:space="preserve">. Im neuen Luxemburg ist für verjudete Politiker und ihre Schützlinge kein Platz mehr. 2. Schluss mit der Propaganda der Deutschenhasser und Juden. Hinaus mit dem Anhang der Lévy, Dupong, Clement, Bodson und anderer Verräter. 3. Wir wollen </w:t>
      </w:r>
      <w:r w:rsidRPr="00785E11">
        <w:rPr>
          <w:rFonts w:ascii="Times New Roman" w:hAnsi="Times New Roman" w:cs="Times New Roman"/>
          <w:i/>
          <w:lang w:val="de-DE"/>
        </w:rPr>
        <w:lastRenderedPageBreak/>
        <w:t>nicht länger politisch und wirtschaftlich vom JUDEN und seiner Clique ausgebeutet werden. 4. Hinaus mit den Juden und ihrem Anhang! 5. Die Minister sitzen an der ausländischen Futterkrippe. Ihre Lakaien sind noch hier und setzen die jüdische Wühlarbeit fort</w:t>
      </w:r>
      <w:r w:rsidRPr="009B036C">
        <w:rPr>
          <w:rStyle w:val="FootnoteReference"/>
          <w:rFonts w:ascii="Times New Roman" w:hAnsi="Times New Roman" w:cs="Times New Roman"/>
          <w:lang w:val="fr-FR"/>
        </w:rPr>
        <w:footnoteReference w:id="345"/>
      </w:r>
      <w:r w:rsidRPr="001B4056">
        <w:rPr>
          <w:rFonts w:ascii="Times New Roman" w:hAnsi="Times New Roman" w:cs="Times New Roman"/>
          <w:lang w:val="de-LU"/>
        </w:rPr>
        <w:t>. »</w:t>
      </w:r>
    </w:p>
    <w:p w14:paraId="55BB72C0" w14:textId="77777777" w:rsidR="00863781" w:rsidRPr="001B4056" w:rsidRDefault="00863781" w:rsidP="00863781">
      <w:pPr>
        <w:pStyle w:val="FootnoteText"/>
        <w:spacing w:line="360" w:lineRule="auto"/>
        <w:jc w:val="both"/>
        <w:rPr>
          <w:rFonts w:ascii="Times New Roman" w:hAnsi="Times New Roman" w:cs="Times New Roman"/>
          <w:lang w:val="de-LU"/>
        </w:rPr>
      </w:pPr>
    </w:p>
    <w:p w14:paraId="132E1F52" w14:textId="77777777" w:rsidR="00863781" w:rsidRDefault="00863781" w:rsidP="00863781">
      <w:pPr>
        <w:pStyle w:val="FootnoteText"/>
        <w:spacing w:line="360" w:lineRule="auto"/>
        <w:jc w:val="both"/>
        <w:rPr>
          <w:rFonts w:ascii="Times New Roman" w:hAnsi="Times New Roman" w:cs="Times New Roman"/>
          <w:lang w:val="fr-FR"/>
        </w:rPr>
      </w:pPr>
      <w:r w:rsidRPr="000E510C">
        <w:rPr>
          <w:rFonts w:ascii="Times New Roman" w:hAnsi="Times New Roman" w:cs="Times New Roman"/>
          <w:lang w:val="fr-FR"/>
        </w:rPr>
        <w:t xml:space="preserve">Albert Wehrer </w:t>
      </w:r>
      <w:r>
        <w:rPr>
          <w:rFonts w:ascii="Times New Roman" w:hAnsi="Times New Roman" w:cs="Times New Roman"/>
          <w:lang w:val="fr-FR"/>
        </w:rPr>
        <w:t xml:space="preserve">demanda </w:t>
      </w:r>
      <w:r w:rsidRPr="000E510C">
        <w:rPr>
          <w:rFonts w:ascii="Times New Roman" w:hAnsi="Times New Roman" w:cs="Times New Roman"/>
          <w:lang w:val="fr-FR"/>
        </w:rPr>
        <w:t xml:space="preserve">à l’administration militaire </w:t>
      </w:r>
      <w:r>
        <w:rPr>
          <w:rFonts w:ascii="Times New Roman" w:hAnsi="Times New Roman" w:cs="Times New Roman"/>
          <w:lang w:val="fr-FR"/>
        </w:rPr>
        <w:t xml:space="preserve">l’autorisation </w:t>
      </w:r>
      <w:r w:rsidRPr="000E510C">
        <w:rPr>
          <w:rFonts w:ascii="Times New Roman" w:hAnsi="Times New Roman" w:cs="Times New Roman"/>
          <w:lang w:val="fr-FR"/>
        </w:rPr>
        <w:t xml:space="preserve">d’intervenir. </w:t>
      </w:r>
      <w:r>
        <w:rPr>
          <w:rFonts w:ascii="Times New Roman" w:hAnsi="Times New Roman" w:cs="Times New Roman"/>
          <w:lang w:val="fr-FR"/>
        </w:rPr>
        <w:t>L</w:t>
      </w:r>
      <w:r w:rsidRPr="000E510C">
        <w:rPr>
          <w:rFonts w:ascii="Times New Roman" w:hAnsi="Times New Roman" w:cs="Times New Roman"/>
          <w:lang w:val="fr-FR"/>
        </w:rPr>
        <w:t xml:space="preserve">a Compagnie des volontaires et la police grand-ducale </w:t>
      </w:r>
      <w:r>
        <w:rPr>
          <w:rFonts w:ascii="Times New Roman" w:hAnsi="Times New Roman" w:cs="Times New Roman"/>
          <w:lang w:val="fr-FR"/>
        </w:rPr>
        <w:t>retirèrent les tracts</w:t>
      </w:r>
      <w:r w:rsidRPr="000E510C">
        <w:rPr>
          <w:rFonts w:ascii="Times New Roman" w:hAnsi="Times New Roman" w:cs="Times New Roman"/>
          <w:lang w:val="fr-FR"/>
        </w:rPr>
        <w:t xml:space="preserve"> de la circ</w:t>
      </w:r>
      <w:r>
        <w:rPr>
          <w:rFonts w:ascii="Times New Roman" w:hAnsi="Times New Roman" w:cs="Times New Roman"/>
          <w:lang w:val="fr-FR"/>
        </w:rPr>
        <w:t>ulation. D</w:t>
      </w:r>
      <w:r w:rsidRPr="000E510C">
        <w:rPr>
          <w:rFonts w:ascii="Times New Roman" w:hAnsi="Times New Roman" w:cs="Times New Roman"/>
          <w:lang w:val="fr-FR"/>
        </w:rPr>
        <w:t xml:space="preserve">ans l’après-midi du 10 juillet 1940, il y eut une altercation violente, lorsque des policiers surprirent deux jeunes militants du Groupe Dennemeyer en pleine distribution de tracts dans le parc de la vallée de la Pétrusse. Frappés à coups de crosse de fusil, </w:t>
      </w:r>
      <w:r>
        <w:rPr>
          <w:rFonts w:ascii="Times New Roman" w:hAnsi="Times New Roman" w:cs="Times New Roman"/>
          <w:lang w:val="fr-FR"/>
        </w:rPr>
        <w:t xml:space="preserve">les deux activistes pro-allemands </w:t>
      </w:r>
      <w:r w:rsidRPr="000E510C">
        <w:rPr>
          <w:rFonts w:ascii="Times New Roman" w:hAnsi="Times New Roman" w:cs="Times New Roman"/>
          <w:lang w:val="fr-FR"/>
        </w:rPr>
        <w:t>durent être transport</w:t>
      </w:r>
      <w:r>
        <w:rPr>
          <w:rFonts w:ascii="Times New Roman" w:hAnsi="Times New Roman" w:cs="Times New Roman"/>
          <w:lang w:val="fr-FR"/>
        </w:rPr>
        <w:t>és à l’hôpital. Le colonel Schu</w:t>
      </w:r>
      <w:r w:rsidRPr="000E510C">
        <w:rPr>
          <w:rFonts w:ascii="Times New Roman" w:hAnsi="Times New Roman" w:cs="Times New Roman"/>
          <w:lang w:val="fr-FR"/>
        </w:rPr>
        <w:t>macher</w:t>
      </w:r>
      <w:r>
        <w:rPr>
          <w:rFonts w:ascii="Times New Roman" w:hAnsi="Times New Roman" w:cs="Times New Roman"/>
          <w:lang w:val="fr-FR"/>
        </w:rPr>
        <w:t xml:space="preserve"> </w:t>
      </w:r>
      <w:r w:rsidRPr="000E510C">
        <w:rPr>
          <w:rFonts w:ascii="Times New Roman" w:hAnsi="Times New Roman" w:cs="Times New Roman"/>
          <w:lang w:val="fr-FR"/>
        </w:rPr>
        <w:t>mena</w:t>
      </w:r>
      <w:r>
        <w:rPr>
          <w:rFonts w:ascii="Times New Roman" w:hAnsi="Times New Roman" w:cs="Times New Roman"/>
          <w:lang w:val="fr-FR"/>
        </w:rPr>
        <w:t>ça</w:t>
      </w:r>
      <w:r w:rsidRPr="000E510C">
        <w:rPr>
          <w:rFonts w:ascii="Times New Roman" w:hAnsi="Times New Roman" w:cs="Times New Roman"/>
          <w:lang w:val="fr-FR"/>
        </w:rPr>
        <w:t xml:space="preserve"> de trois mois d’emprisonnement quiconque serait pris en possession des désormais fameux tracts rouges</w:t>
      </w:r>
      <w:r w:rsidRPr="000E510C">
        <w:rPr>
          <w:rStyle w:val="FootnoteReference"/>
          <w:rFonts w:ascii="Times New Roman" w:hAnsi="Times New Roman" w:cs="Times New Roman"/>
          <w:lang w:val="fr-FR"/>
        </w:rPr>
        <w:footnoteReference w:id="346"/>
      </w:r>
      <w:r>
        <w:rPr>
          <w:rFonts w:ascii="Times New Roman" w:hAnsi="Times New Roman" w:cs="Times New Roman"/>
          <w:lang w:val="fr-FR"/>
        </w:rPr>
        <w:t>.</w:t>
      </w:r>
    </w:p>
    <w:p w14:paraId="6B745205" w14:textId="77777777" w:rsidR="00863781" w:rsidRDefault="00863781" w:rsidP="00863781">
      <w:pPr>
        <w:pStyle w:val="FootnoteText"/>
        <w:spacing w:line="360" w:lineRule="auto"/>
        <w:jc w:val="both"/>
        <w:rPr>
          <w:rFonts w:ascii="Times New Roman" w:hAnsi="Times New Roman" w:cs="Times New Roman"/>
          <w:lang w:val="fr-FR"/>
        </w:rPr>
      </w:pPr>
    </w:p>
    <w:p w14:paraId="687B83B9" w14:textId="7C09DA53" w:rsidR="00863781" w:rsidRDefault="00863781" w:rsidP="00863781">
      <w:pPr>
        <w:spacing w:line="360" w:lineRule="auto"/>
        <w:jc w:val="both"/>
        <w:rPr>
          <w:rFonts w:ascii="Times New Roman" w:hAnsi="Times New Roman" w:cs="Times New Roman"/>
          <w:lang w:val="fr-FR"/>
        </w:rPr>
      </w:pPr>
      <w:r w:rsidRPr="000E510C">
        <w:rPr>
          <w:rFonts w:ascii="Times New Roman" w:hAnsi="Times New Roman" w:cs="Times New Roman"/>
          <w:lang w:val="fr-FR"/>
        </w:rPr>
        <w:t>Après la fondation de la VdB, les éléments les plus activistes d</w:t>
      </w:r>
      <w:r>
        <w:rPr>
          <w:rFonts w:ascii="Times New Roman" w:hAnsi="Times New Roman" w:cs="Times New Roman"/>
          <w:lang w:val="fr-FR"/>
        </w:rPr>
        <w:t>u Groupe Dennemeyer formèrent la</w:t>
      </w:r>
      <w:r w:rsidRPr="000E510C">
        <w:rPr>
          <w:rFonts w:ascii="Times New Roman" w:hAnsi="Times New Roman" w:cs="Times New Roman"/>
          <w:lang w:val="fr-FR"/>
        </w:rPr>
        <w:t xml:space="preserve"> </w:t>
      </w:r>
      <w:r w:rsidRPr="000E510C">
        <w:rPr>
          <w:rFonts w:ascii="Times New Roman" w:hAnsi="Times New Roman" w:cs="Times New Roman"/>
          <w:i/>
          <w:lang w:val="fr-FR"/>
        </w:rPr>
        <w:t>Stosstrupp</w:t>
      </w:r>
      <w:r w:rsidRPr="000E510C">
        <w:rPr>
          <w:rFonts w:ascii="Times New Roman" w:hAnsi="Times New Roman" w:cs="Times New Roman"/>
          <w:lang w:val="fr-FR"/>
        </w:rPr>
        <w:t xml:space="preserve">. Le rôle de cette troupe était de prendre en charge le service d’ordre pour les différentes réunions et manifestations du mouvement. Ils </w:t>
      </w:r>
      <w:r>
        <w:rPr>
          <w:rFonts w:ascii="Times New Roman" w:hAnsi="Times New Roman" w:cs="Times New Roman"/>
          <w:lang w:val="fr-FR"/>
        </w:rPr>
        <w:t>se donnèrent aussi</w:t>
      </w:r>
      <w:r w:rsidRPr="000E510C">
        <w:rPr>
          <w:rFonts w:ascii="Times New Roman" w:hAnsi="Times New Roman" w:cs="Times New Roman"/>
          <w:lang w:val="fr-FR"/>
        </w:rPr>
        <w:t xml:space="preserve"> pour mission </w:t>
      </w:r>
      <w:r>
        <w:rPr>
          <w:rFonts w:ascii="Times New Roman" w:hAnsi="Times New Roman" w:cs="Times New Roman"/>
          <w:lang w:val="fr-FR"/>
        </w:rPr>
        <w:t>d’intimider la population juive par des brimades, des insultes, en badigeonnant les maisons où vivaient des juifs d’inscriptions antisémites, en se livrant au vol ou en attaquant des lieux de culte. Des dépôts et des magasins, dont les propriétaires étaient juifs, furent pillés et il arriva que le butin soit distribué à des pro-allemands qui vivaient dans les localités où avaient eut lieu les vols</w:t>
      </w:r>
      <w:r>
        <w:rPr>
          <w:rStyle w:val="FootnoteReference"/>
          <w:rFonts w:ascii="Times New Roman" w:hAnsi="Times New Roman" w:cs="Times New Roman"/>
          <w:lang w:val="fr-FR"/>
        </w:rPr>
        <w:footnoteReference w:id="347"/>
      </w:r>
      <w:r>
        <w:rPr>
          <w:rFonts w:ascii="Times New Roman" w:hAnsi="Times New Roman" w:cs="Times New Roman"/>
          <w:lang w:val="fr-FR"/>
        </w:rPr>
        <w:t xml:space="preserve">. C’est notamment ce qui se passa à Esch, </w:t>
      </w:r>
      <w:r w:rsidR="00A96B8D">
        <w:rPr>
          <w:rFonts w:ascii="Times New Roman" w:hAnsi="Times New Roman" w:cs="Times New Roman"/>
          <w:lang w:val="fr-FR"/>
        </w:rPr>
        <w:t>avec</w:t>
      </w:r>
      <w:r>
        <w:rPr>
          <w:rFonts w:ascii="Times New Roman" w:hAnsi="Times New Roman" w:cs="Times New Roman"/>
          <w:lang w:val="fr-FR"/>
        </w:rPr>
        <w:t xml:space="preserve"> le pillage </w:t>
      </w:r>
      <w:r w:rsidR="001846EB">
        <w:rPr>
          <w:rFonts w:ascii="Times New Roman" w:hAnsi="Times New Roman" w:cs="Times New Roman"/>
          <w:lang w:val="fr-FR"/>
        </w:rPr>
        <w:t xml:space="preserve">de </w:t>
      </w:r>
      <w:r>
        <w:rPr>
          <w:rFonts w:ascii="Times New Roman" w:hAnsi="Times New Roman" w:cs="Times New Roman"/>
          <w:lang w:val="fr-FR"/>
        </w:rPr>
        <w:t>magasins de chaussures appartenant à Camille Moyse et Jacques Nussbaum</w:t>
      </w:r>
      <w:r>
        <w:rPr>
          <w:rStyle w:val="FootnoteReference"/>
          <w:rFonts w:ascii="Times New Roman" w:hAnsi="Times New Roman" w:cs="Times New Roman"/>
          <w:lang w:val="fr-FR"/>
        </w:rPr>
        <w:footnoteReference w:id="348"/>
      </w:r>
      <w:r>
        <w:rPr>
          <w:rFonts w:ascii="Times New Roman" w:hAnsi="Times New Roman" w:cs="Times New Roman"/>
          <w:lang w:val="fr-FR"/>
        </w:rPr>
        <w:t>. Après la fondation de la VdB, les pro-allemands n’hésitèrent pas non plus à s’emparer violemment de mobilier appartenant à des juifs afin d’équiper les nouveaux locaux du mouvement</w:t>
      </w:r>
      <w:r>
        <w:rPr>
          <w:rStyle w:val="FootnoteReference"/>
          <w:rFonts w:ascii="Times New Roman" w:hAnsi="Times New Roman" w:cs="Times New Roman"/>
          <w:lang w:val="fr-FR"/>
        </w:rPr>
        <w:footnoteReference w:id="349"/>
      </w:r>
      <w:r>
        <w:rPr>
          <w:rFonts w:ascii="Times New Roman" w:hAnsi="Times New Roman" w:cs="Times New Roman"/>
          <w:lang w:val="fr-FR"/>
        </w:rPr>
        <w:t xml:space="preserve">. </w:t>
      </w:r>
      <w:r w:rsidRPr="000E510C">
        <w:rPr>
          <w:rFonts w:ascii="Times New Roman" w:hAnsi="Times New Roman" w:cs="Times New Roman"/>
          <w:lang w:val="fr-FR"/>
        </w:rPr>
        <w:t xml:space="preserve">Dans la </w:t>
      </w:r>
      <w:r>
        <w:rPr>
          <w:rFonts w:ascii="Times New Roman" w:hAnsi="Times New Roman" w:cs="Times New Roman"/>
          <w:lang w:val="fr-FR"/>
        </w:rPr>
        <w:t>nuit du 16 juillet 1940, des pro-allemands</w:t>
      </w:r>
      <w:r w:rsidRPr="000E510C">
        <w:rPr>
          <w:rFonts w:ascii="Times New Roman" w:hAnsi="Times New Roman" w:cs="Times New Roman"/>
          <w:lang w:val="fr-FR"/>
        </w:rPr>
        <w:t xml:space="preserve"> s’en prirent à la synagogue de Luxembourg </w:t>
      </w:r>
      <w:r w:rsidRPr="000E510C">
        <w:rPr>
          <w:rFonts w:ascii="Times New Roman" w:hAnsi="Times New Roman" w:cs="Times New Roman"/>
          <w:lang w:val="fr-FR"/>
        </w:rPr>
        <w:lastRenderedPageBreak/>
        <w:t>dont les vitraux furent brisés à coup de pierres et de projectiles enflammés</w:t>
      </w:r>
      <w:r w:rsidRPr="000E510C">
        <w:rPr>
          <w:rStyle w:val="FootnoteReference"/>
          <w:rFonts w:ascii="Times New Roman" w:hAnsi="Times New Roman" w:cs="Times New Roman"/>
          <w:lang w:val="fr-FR"/>
        </w:rPr>
        <w:footnoteReference w:id="350"/>
      </w:r>
      <w:r>
        <w:rPr>
          <w:rFonts w:ascii="Times New Roman" w:hAnsi="Times New Roman" w:cs="Times New Roman"/>
          <w:lang w:val="fr-FR"/>
        </w:rPr>
        <w:t xml:space="preserve">. La </w:t>
      </w:r>
      <w:r w:rsidRPr="000E510C">
        <w:rPr>
          <w:rFonts w:ascii="Times New Roman" w:hAnsi="Times New Roman" w:cs="Times New Roman"/>
          <w:i/>
          <w:lang w:val="fr-FR"/>
        </w:rPr>
        <w:t>Stosstrupp</w:t>
      </w:r>
      <w:r>
        <w:rPr>
          <w:rFonts w:ascii="Times New Roman" w:hAnsi="Times New Roman" w:cs="Times New Roman"/>
          <w:lang w:val="fr-FR"/>
        </w:rPr>
        <w:t xml:space="preserve"> s’en prit également aux synagogues d’Ettelbrück et d’Esch</w:t>
      </w:r>
      <w:r>
        <w:rPr>
          <w:rStyle w:val="FootnoteReference"/>
          <w:rFonts w:ascii="Times New Roman" w:hAnsi="Times New Roman" w:cs="Times New Roman"/>
          <w:lang w:val="fr-FR"/>
        </w:rPr>
        <w:footnoteReference w:id="351"/>
      </w:r>
      <w:r>
        <w:rPr>
          <w:rFonts w:ascii="Times New Roman" w:hAnsi="Times New Roman" w:cs="Times New Roman"/>
          <w:lang w:val="fr-FR"/>
        </w:rPr>
        <w:t>.</w:t>
      </w:r>
    </w:p>
    <w:p w14:paraId="65793E6D" w14:textId="77777777" w:rsidR="00863781" w:rsidRDefault="00863781" w:rsidP="00863781">
      <w:pPr>
        <w:spacing w:line="360" w:lineRule="auto"/>
        <w:jc w:val="both"/>
        <w:rPr>
          <w:rFonts w:ascii="Times New Roman" w:hAnsi="Times New Roman" w:cs="Times New Roman"/>
          <w:lang w:val="fr-FR"/>
        </w:rPr>
      </w:pPr>
    </w:p>
    <w:p w14:paraId="2868ABC7" w14:textId="3FF47DFB" w:rsidR="00705A76" w:rsidRPr="00146825" w:rsidRDefault="00863781" w:rsidP="00863781">
      <w:pPr>
        <w:spacing w:line="360" w:lineRule="auto"/>
        <w:jc w:val="both"/>
        <w:rPr>
          <w:rFonts w:ascii="Times New Roman" w:hAnsi="Times New Roman" w:cs="Times New Roman"/>
          <w:lang w:val="fr-FR"/>
        </w:rPr>
      </w:pPr>
      <w:r w:rsidRPr="00146825">
        <w:rPr>
          <w:rFonts w:ascii="Times New Roman" w:hAnsi="Times New Roman" w:cs="Times New Roman"/>
          <w:lang w:val="fr-FR"/>
        </w:rPr>
        <w:t xml:space="preserve">La plupart de ces agressions ne provoquèrent aucune réaction de la part des autorités. </w:t>
      </w:r>
      <w:r w:rsidR="006B3034" w:rsidRPr="00146825">
        <w:rPr>
          <w:rFonts w:ascii="Times New Roman" w:hAnsi="Times New Roman" w:cs="Times New Roman"/>
          <w:lang w:val="fr-FR"/>
        </w:rPr>
        <w:t xml:space="preserve">Mais lorsque les vitres de la synagogue furent brisées pour la seconde fois, </w:t>
      </w:r>
      <w:r w:rsidR="00705A76" w:rsidRPr="00146825">
        <w:rPr>
          <w:rFonts w:ascii="Times New Roman" w:hAnsi="Times New Roman" w:cs="Times New Roman"/>
          <w:lang w:val="fr-FR"/>
        </w:rPr>
        <w:t>une délégation alla solliciter la protection de certaines personnalités, comme nous l’app</w:t>
      </w:r>
      <w:r w:rsidR="00BB1AB5" w:rsidRPr="00146825">
        <w:rPr>
          <w:rFonts w:ascii="Times New Roman" w:hAnsi="Times New Roman" w:cs="Times New Roman"/>
          <w:lang w:val="fr-FR"/>
        </w:rPr>
        <w:t>rend un rapport qu’Albert Nussba</w:t>
      </w:r>
      <w:r w:rsidR="00225DF0" w:rsidRPr="00146825">
        <w:rPr>
          <w:rFonts w:ascii="Times New Roman" w:hAnsi="Times New Roman" w:cs="Times New Roman"/>
          <w:lang w:val="fr-FR"/>
        </w:rPr>
        <w:t>um remit au G</w:t>
      </w:r>
      <w:r w:rsidR="00705A76" w:rsidRPr="00146825">
        <w:rPr>
          <w:rFonts w:ascii="Times New Roman" w:hAnsi="Times New Roman" w:cs="Times New Roman"/>
          <w:lang w:val="fr-FR"/>
        </w:rPr>
        <w:t>ouvernement en exil, à peine une mois plus tard : « Le consistoire israélite se rendit auprès</w:t>
      </w:r>
      <w:r w:rsidR="00BB1AB5" w:rsidRPr="00146825">
        <w:rPr>
          <w:rFonts w:ascii="Times New Roman" w:hAnsi="Times New Roman" w:cs="Times New Roman"/>
          <w:lang w:val="fr-FR"/>
        </w:rPr>
        <w:t xml:space="preserve"> du commissaire de police M. Kai</w:t>
      </w:r>
      <w:r w:rsidR="00705A76" w:rsidRPr="00146825">
        <w:rPr>
          <w:rFonts w:ascii="Times New Roman" w:hAnsi="Times New Roman" w:cs="Times New Roman"/>
          <w:lang w:val="fr-FR"/>
        </w:rPr>
        <w:t>ser, dont les relations avec les Allemands sont publiquement connues. Le commissaire répondit qu’à son plus grand regret il ne pouvait pas intervenir sauf sur un ordre formel écrit. Après cette démarche infructueuse, on en référait à M. Diederich et au Procureur Général M. Schaack. Tous les deux exprimaient le regret de ne rien pouvoir entreprendre. Ensuite les juifs allaient trouver M. Wehrer. Celui-ci intervenait auprès des autorités militaires allemandes et ordre fut donné aussi bien à la police luxembourgeoise qu’à l’armée allemande de faire cesser ces agissements. Et l’on assista alors pendant trois jours au spectacle étrange de voir gardée la Synagogue par des soldats allemands. Après elle a été gardée par des agents de police luxembourgeois</w:t>
      </w:r>
      <w:r w:rsidRPr="00146825">
        <w:rPr>
          <w:rStyle w:val="FootnoteReference"/>
          <w:rFonts w:ascii="Times New Roman" w:hAnsi="Times New Roman" w:cs="Times New Roman"/>
          <w:lang w:val="fr-FR"/>
        </w:rPr>
        <w:footnoteReference w:id="352"/>
      </w:r>
      <w:r w:rsidRPr="00146825">
        <w:rPr>
          <w:rFonts w:ascii="Times New Roman" w:hAnsi="Times New Roman" w:cs="Times New Roman"/>
          <w:lang w:val="fr-FR"/>
        </w:rPr>
        <w:t>.</w:t>
      </w:r>
      <w:r w:rsidR="00705A76" w:rsidRPr="00146825">
        <w:rPr>
          <w:rFonts w:ascii="Times New Roman" w:hAnsi="Times New Roman" w:cs="Times New Roman"/>
          <w:lang w:val="fr-FR"/>
        </w:rPr>
        <w:t> »</w:t>
      </w:r>
      <w:r w:rsidRPr="00146825">
        <w:rPr>
          <w:rFonts w:ascii="Times New Roman" w:hAnsi="Times New Roman" w:cs="Times New Roman"/>
          <w:lang w:val="fr-FR"/>
        </w:rPr>
        <w:t xml:space="preserve"> </w:t>
      </w:r>
    </w:p>
    <w:p w14:paraId="647C298A" w14:textId="77777777" w:rsidR="00705A76" w:rsidRDefault="00705A76" w:rsidP="00863781">
      <w:pPr>
        <w:spacing w:line="360" w:lineRule="auto"/>
        <w:jc w:val="both"/>
        <w:rPr>
          <w:rFonts w:ascii="Times New Roman" w:hAnsi="Times New Roman" w:cs="Times New Roman"/>
          <w:lang w:val="fr-FR"/>
        </w:rPr>
      </w:pPr>
    </w:p>
    <w:p w14:paraId="335DA510" w14:textId="436F6D2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Le peu d’appui face aux pro-allemands sur lequel pouvaient compter les juifs disparut après l’instauration de l’administration civile. Le 23 août 1940, celle-ci interdit aux marchands de bestiaux et bouchers juifs d’utiliser les installations de l’abattoir de Luxembourg. Un boucher pro-allemand, Jacques Doppelmann en profita pour s’emparer, en toute impunité</w:t>
      </w:r>
      <w:r w:rsidR="0052553E">
        <w:rPr>
          <w:rFonts w:ascii="Times New Roman" w:hAnsi="Times New Roman" w:cs="Times New Roman"/>
          <w:lang w:val="fr-FR"/>
        </w:rPr>
        <w:t>,</w:t>
      </w:r>
      <w:r>
        <w:rPr>
          <w:rFonts w:ascii="Times New Roman" w:hAnsi="Times New Roman" w:cs="Times New Roman"/>
          <w:lang w:val="fr-FR"/>
        </w:rPr>
        <w:t xml:space="preserve"> de près 1.000 têtes de bétail appartenant à des juifs</w:t>
      </w:r>
      <w:r>
        <w:rPr>
          <w:rStyle w:val="FootnoteReference"/>
          <w:rFonts w:ascii="Times New Roman" w:hAnsi="Times New Roman" w:cs="Times New Roman"/>
          <w:lang w:val="fr-FR"/>
        </w:rPr>
        <w:footnoteReference w:id="353"/>
      </w:r>
      <w:r>
        <w:rPr>
          <w:rFonts w:ascii="Times New Roman" w:hAnsi="Times New Roman" w:cs="Times New Roman"/>
          <w:lang w:val="fr-FR"/>
        </w:rPr>
        <w:t>.</w:t>
      </w:r>
      <w:r w:rsidR="00705A76">
        <w:rPr>
          <w:rFonts w:ascii="Times New Roman" w:hAnsi="Times New Roman" w:cs="Times New Roman"/>
          <w:lang w:val="fr-FR"/>
        </w:rPr>
        <w:t xml:space="preserve"> </w:t>
      </w:r>
      <w:r w:rsidRPr="00715C4A">
        <w:rPr>
          <w:rFonts w:ascii="Times New Roman" w:hAnsi="Times New Roman" w:cs="Times New Roman"/>
          <w:lang w:val="fr-FR"/>
        </w:rPr>
        <w:t xml:space="preserve">Le Gauleiter Simon ne chercha pas à mettre un terme aux agressions antisémites mais, au contraire, à les exploiter au profit de sa propre politique. Le 5 septembre 1940, il introduisit au Luxembourg les principales dispositions de la législation antisémite allemande. Deux jours plus tard, il lança une campagne de boycott des commerces dits juifs que la </w:t>
      </w:r>
      <w:r w:rsidRPr="00715C4A">
        <w:rPr>
          <w:rFonts w:ascii="Times New Roman" w:hAnsi="Times New Roman" w:cs="Times New Roman"/>
          <w:i/>
          <w:lang w:val="fr-FR"/>
        </w:rPr>
        <w:t>Stosstrupp</w:t>
      </w:r>
      <w:r w:rsidRPr="00715C4A">
        <w:rPr>
          <w:rFonts w:ascii="Times New Roman" w:hAnsi="Times New Roman" w:cs="Times New Roman"/>
          <w:lang w:val="fr-FR"/>
        </w:rPr>
        <w:t xml:space="preserve"> fut chargée d’appliquer sur le terrain. Il est également à signaler </w:t>
      </w:r>
      <w:r w:rsidR="0052553E">
        <w:rPr>
          <w:rFonts w:ascii="Times New Roman" w:hAnsi="Times New Roman" w:cs="Times New Roman"/>
          <w:lang w:val="fr-FR"/>
        </w:rPr>
        <w:t>qu’</w:t>
      </w:r>
      <w:r w:rsidRPr="00715C4A">
        <w:rPr>
          <w:rFonts w:ascii="Times New Roman" w:hAnsi="Times New Roman" w:cs="Times New Roman"/>
          <w:lang w:val="fr-FR"/>
        </w:rPr>
        <w:t xml:space="preserve">à l’automne 1940, à une date non précisée, des hommes du </w:t>
      </w:r>
      <w:r w:rsidRPr="00715C4A">
        <w:rPr>
          <w:rFonts w:ascii="Times New Roman" w:hAnsi="Times New Roman" w:cs="Times New Roman"/>
          <w:i/>
          <w:lang w:val="fr-FR"/>
        </w:rPr>
        <w:t>Stosstrupp</w:t>
      </w:r>
      <w:r w:rsidRPr="00715C4A">
        <w:rPr>
          <w:rFonts w:ascii="Times New Roman" w:hAnsi="Times New Roman" w:cs="Times New Roman"/>
          <w:lang w:val="fr-FR"/>
        </w:rPr>
        <w:t xml:space="preserve"> </w:t>
      </w:r>
      <w:r>
        <w:rPr>
          <w:rFonts w:ascii="Times New Roman" w:hAnsi="Times New Roman" w:cs="Times New Roman"/>
          <w:lang w:val="fr-FR"/>
        </w:rPr>
        <w:lastRenderedPageBreak/>
        <w:t xml:space="preserve">forcèrent des juifs </w:t>
      </w:r>
      <w:r w:rsidRPr="00715C4A">
        <w:rPr>
          <w:rFonts w:ascii="Times New Roman" w:hAnsi="Times New Roman" w:cs="Times New Roman"/>
          <w:lang w:val="fr-FR"/>
        </w:rPr>
        <w:t xml:space="preserve">de Grevenmacher </w:t>
      </w:r>
      <w:r w:rsidR="00562846">
        <w:rPr>
          <w:rFonts w:ascii="Times New Roman" w:hAnsi="Times New Roman" w:cs="Times New Roman"/>
          <w:lang w:val="fr-FR"/>
        </w:rPr>
        <w:t>à quitter leur domicile,</w:t>
      </w:r>
      <w:r>
        <w:rPr>
          <w:rFonts w:ascii="Times New Roman" w:hAnsi="Times New Roman" w:cs="Times New Roman"/>
          <w:lang w:val="fr-FR"/>
        </w:rPr>
        <w:t xml:space="preserve"> les </w:t>
      </w:r>
      <w:r w:rsidRPr="00715C4A">
        <w:rPr>
          <w:rFonts w:ascii="Times New Roman" w:hAnsi="Times New Roman" w:cs="Times New Roman"/>
          <w:lang w:val="fr-FR"/>
        </w:rPr>
        <w:t xml:space="preserve">rassemblèrent </w:t>
      </w:r>
      <w:r>
        <w:rPr>
          <w:rFonts w:ascii="Times New Roman" w:hAnsi="Times New Roman" w:cs="Times New Roman"/>
          <w:lang w:val="fr-FR"/>
        </w:rPr>
        <w:t xml:space="preserve">puis </w:t>
      </w:r>
      <w:r w:rsidRPr="00715C4A">
        <w:rPr>
          <w:rFonts w:ascii="Times New Roman" w:hAnsi="Times New Roman" w:cs="Times New Roman"/>
          <w:lang w:val="fr-FR"/>
        </w:rPr>
        <w:t>les obligèrent à défiler dans les rues de cette localité</w:t>
      </w:r>
      <w:r w:rsidRPr="00715C4A">
        <w:rPr>
          <w:rStyle w:val="FootnoteReference"/>
          <w:rFonts w:ascii="Times New Roman" w:hAnsi="Times New Roman" w:cs="Times New Roman"/>
          <w:lang w:val="fr-FR"/>
        </w:rPr>
        <w:footnoteReference w:id="354"/>
      </w:r>
      <w:r w:rsidRPr="00715C4A">
        <w:rPr>
          <w:rFonts w:ascii="Times New Roman" w:hAnsi="Times New Roman" w:cs="Times New Roman"/>
          <w:lang w:val="fr-FR"/>
        </w:rPr>
        <w:t>.</w:t>
      </w:r>
      <w:r>
        <w:rPr>
          <w:rFonts w:ascii="Times New Roman" w:hAnsi="Times New Roman" w:cs="Times New Roman"/>
          <w:lang w:val="fr-FR"/>
        </w:rPr>
        <w:t xml:space="preserve"> </w:t>
      </w:r>
    </w:p>
    <w:p w14:paraId="2A922ABC" w14:textId="77777777" w:rsidR="00863781" w:rsidRDefault="00863781" w:rsidP="00863781">
      <w:pPr>
        <w:spacing w:line="360" w:lineRule="auto"/>
        <w:jc w:val="both"/>
        <w:rPr>
          <w:rFonts w:ascii="Times New Roman" w:hAnsi="Times New Roman" w:cs="Times New Roman"/>
          <w:lang w:val="fr-FR"/>
        </w:rPr>
      </w:pPr>
    </w:p>
    <w:p w14:paraId="40BA3637" w14:textId="77777777" w:rsidR="00595849" w:rsidRDefault="00595849" w:rsidP="00863781">
      <w:pPr>
        <w:spacing w:line="360" w:lineRule="auto"/>
        <w:jc w:val="both"/>
        <w:rPr>
          <w:rFonts w:ascii="Times New Roman" w:hAnsi="Times New Roman" w:cs="Times New Roman"/>
          <w:lang w:val="fr-FR"/>
        </w:rPr>
      </w:pPr>
    </w:p>
    <w:p w14:paraId="447E328E" w14:textId="3BA4FD33" w:rsidR="00863781" w:rsidRPr="00595849" w:rsidRDefault="00863781" w:rsidP="00595849">
      <w:pPr>
        <w:rPr>
          <w:rFonts w:ascii="Arial" w:hAnsi="Arial" w:cs="Arial"/>
          <w:b/>
          <w:sz w:val="32"/>
          <w:szCs w:val="32"/>
          <w:lang w:val="fr-FR"/>
        </w:rPr>
      </w:pPr>
      <w:r w:rsidRPr="00595849">
        <w:rPr>
          <w:rFonts w:ascii="Arial" w:hAnsi="Arial" w:cs="Arial"/>
          <w:b/>
          <w:sz w:val="32"/>
          <w:szCs w:val="32"/>
          <w:lang w:val="fr-FR"/>
        </w:rPr>
        <w:t xml:space="preserve">V.2. </w:t>
      </w:r>
      <w:r w:rsidR="00595849" w:rsidRPr="00595849">
        <w:rPr>
          <w:rFonts w:ascii="Arial" w:hAnsi="Arial" w:cs="Arial"/>
          <w:b/>
          <w:sz w:val="32"/>
          <w:szCs w:val="32"/>
          <w:lang w:val="fr-FR"/>
        </w:rPr>
        <w:t>La</w:t>
      </w:r>
      <w:r w:rsidR="00595849">
        <w:rPr>
          <w:rFonts w:ascii="Arial" w:hAnsi="Arial" w:cs="Arial"/>
          <w:b/>
          <w:sz w:val="32"/>
          <w:szCs w:val="32"/>
          <w:lang w:val="fr-FR"/>
        </w:rPr>
        <w:t xml:space="preserve"> </w:t>
      </w:r>
      <w:r w:rsidRPr="00595849">
        <w:rPr>
          <w:rFonts w:ascii="Arial" w:hAnsi="Arial" w:cs="Arial"/>
          <w:b/>
          <w:sz w:val="32"/>
          <w:szCs w:val="32"/>
          <w:lang w:val="fr-FR"/>
        </w:rPr>
        <w:t xml:space="preserve">Commission administrative </w:t>
      </w:r>
      <w:r w:rsidR="00595849">
        <w:rPr>
          <w:rFonts w:ascii="Arial" w:hAnsi="Arial" w:cs="Arial"/>
          <w:b/>
          <w:sz w:val="32"/>
          <w:szCs w:val="32"/>
          <w:lang w:val="fr-FR"/>
        </w:rPr>
        <w:t>et l</w:t>
      </w:r>
      <w:r w:rsidRPr="00595849">
        <w:rPr>
          <w:rFonts w:ascii="Arial" w:hAnsi="Arial" w:cs="Arial"/>
          <w:b/>
          <w:sz w:val="32"/>
          <w:szCs w:val="32"/>
          <w:lang w:val="fr-FR"/>
        </w:rPr>
        <w:t>es réfugiés juifs</w:t>
      </w:r>
    </w:p>
    <w:p w14:paraId="38665DA2" w14:textId="77777777" w:rsidR="00863781" w:rsidRDefault="00863781" w:rsidP="00863781">
      <w:pPr>
        <w:spacing w:line="360" w:lineRule="auto"/>
        <w:rPr>
          <w:rFonts w:ascii="Times New Roman" w:hAnsi="Times New Roman" w:cs="Times New Roman"/>
          <w:b/>
          <w:color w:val="660066"/>
          <w:lang w:val="fr-FR"/>
        </w:rPr>
      </w:pPr>
    </w:p>
    <w:p w14:paraId="42BEB452" w14:textId="77777777" w:rsidR="00595849" w:rsidRDefault="00595849" w:rsidP="00863781">
      <w:pPr>
        <w:spacing w:line="360" w:lineRule="auto"/>
        <w:rPr>
          <w:rFonts w:ascii="Times New Roman" w:hAnsi="Times New Roman" w:cs="Times New Roman"/>
          <w:b/>
          <w:color w:val="660066"/>
          <w:lang w:val="fr-FR"/>
        </w:rPr>
      </w:pPr>
    </w:p>
    <w:p w14:paraId="4A22E6D8" w14:textId="0EE7ABCC" w:rsidR="00863781" w:rsidRPr="00D9144B" w:rsidRDefault="00863781" w:rsidP="00863781">
      <w:pPr>
        <w:spacing w:line="360" w:lineRule="auto"/>
        <w:jc w:val="both"/>
        <w:rPr>
          <w:rFonts w:ascii="Times New Roman" w:hAnsi="Times New Roman" w:cs="Times New Roman"/>
          <w:lang w:val="fr-FR"/>
        </w:rPr>
      </w:pPr>
      <w:r w:rsidRPr="00D9144B">
        <w:rPr>
          <w:rFonts w:ascii="Times New Roman" w:hAnsi="Times New Roman" w:cs="Times New Roman"/>
          <w:lang w:val="fr-FR"/>
        </w:rPr>
        <w:t>Après la signature de l’armistice franco-allemand, la Commission administrative allait, d’abord avec l’appui de l’administration militaire allemande, faire en sorte que les réfugiés quittent le pays. L’invasion avait provoqué le départ de plus de 2.000 juifs, dont de nombreux réfugiés qui, sachant à quoi s’en tenir, n’avaient nullement l’intention de se retrouver piégés en territoire occupé par les forces de l’Allemagne nazie. Les c</w:t>
      </w:r>
      <w:r w:rsidR="00BC1358">
        <w:rPr>
          <w:rFonts w:ascii="Times New Roman" w:hAnsi="Times New Roman" w:cs="Times New Roman"/>
          <w:lang w:val="fr-FR"/>
        </w:rPr>
        <w:t>ombats avaient cependant drainé</w:t>
      </w:r>
      <w:r w:rsidRPr="00D9144B">
        <w:rPr>
          <w:rFonts w:ascii="Times New Roman" w:hAnsi="Times New Roman" w:cs="Times New Roman"/>
          <w:lang w:val="fr-FR"/>
        </w:rPr>
        <w:t xml:space="preserve"> de nombreuses personnes déplacées vers le Luxembourg. A la mi-juillet, les</w:t>
      </w:r>
      <w:r w:rsidR="00CE7C07">
        <w:rPr>
          <w:rFonts w:ascii="Times New Roman" w:hAnsi="Times New Roman" w:cs="Times New Roman"/>
          <w:lang w:val="fr-FR"/>
        </w:rPr>
        <w:t xml:space="preserve"> centres d’accueil de la Croix-Rouge</w:t>
      </w:r>
      <w:r w:rsidRPr="00D9144B">
        <w:rPr>
          <w:rFonts w:ascii="Times New Roman" w:hAnsi="Times New Roman" w:cs="Times New Roman"/>
          <w:lang w:val="fr-FR"/>
        </w:rPr>
        <w:t xml:space="preserve"> en accueillaient près de 320, dans leur très grande majorité originaires d’Europe de l’Est – il y avait parmi eux 129 Yougoslaves, 122 Polonais, des Slovaques, des Ukrainiens, des Bulgares mais aussi 21 Espagnols. Comme les c</w:t>
      </w:r>
      <w:r w:rsidR="00CE7C07">
        <w:rPr>
          <w:rFonts w:ascii="Times New Roman" w:hAnsi="Times New Roman" w:cs="Times New Roman"/>
          <w:lang w:val="fr-FR"/>
        </w:rPr>
        <w:t>apacités d’accueil de la Croix-R</w:t>
      </w:r>
      <w:r w:rsidRPr="00D9144B">
        <w:rPr>
          <w:rFonts w:ascii="Times New Roman" w:hAnsi="Times New Roman" w:cs="Times New Roman"/>
          <w:lang w:val="fr-FR"/>
        </w:rPr>
        <w:t>ouge étaient proches de leur point de rupture et que ces réfugiés risquaient de tomber à la charge de l’Etat, la Commission administrative fit une démarche auprès des autorités militaires allemandes afin de savoir s’il était possible de hâter le départ de ces réfugiés</w:t>
      </w:r>
      <w:r w:rsidRPr="00D9144B">
        <w:rPr>
          <w:rStyle w:val="FootnoteReference"/>
          <w:rFonts w:ascii="Times New Roman" w:hAnsi="Times New Roman" w:cs="Times New Roman"/>
          <w:lang w:val="fr-FR"/>
        </w:rPr>
        <w:footnoteReference w:id="355"/>
      </w:r>
      <w:r w:rsidRPr="00D9144B">
        <w:rPr>
          <w:rFonts w:ascii="Times New Roman" w:hAnsi="Times New Roman" w:cs="Times New Roman"/>
          <w:lang w:val="fr-FR"/>
        </w:rPr>
        <w:t>. Une semaine plus tôt, Albert Wehrer avait déjà prié le colonel Schumacher de hâter l’expulsion de trois femmes juives et de leurs cinq enfants vers Anvers, où ces réfugiés avaient vécu avant le début des hostilités :</w:t>
      </w:r>
    </w:p>
    <w:p w14:paraId="37FEC1E3" w14:textId="77777777" w:rsidR="00863781" w:rsidRDefault="00863781" w:rsidP="00863781">
      <w:pPr>
        <w:spacing w:line="360" w:lineRule="auto"/>
        <w:jc w:val="both"/>
        <w:rPr>
          <w:rFonts w:ascii="Times New Roman" w:hAnsi="Times New Roman" w:cs="Times New Roman"/>
          <w:lang w:val="fr-FR"/>
        </w:rPr>
      </w:pPr>
    </w:p>
    <w:p w14:paraId="4360FE00" w14:textId="152A6AC0"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 </w:t>
      </w:r>
      <w:r w:rsidR="00F33885">
        <w:rPr>
          <w:rFonts w:ascii="Times New Roman" w:hAnsi="Times New Roman" w:cs="Times New Roman"/>
          <w:i/>
          <w:lang w:val="de-DE"/>
        </w:rPr>
        <w:t>Es handelt sic</w:t>
      </w:r>
      <w:r w:rsidRPr="00E64A67">
        <w:rPr>
          <w:rFonts w:ascii="Times New Roman" w:hAnsi="Times New Roman" w:cs="Times New Roman"/>
          <w:i/>
          <w:lang w:val="de-DE"/>
        </w:rPr>
        <w:t>h</w:t>
      </w:r>
      <w:r w:rsidR="00F33885">
        <w:rPr>
          <w:rFonts w:ascii="Times New Roman" w:hAnsi="Times New Roman" w:cs="Times New Roman"/>
          <w:i/>
          <w:lang w:val="de-DE"/>
        </w:rPr>
        <w:t xml:space="preserve"> </w:t>
      </w:r>
      <w:r w:rsidRPr="00E64A67">
        <w:rPr>
          <w:rFonts w:ascii="Times New Roman" w:hAnsi="Times New Roman" w:cs="Times New Roman"/>
          <w:i/>
          <w:lang w:val="de-DE"/>
        </w:rPr>
        <w:t xml:space="preserve">um völlig mittellose Personen, die auf Kosten der luxemburgischen Wohlfahrtseinrichtungen verpflegt werden. Nach ihren Angaben beabsichtigen sie sich dauernd in Luxemburg niederzulassen. Ihr </w:t>
      </w:r>
      <w:r w:rsidR="002E4476" w:rsidRPr="00E64A67">
        <w:rPr>
          <w:rFonts w:ascii="Times New Roman" w:hAnsi="Times New Roman" w:cs="Times New Roman"/>
          <w:i/>
          <w:lang w:val="de-DE"/>
        </w:rPr>
        <w:t>regelmäßiger</w:t>
      </w:r>
      <w:r w:rsidRPr="00E64A67">
        <w:rPr>
          <w:rFonts w:ascii="Times New Roman" w:hAnsi="Times New Roman" w:cs="Times New Roman"/>
          <w:i/>
          <w:lang w:val="de-DE"/>
        </w:rPr>
        <w:t xml:space="preserve"> Wohnsitz war bis zu Beginn der Kriegshandlungen im Westen die Stadt Antwerpen. Da diese Flüchtlinge keine Beziehungen zum Luxemburger Lande haben und keine Erwerbsmöglichkeiten besitzen,</w:t>
      </w:r>
      <w:r>
        <w:rPr>
          <w:rFonts w:ascii="Times New Roman" w:hAnsi="Times New Roman" w:cs="Times New Roman"/>
          <w:i/>
          <w:lang w:val="de-DE"/>
        </w:rPr>
        <w:t xml:space="preserve"> </w:t>
      </w:r>
      <w:r w:rsidRPr="00E64A67">
        <w:rPr>
          <w:rFonts w:ascii="Times New Roman" w:hAnsi="Times New Roman" w:cs="Times New Roman"/>
          <w:i/>
          <w:lang w:val="de-DE"/>
        </w:rPr>
        <w:t xml:space="preserve">werden sie auf die Dauer zu Lasten der öffentlichen Armenpflege fallen. Ihre Heimlieferung wird sich dann aufdrängen. Unter diesen Umständen wäre ich Ihnen </w:t>
      </w:r>
      <w:r w:rsidRPr="00E64A67">
        <w:rPr>
          <w:rFonts w:ascii="Times New Roman" w:hAnsi="Times New Roman" w:cs="Times New Roman"/>
          <w:i/>
          <w:lang w:val="de-DE"/>
        </w:rPr>
        <w:lastRenderedPageBreak/>
        <w:t>verbunden, wenn Sie die baldige Rückführung dieser Personen nach Antwerpen ermöglichen wollten</w:t>
      </w:r>
      <w:r w:rsidRPr="00E64A67">
        <w:rPr>
          <w:rStyle w:val="FootnoteReference"/>
          <w:rFonts w:ascii="Times New Roman" w:hAnsi="Times New Roman" w:cs="Times New Roman"/>
          <w:lang w:val="de-DE"/>
        </w:rPr>
        <w:footnoteReference w:id="356"/>
      </w:r>
      <w:r w:rsidRPr="001B4056">
        <w:rPr>
          <w:rFonts w:ascii="Times New Roman" w:hAnsi="Times New Roman" w:cs="Times New Roman"/>
          <w:lang w:val="de-LU"/>
        </w:rPr>
        <w:t xml:space="preserve">. » </w:t>
      </w:r>
    </w:p>
    <w:p w14:paraId="7AFD2C59" w14:textId="77777777" w:rsidR="00863781" w:rsidRPr="001B4056" w:rsidRDefault="00863781" w:rsidP="00863781">
      <w:pPr>
        <w:spacing w:line="360" w:lineRule="auto"/>
        <w:jc w:val="both"/>
        <w:rPr>
          <w:rFonts w:ascii="Times New Roman" w:hAnsi="Times New Roman" w:cs="Times New Roman"/>
          <w:lang w:val="de-LU"/>
        </w:rPr>
      </w:pPr>
    </w:p>
    <w:p w14:paraId="5D9B572E" w14:textId="77777777"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 xml:space="preserve">Les réfugiés d’avant-guerre, encore présents au Luxembourg après le 10 mai, ne pouvaient quant à eux être simplement refoulés. Ils avaient obtenu des garanties de la part des autorités. La Commission administrative allait toutefois faire en sorte de faciliter leur départ. </w:t>
      </w:r>
      <w:r w:rsidRPr="001B4056">
        <w:rPr>
          <w:rFonts w:ascii="Times New Roman" w:hAnsi="Times New Roman" w:cs="Times New Roman"/>
          <w:lang w:val="de-LU"/>
        </w:rPr>
        <w:t>Il semblerait d’ailleurs que cette question ait eu un caractère prioritaire, puisque la Commission administrative émit le certificat suivant dès le 11 mai : « </w:t>
      </w:r>
      <w:r w:rsidRPr="00046C86">
        <w:rPr>
          <w:rFonts w:ascii="Times New Roman" w:hAnsi="Times New Roman" w:cs="Times New Roman"/>
          <w:i/>
          <w:lang w:val="de-DE"/>
        </w:rPr>
        <w:t>Es wird hiermit bescheinigt, dass Herr Albert NUSSBAUM, wohnhaft zu Luxemburg, Krautmarktstrasse, in seiner Eigenschaft als Mitglied des Comités der ESRA (jüdische Hilfsgemeinschaft) mit der Betreuung und der Weiterreise der in Luxemburg weilenden jüdischen Flüchtlingen betraut ist</w:t>
      </w:r>
      <w:r w:rsidRPr="001B4056">
        <w:rPr>
          <w:rFonts w:ascii="Times New Roman" w:hAnsi="Times New Roman" w:cs="Times New Roman"/>
          <w:lang w:val="de-LU"/>
        </w:rPr>
        <w:t> »</w:t>
      </w:r>
      <w:r w:rsidRPr="00046C86">
        <w:rPr>
          <w:rStyle w:val="FootnoteReference"/>
          <w:rFonts w:ascii="Times New Roman" w:hAnsi="Times New Roman" w:cs="Times New Roman"/>
          <w:lang w:val="fr-FR"/>
        </w:rPr>
        <w:footnoteReference w:id="357"/>
      </w:r>
      <w:r w:rsidRPr="001B4056">
        <w:rPr>
          <w:rFonts w:ascii="Times New Roman" w:hAnsi="Times New Roman" w:cs="Times New Roman"/>
          <w:lang w:val="de-LU"/>
        </w:rPr>
        <w:t xml:space="preserve">. </w:t>
      </w:r>
    </w:p>
    <w:p w14:paraId="2B6C5B80" w14:textId="77777777" w:rsidR="00863781" w:rsidRPr="001B4056" w:rsidRDefault="00863781" w:rsidP="00863781">
      <w:pPr>
        <w:spacing w:line="360" w:lineRule="auto"/>
        <w:jc w:val="both"/>
        <w:rPr>
          <w:rFonts w:ascii="Times New Roman" w:hAnsi="Times New Roman" w:cs="Times New Roman"/>
          <w:lang w:val="de-LU"/>
        </w:rPr>
      </w:pPr>
    </w:p>
    <w:p w14:paraId="76FF0487"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A partir du début du mois de juillet, la Commission administrative appuya les démarches de l’ESRA pour permettre aux réfugiés de quitter le pays. Le 5, Albert Wehrer écrivit à Nicolas Zimmer, vice-consul d’Espagne au Luxembourg : « </w:t>
      </w:r>
      <w:r w:rsidRPr="00B500C1">
        <w:rPr>
          <w:rFonts w:ascii="Times New Roman" w:hAnsi="Times New Roman" w:cs="Times New Roman"/>
          <w:lang w:val="fr-FR"/>
        </w:rPr>
        <w:t xml:space="preserve">Un certain nombre de réfugiés étrangers (juifs pour la plupart) qui avaient été autorisés à résider temporairement dans le Grand-Duché et qui sont en possession du visa pour se rendre dans un pays d’outre-mer, désirent quitter le pays. Ils ont la possibilité de s’embarquer dans un port portugais et se proposent de faire le voyage au Portugal en automobile. Je viens de demander au profit des intéressés le visa portugais. Je vous prierais de bien vouloir leur accorder également le visa de transit espagnol. La </w:t>
      </w:r>
      <w:r w:rsidRPr="001B4056">
        <w:rPr>
          <w:rFonts w:ascii="Times New Roman" w:hAnsi="Times New Roman" w:cs="Times New Roman"/>
          <w:i/>
          <w:lang w:val="fr-CH"/>
        </w:rPr>
        <w:t>Feldkommandantur</w:t>
      </w:r>
      <w:r w:rsidRPr="00B500C1">
        <w:rPr>
          <w:rFonts w:ascii="Times New Roman" w:hAnsi="Times New Roman" w:cs="Times New Roman"/>
          <w:lang w:val="fr-FR"/>
        </w:rPr>
        <w:t xml:space="preserve"> paraît, de son côté être disposée à délivrer des </w:t>
      </w:r>
      <w:r w:rsidRPr="001B4056">
        <w:rPr>
          <w:rFonts w:ascii="Times New Roman" w:hAnsi="Times New Roman" w:cs="Times New Roman"/>
          <w:i/>
          <w:lang w:val="fr-CH"/>
        </w:rPr>
        <w:t>Passierscheine</w:t>
      </w:r>
      <w:r w:rsidRPr="00B500C1">
        <w:rPr>
          <w:rFonts w:ascii="Times New Roman" w:hAnsi="Times New Roman" w:cs="Times New Roman"/>
          <w:lang w:val="fr-FR"/>
        </w:rPr>
        <w:t xml:space="preserve"> sur le vu des visas espagnols et portugais</w:t>
      </w:r>
      <w:r>
        <w:rPr>
          <w:rStyle w:val="FootnoteReference"/>
          <w:rFonts w:ascii="Times New Roman" w:hAnsi="Times New Roman" w:cs="Times New Roman"/>
          <w:lang w:val="fr-FR"/>
        </w:rPr>
        <w:footnoteReference w:id="358"/>
      </w:r>
      <w:r>
        <w:rPr>
          <w:rFonts w:ascii="Times New Roman" w:hAnsi="Times New Roman" w:cs="Times New Roman"/>
          <w:lang w:val="fr-FR"/>
        </w:rPr>
        <w:t>. »</w:t>
      </w:r>
    </w:p>
    <w:p w14:paraId="305DB6BD" w14:textId="77777777" w:rsidR="00863781" w:rsidRDefault="00863781" w:rsidP="00863781">
      <w:pPr>
        <w:spacing w:line="360" w:lineRule="auto"/>
        <w:jc w:val="both"/>
        <w:rPr>
          <w:rFonts w:ascii="Times New Roman" w:hAnsi="Times New Roman" w:cs="Times New Roman"/>
          <w:lang w:val="fr-FR"/>
        </w:rPr>
      </w:pPr>
    </w:p>
    <w:p w14:paraId="163848B4" w14:textId="77777777" w:rsidR="00863781" w:rsidRDefault="00863781" w:rsidP="00863781">
      <w:pPr>
        <w:spacing w:line="360" w:lineRule="auto"/>
        <w:jc w:val="both"/>
        <w:rPr>
          <w:rFonts w:ascii="Times New Roman" w:hAnsi="Times New Roman" w:cs="Times New Roman"/>
          <w:lang w:val="fr-FR"/>
        </w:rPr>
      </w:pPr>
      <w:r w:rsidRPr="008477C5">
        <w:rPr>
          <w:rFonts w:ascii="Times New Roman" w:hAnsi="Times New Roman" w:cs="Times New Roman"/>
          <w:lang w:val="fr-FR"/>
        </w:rPr>
        <w:t>Le même jour, Wehrer s’adressa également à Victor Bück, le consu</w:t>
      </w:r>
      <w:r>
        <w:rPr>
          <w:rFonts w:ascii="Times New Roman" w:hAnsi="Times New Roman" w:cs="Times New Roman"/>
          <w:lang w:val="fr-FR"/>
        </w:rPr>
        <w:t>l du Portugal au Luxembourg : « </w:t>
      </w:r>
      <w:r w:rsidRPr="006B24A5">
        <w:rPr>
          <w:rFonts w:ascii="Times New Roman" w:hAnsi="Times New Roman" w:cs="Times New Roman"/>
          <w:lang w:val="fr-FR"/>
        </w:rPr>
        <w:t xml:space="preserve">M. le Vice-Consul d’Espagne donnera le visa de transit pour l’Espagne si les passeports des intéressés sont visés pour le Portugal. La </w:t>
      </w:r>
      <w:r w:rsidRPr="001B4056">
        <w:rPr>
          <w:rFonts w:ascii="Times New Roman" w:hAnsi="Times New Roman" w:cs="Times New Roman"/>
          <w:i/>
          <w:lang w:val="fr-CH"/>
        </w:rPr>
        <w:t>Feldkommandantur</w:t>
      </w:r>
      <w:r w:rsidRPr="006B24A5">
        <w:rPr>
          <w:rFonts w:ascii="Times New Roman" w:hAnsi="Times New Roman" w:cs="Times New Roman"/>
          <w:lang w:val="fr-FR"/>
        </w:rPr>
        <w:t xml:space="preserve"> de son côté, paraît disposée à délivrer des </w:t>
      </w:r>
      <w:r w:rsidRPr="001B4056">
        <w:rPr>
          <w:rFonts w:ascii="Times New Roman" w:hAnsi="Times New Roman" w:cs="Times New Roman"/>
          <w:i/>
          <w:lang w:val="fr-CH"/>
        </w:rPr>
        <w:t>Passierscheine</w:t>
      </w:r>
      <w:r w:rsidRPr="006B24A5">
        <w:rPr>
          <w:rFonts w:ascii="Times New Roman" w:hAnsi="Times New Roman" w:cs="Times New Roman"/>
          <w:lang w:val="fr-FR"/>
        </w:rPr>
        <w:t xml:space="preserve"> sur le </w:t>
      </w:r>
      <w:r w:rsidRPr="006B24A5">
        <w:rPr>
          <w:rFonts w:ascii="Times New Roman" w:hAnsi="Times New Roman" w:cs="Times New Roman"/>
          <w:lang w:val="fr-FR"/>
        </w:rPr>
        <w:lastRenderedPageBreak/>
        <w:t>vu des visas espagnols et portugais</w:t>
      </w:r>
      <w:r w:rsidRPr="008477C5">
        <w:rPr>
          <w:rStyle w:val="FootnoteReference"/>
          <w:rFonts w:ascii="Times New Roman" w:hAnsi="Times New Roman" w:cs="Times New Roman"/>
          <w:lang w:val="fr-FR"/>
        </w:rPr>
        <w:footnoteReference w:id="359"/>
      </w:r>
      <w:r>
        <w:rPr>
          <w:rFonts w:ascii="Times New Roman" w:hAnsi="Times New Roman" w:cs="Times New Roman"/>
          <w:lang w:val="fr-FR"/>
        </w:rPr>
        <w:t>. »</w:t>
      </w:r>
      <w:r w:rsidRPr="008477C5">
        <w:rPr>
          <w:rFonts w:ascii="Times New Roman" w:hAnsi="Times New Roman" w:cs="Times New Roman"/>
          <w:lang w:val="fr-FR"/>
        </w:rPr>
        <w:t xml:space="preserve"> La version de ce dernier courrier conservée aux Archives nationales est agrémentée d’une note qui lève d’abord le rideau sur la manière dont l’a</w:t>
      </w:r>
      <w:r>
        <w:rPr>
          <w:rFonts w:ascii="Times New Roman" w:hAnsi="Times New Roman" w:cs="Times New Roman"/>
          <w:lang w:val="fr-FR"/>
        </w:rPr>
        <w:t>ffaire fut finalement menée : « </w:t>
      </w:r>
      <w:r w:rsidRPr="006B24A5">
        <w:rPr>
          <w:rFonts w:ascii="Times New Roman" w:hAnsi="Times New Roman" w:cs="Times New Roman"/>
          <w:lang w:val="fr-FR"/>
        </w:rPr>
        <w:t>M. Buck n’est pas autorisé à donner le visa portugais sans autorisation préalable des autorités portugaises. Mais comme il y a impossibilité matérielle de communiquer avec Lisbonne il est d’accord à donner le visa sans en référer au préalable à son Gouvernement. Pour couvrir sa responsabilité il désire que le Département des Affaires étrangères lui adresse une lettre dans laquelle il lui exprime le désir du Gouvernement de viser le passeport des intéressé</w:t>
      </w:r>
      <w:r w:rsidRPr="0083022F">
        <w:rPr>
          <w:rFonts w:ascii="Times New Roman" w:hAnsi="Times New Roman" w:cs="Times New Roman"/>
          <w:i/>
          <w:lang w:val="fr-FR"/>
        </w:rPr>
        <w:t>s</w:t>
      </w:r>
      <w:r>
        <w:rPr>
          <w:rFonts w:ascii="Times New Roman" w:hAnsi="Times New Roman" w:cs="Times New Roman"/>
          <w:lang w:val="fr-FR"/>
        </w:rPr>
        <w:t>. » Wehrer conclut : « </w:t>
      </w:r>
      <w:r w:rsidRPr="006B24A5">
        <w:rPr>
          <w:rFonts w:ascii="Times New Roman" w:hAnsi="Times New Roman" w:cs="Times New Roman"/>
          <w:lang w:val="fr-FR"/>
        </w:rPr>
        <w:t>Il ne semble pas y avoir d’inconvénient à faire droit à cette demande. Nous avons en effet intérêt à ce que ces réfugiés quittent le pays le plus tôt possible</w:t>
      </w:r>
      <w:r>
        <w:rPr>
          <w:rFonts w:ascii="Times New Roman" w:hAnsi="Times New Roman" w:cs="Times New Roman"/>
          <w:lang w:val="fr-FR"/>
        </w:rPr>
        <w:t>. » Bück répondit une semaine plus tard qu’il ne manquerait pas d’accorder les visas requis</w:t>
      </w:r>
      <w:r>
        <w:rPr>
          <w:rStyle w:val="FootnoteReference"/>
          <w:rFonts w:ascii="Times New Roman" w:hAnsi="Times New Roman" w:cs="Times New Roman"/>
          <w:lang w:val="fr-FR"/>
        </w:rPr>
        <w:footnoteReference w:id="360"/>
      </w:r>
      <w:r>
        <w:rPr>
          <w:rFonts w:ascii="Times New Roman" w:hAnsi="Times New Roman" w:cs="Times New Roman"/>
          <w:lang w:val="fr-FR"/>
        </w:rPr>
        <w:t>.</w:t>
      </w:r>
    </w:p>
    <w:p w14:paraId="0849E548" w14:textId="77777777" w:rsidR="00863781" w:rsidRDefault="00863781" w:rsidP="00863781">
      <w:pPr>
        <w:spacing w:line="360" w:lineRule="auto"/>
        <w:jc w:val="both"/>
        <w:rPr>
          <w:rFonts w:ascii="Times New Roman" w:hAnsi="Times New Roman" w:cs="Times New Roman"/>
          <w:lang w:val="fr-FR"/>
        </w:rPr>
      </w:pPr>
    </w:p>
    <w:p w14:paraId="15ED9E00" w14:textId="77777777" w:rsidR="00863781" w:rsidRPr="00DA4BF2" w:rsidRDefault="00863781" w:rsidP="00863781">
      <w:pPr>
        <w:spacing w:line="360" w:lineRule="auto"/>
        <w:jc w:val="both"/>
        <w:rPr>
          <w:rFonts w:ascii="Times New Roman" w:hAnsi="Times New Roman" w:cs="Times New Roman"/>
          <w:lang w:val="fr-FR"/>
        </w:rPr>
      </w:pPr>
      <w:r w:rsidRPr="00DA4BF2">
        <w:rPr>
          <w:rFonts w:ascii="Times New Roman" w:hAnsi="Times New Roman" w:cs="Times New Roman"/>
          <w:lang w:val="fr-FR"/>
        </w:rPr>
        <w:t>L’instauration de l’administration civile allemande ne fut pas immédiatement une césure en ce qui concerne le traitement des réfugiés par la Commission administrative. Cette dernière sollicita l’appui du Gauleiter Simon, deux jours après son arrivée au Luxembourg, comme elle l’avait fait auparavant avec l’administration militaire :</w:t>
      </w:r>
    </w:p>
    <w:p w14:paraId="57D32B3C" w14:textId="77777777" w:rsidR="00863781" w:rsidRDefault="00863781" w:rsidP="00863781">
      <w:pPr>
        <w:spacing w:line="360" w:lineRule="auto"/>
        <w:jc w:val="both"/>
        <w:rPr>
          <w:rFonts w:ascii="Times New Roman" w:hAnsi="Times New Roman" w:cs="Times New Roman"/>
          <w:lang w:val="fr-FR"/>
        </w:rPr>
      </w:pPr>
    </w:p>
    <w:p w14:paraId="5B2E7057" w14:textId="3C84B320" w:rsidR="00863781" w:rsidRPr="00046C86" w:rsidRDefault="00863781" w:rsidP="00863781">
      <w:pPr>
        <w:spacing w:line="360" w:lineRule="auto"/>
        <w:jc w:val="both"/>
        <w:rPr>
          <w:rFonts w:ascii="Times New Roman" w:hAnsi="Times New Roman" w:cs="Times New Roman"/>
          <w:lang w:val="de-DE"/>
        </w:rPr>
      </w:pPr>
      <w:r w:rsidRPr="001B4056">
        <w:rPr>
          <w:rFonts w:ascii="Times New Roman" w:hAnsi="Times New Roman" w:cs="Times New Roman"/>
          <w:lang w:val="de-LU"/>
        </w:rPr>
        <w:t>« </w:t>
      </w:r>
      <w:r w:rsidRPr="00D240C2">
        <w:rPr>
          <w:rFonts w:ascii="Times New Roman" w:hAnsi="Times New Roman" w:cs="Times New Roman"/>
          <w:i/>
          <w:lang w:val="de-DE"/>
        </w:rPr>
        <w:t xml:space="preserve">Die jüdische Hilfsgemeinschaft Esra in Luxemburg hat für die in beiliegender Liste ausgeführten Ausländer, die zum Teil die deutsche Staatsangehörigkeit besitzen, zum Teil staatenlos sind, die Auswanderung beantragt. Die Interessenten waren vorübergehend im </w:t>
      </w:r>
      <w:r w:rsidR="002E4476" w:rsidRPr="00D240C2">
        <w:rPr>
          <w:rFonts w:ascii="Times New Roman" w:hAnsi="Times New Roman" w:cs="Times New Roman"/>
          <w:i/>
          <w:lang w:val="de-DE"/>
        </w:rPr>
        <w:t>Großherzogtum</w:t>
      </w:r>
      <w:r w:rsidRPr="00D240C2">
        <w:rPr>
          <w:rFonts w:ascii="Times New Roman" w:hAnsi="Times New Roman" w:cs="Times New Roman"/>
          <w:i/>
          <w:lang w:val="de-DE"/>
        </w:rPr>
        <w:t xml:space="preserve"> aufhaltsam und sollten von hier aus nach Übersee weiterreisen. Sie sind alle im Besitze der erforderlichen Sichtvermerke für die Niederlassung in den Vereinigten Staaten oder südamerikanischen Republiken. Die Abreise soll von Lissabon erfolgen, die Sichtvermerke für Spanien und Portugal sind bereits erteilt worden. Des weitern wurde die Auswanderung von der Zivilverwaltung insofern bereits ermächtigt, als jeder Familie die Devisengenehmigung erteilt wurde, die sie zur Mitnahme von einzeln aufgezählten Gegenständen sowie von 15.000 Franken ermächtigt. Die Ausreise nach Portugal soll mittels Sammeltransporten von Luxemburg aus in Autobus geschehen. In letzter Minute scheint sich nun eine Schwierigkeit ergeben zu haben, indem keine Passierscheine durch das besetzte französische Gebiet erteilt würden. Die Luxemburgische Landesverwaltung würde es </w:t>
      </w:r>
      <w:r w:rsidR="002E4476" w:rsidRPr="00D240C2">
        <w:rPr>
          <w:rFonts w:ascii="Times New Roman" w:hAnsi="Times New Roman" w:cs="Times New Roman"/>
          <w:i/>
          <w:lang w:val="de-DE"/>
        </w:rPr>
        <w:lastRenderedPageBreak/>
        <w:t>begrüßen</w:t>
      </w:r>
      <w:r w:rsidRPr="00D240C2">
        <w:rPr>
          <w:rFonts w:ascii="Times New Roman" w:hAnsi="Times New Roman" w:cs="Times New Roman"/>
          <w:i/>
          <w:lang w:val="de-DE"/>
        </w:rPr>
        <w:t xml:space="preserve">, wenn Sie sich dafür verwenden wollten, damit diesen Leuten die Möglichkeit gegeben wird, das </w:t>
      </w:r>
      <w:r w:rsidR="002E4476" w:rsidRPr="00D240C2">
        <w:rPr>
          <w:rFonts w:ascii="Times New Roman" w:hAnsi="Times New Roman" w:cs="Times New Roman"/>
          <w:i/>
          <w:lang w:val="de-DE"/>
        </w:rPr>
        <w:t>Großherzogtum</w:t>
      </w:r>
      <w:r w:rsidRPr="00D240C2">
        <w:rPr>
          <w:rFonts w:ascii="Times New Roman" w:hAnsi="Times New Roman" w:cs="Times New Roman"/>
          <w:i/>
          <w:lang w:val="de-DE"/>
        </w:rPr>
        <w:t xml:space="preserve"> zu verlassen. In dem sie nur vorübergehend ermächtigt waren sich aufzuhalten. Es handelt sich übrigens um Leute, die ohne Mittel sind, und der öffentlichen Fürsorge zur Last zu fallen drohen</w:t>
      </w:r>
      <w:r>
        <w:rPr>
          <w:rStyle w:val="FootnoteReference"/>
          <w:rFonts w:ascii="Times New Roman" w:hAnsi="Times New Roman" w:cs="Times New Roman"/>
          <w:lang w:val="de-DE"/>
        </w:rPr>
        <w:footnoteReference w:id="361"/>
      </w:r>
      <w:r w:rsidRPr="001B4056">
        <w:rPr>
          <w:rFonts w:ascii="Times New Roman" w:hAnsi="Times New Roman" w:cs="Times New Roman"/>
          <w:lang w:val="de-LU"/>
        </w:rPr>
        <w:t>. »</w:t>
      </w:r>
    </w:p>
    <w:p w14:paraId="1F98A7C1" w14:textId="77777777" w:rsidR="00863781" w:rsidRPr="001B4056" w:rsidRDefault="00863781" w:rsidP="00863781">
      <w:pPr>
        <w:spacing w:line="360" w:lineRule="auto"/>
        <w:jc w:val="both"/>
        <w:rPr>
          <w:rFonts w:ascii="Times New Roman" w:hAnsi="Times New Roman" w:cs="Times New Roman"/>
          <w:lang w:val="de-LU"/>
        </w:rPr>
      </w:pPr>
    </w:p>
    <w:p w14:paraId="3E684B0A" w14:textId="662DE55C" w:rsidR="00863781" w:rsidRDefault="00863781" w:rsidP="00863781">
      <w:pPr>
        <w:spacing w:line="360" w:lineRule="auto"/>
        <w:jc w:val="both"/>
        <w:rPr>
          <w:rFonts w:ascii="Times New Roman" w:hAnsi="Times New Roman" w:cs="Times New Roman"/>
          <w:lang w:val="fr-FR"/>
        </w:rPr>
      </w:pPr>
      <w:r w:rsidRPr="00B62394">
        <w:rPr>
          <w:rFonts w:ascii="Times New Roman" w:hAnsi="Times New Roman" w:cs="Times New Roman"/>
          <w:lang w:val="fr-FR"/>
        </w:rPr>
        <w:t>Qu’est-ce qui motiva ces efforts de la Commission administrative</w:t>
      </w:r>
      <w:r>
        <w:rPr>
          <w:rFonts w:ascii="Times New Roman" w:hAnsi="Times New Roman" w:cs="Times New Roman"/>
          <w:lang w:val="fr-FR"/>
        </w:rPr>
        <w:t xml:space="preserve"> pour permettre aux réfugiés de quitter le Luxembourg ? Peut-être y avait-il d’une part l</w:t>
      </w:r>
      <w:r w:rsidRPr="00B62394">
        <w:rPr>
          <w:rFonts w:ascii="Times New Roman" w:hAnsi="Times New Roman" w:cs="Times New Roman"/>
          <w:lang w:val="fr-FR"/>
        </w:rPr>
        <w:t xml:space="preserve">e souci de mettre à l’abri des personnes </w:t>
      </w:r>
      <w:r w:rsidR="00F46963">
        <w:rPr>
          <w:rFonts w:ascii="Times New Roman" w:hAnsi="Times New Roman" w:cs="Times New Roman"/>
          <w:lang w:val="fr-FR"/>
        </w:rPr>
        <w:t>que le Reich considérait</w:t>
      </w:r>
      <w:r w:rsidRPr="00B62394">
        <w:rPr>
          <w:rFonts w:ascii="Times New Roman" w:hAnsi="Times New Roman" w:cs="Times New Roman"/>
          <w:lang w:val="fr-FR"/>
        </w:rPr>
        <w:t xml:space="preserve"> c</w:t>
      </w:r>
      <w:r w:rsidR="00F46963">
        <w:rPr>
          <w:rFonts w:ascii="Times New Roman" w:hAnsi="Times New Roman" w:cs="Times New Roman"/>
          <w:lang w:val="fr-FR"/>
        </w:rPr>
        <w:t>omme des ennemi</w:t>
      </w:r>
      <w:r>
        <w:rPr>
          <w:rFonts w:ascii="Times New Roman" w:hAnsi="Times New Roman" w:cs="Times New Roman"/>
          <w:lang w:val="fr-FR"/>
        </w:rPr>
        <w:t>s.</w:t>
      </w:r>
      <w:r w:rsidRPr="00B62394">
        <w:rPr>
          <w:rFonts w:ascii="Times New Roman" w:hAnsi="Times New Roman" w:cs="Times New Roman"/>
          <w:lang w:val="fr-FR"/>
        </w:rPr>
        <w:t xml:space="preserve"> </w:t>
      </w:r>
      <w:r>
        <w:rPr>
          <w:rFonts w:ascii="Times New Roman" w:hAnsi="Times New Roman" w:cs="Times New Roman"/>
          <w:lang w:val="fr-FR"/>
        </w:rPr>
        <w:t>A en croire le témoignage que le rabbin Serebrenik écrivit après la guerre, les autorités consistoriales réfléchirent très tôt à des plans d’évacuation des juifs restés au Luxembourg après le 10 mai. Dès la signature de l’armistice franco-allemand, fut organisé le premier convoi de réfugiés qui, début août, devait gagner Lisbonne</w:t>
      </w:r>
      <w:r>
        <w:rPr>
          <w:rStyle w:val="FootnoteReference"/>
          <w:rFonts w:ascii="Times New Roman" w:hAnsi="Times New Roman" w:cs="Times New Roman"/>
          <w:lang w:val="fr-FR"/>
        </w:rPr>
        <w:footnoteReference w:id="362"/>
      </w:r>
      <w:r>
        <w:rPr>
          <w:rFonts w:ascii="Times New Roman" w:hAnsi="Times New Roman" w:cs="Times New Roman"/>
          <w:lang w:val="fr-FR"/>
        </w:rPr>
        <w:t>. Les démarches d’Albert Wehrer avaient d’ailleurs pour but de doter de tous les papiers nécessaires les réfugiés qui devaient quitter le pays par ce convoi.</w:t>
      </w:r>
    </w:p>
    <w:p w14:paraId="421393C0" w14:textId="77777777" w:rsidR="00863781" w:rsidRDefault="00863781" w:rsidP="00863781">
      <w:pPr>
        <w:spacing w:line="360" w:lineRule="auto"/>
        <w:jc w:val="both"/>
        <w:rPr>
          <w:rFonts w:ascii="Times New Roman" w:hAnsi="Times New Roman" w:cs="Times New Roman"/>
          <w:lang w:val="fr-FR"/>
        </w:rPr>
      </w:pPr>
    </w:p>
    <w:p w14:paraId="041813C8" w14:textId="0210C4A6"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Il est donc indéniable que la Commission administrative vint en aide à des personnes qui souhaitaient partir et qui n’étaient plus en sécurité au Luxembourg. Mais n’y avait-il pas aussi de sa part la volonté d’écarter d’un pays complètement désorganisé des bouches à nourrir supplémentaires ? Ou même de se débarrasser d’hôtes </w:t>
      </w:r>
      <w:r w:rsidRPr="00B62394">
        <w:rPr>
          <w:rFonts w:ascii="Times New Roman" w:hAnsi="Times New Roman" w:cs="Times New Roman"/>
          <w:lang w:val="fr-FR"/>
        </w:rPr>
        <w:t xml:space="preserve">encombrant alors même qu’elle s’apprêtait à négocier avec le gouvernement du Reich ? La dernière phrase de la note </w:t>
      </w:r>
      <w:r>
        <w:rPr>
          <w:rFonts w:ascii="Times New Roman" w:hAnsi="Times New Roman" w:cs="Times New Roman"/>
          <w:lang w:val="fr-FR"/>
        </w:rPr>
        <w:t>que Wehrer ajouta à sa</w:t>
      </w:r>
      <w:r w:rsidRPr="00B62394">
        <w:rPr>
          <w:rFonts w:ascii="Times New Roman" w:hAnsi="Times New Roman" w:cs="Times New Roman"/>
          <w:lang w:val="fr-FR"/>
        </w:rPr>
        <w:t xml:space="preserve"> lettre à Victor Bück </w:t>
      </w:r>
      <w:r>
        <w:rPr>
          <w:rFonts w:ascii="Times New Roman" w:hAnsi="Times New Roman" w:cs="Times New Roman"/>
          <w:lang w:val="fr-FR"/>
        </w:rPr>
        <w:t xml:space="preserve">indique en tout cas que ce n’étaient pas prioritairement des raisons altruistes qui avaient motivé sa démarche, mais la défense des intérêts du pays. Il fallait que les réfugiés partent le plus vite possible. Il fallait aussi que ceux qui étaient partis le jour de l’invasion ne puissent plus revenir au Luxembourg. Une seule source semble indiquer que la Commission administrative donna des ordres allant dans ce sens – à moins que le Commissariat général à l’évacuation qu’elle avait institué le mois précédent et dont elle avait confié la direction au </w:t>
      </w:r>
      <w:r w:rsidR="005D376D">
        <w:rPr>
          <w:rFonts w:ascii="Times New Roman" w:hAnsi="Times New Roman" w:cs="Times New Roman"/>
          <w:lang w:val="fr-FR"/>
        </w:rPr>
        <w:t>capitaine</w:t>
      </w:r>
      <w:r>
        <w:rPr>
          <w:rFonts w:ascii="Times New Roman" w:hAnsi="Times New Roman" w:cs="Times New Roman"/>
          <w:lang w:val="fr-FR"/>
        </w:rPr>
        <w:t xml:space="preserve"> Jacoby, de la compagnie des volontaires, n’ait agi de sa propre initiative.</w:t>
      </w:r>
    </w:p>
    <w:p w14:paraId="2ABB89C5" w14:textId="77777777" w:rsidR="00863781" w:rsidRDefault="00863781" w:rsidP="00863781">
      <w:pPr>
        <w:spacing w:line="360" w:lineRule="auto"/>
        <w:jc w:val="both"/>
        <w:rPr>
          <w:rFonts w:ascii="Times New Roman" w:hAnsi="Times New Roman" w:cs="Times New Roman"/>
          <w:lang w:val="fr-FR"/>
        </w:rPr>
      </w:pPr>
    </w:p>
    <w:p w14:paraId="77A10130" w14:textId="5E331C5C"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lastRenderedPageBreak/>
        <w:t xml:space="preserve">La source en question est une lettre du Gauleiter Simon, adressée le 9 août 1940 à la Commission administrative. </w:t>
      </w:r>
      <w:r w:rsidRPr="001B4056">
        <w:rPr>
          <w:rFonts w:ascii="Times New Roman" w:hAnsi="Times New Roman" w:cs="Times New Roman"/>
          <w:lang w:val="de-LU"/>
        </w:rPr>
        <w:t>Elle commence ainsi : « </w:t>
      </w:r>
      <w:r w:rsidRPr="004205B8">
        <w:rPr>
          <w:rFonts w:ascii="Times New Roman" w:hAnsi="Times New Roman" w:cs="Times New Roman"/>
          <w:i/>
          <w:lang w:val="de-DE"/>
        </w:rPr>
        <w:t>Nach den mir von der Generalkommission für Evakuierung gegebenen Auskünften erhalten die Evakuierten, soweit ihre Rückkehr durch die Sammelstellen in Dijon, Montpellier usw. veranlasst wird, besondere Scheine oder Rückreisebewilligungen ; Juden wird die Einreise versagt. Ich ersuche, durch Anweisung an das Generalkommissariat für Evakuierung, an die Sammelstellen, an die Gendarmerie- und Zollbeamten sicherzustellen, dass die Rückkehr folgender Personengruppen nach Lux</w:t>
      </w:r>
      <w:r w:rsidR="00805573">
        <w:rPr>
          <w:rFonts w:ascii="Times New Roman" w:hAnsi="Times New Roman" w:cs="Times New Roman"/>
          <w:i/>
          <w:lang w:val="de-DE"/>
        </w:rPr>
        <w:t>emburg</w:t>
      </w:r>
      <w:r w:rsidRPr="004205B8">
        <w:rPr>
          <w:rFonts w:ascii="Times New Roman" w:hAnsi="Times New Roman" w:cs="Times New Roman"/>
          <w:i/>
          <w:lang w:val="de-DE"/>
        </w:rPr>
        <w:t xml:space="preserve"> unterbleibt</w:t>
      </w:r>
      <w:r>
        <w:rPr>
          <w:rStyle w:val="FootnoteReference"/>
          <w:rFonts w:ascii="Times New Roman" w:hAnsi="Times New Roman" w:cs="Times New Roman"/>
          <w:i/>
          <w:lang w:val="de-DE"/>
        </w:rPr>
        <w:footnoteReference w:id="363"/>
      </w:r>
      <w:r w:rsidRPr="00DA4BF2">
        <w:rPr>
          <w:rFonts w:ascii="Times New Roman" w:hAnsi="Times New Roman" w:cs="Times New Roman"/>
          <w:i/>
          <w:lang w:val="de-DE"/>
        </w:rPr>
        <w:t>.</w:t>
      </w:r>
      <w:r w:rsidRPr="001B4056">
        <w:rPr>
          <w:rFonts w:ascii="Times New Roman" w:hAnsi="Times New Roman" w:cs="Times New Roman"/>
          <w:lang w:val="de-LU"/>
        </w:rPr>
        <w:t> »</w:t>
      </w:r>
    </w:p>
    <w:p w14:paraId="76B7783C" w14:textId="77777777" w:rsidR="00863781" w:rsidRPr="001B4056" w:rsidRDefault="00863781" w:rsidP="00863781">
      <w:pPr>
        <w:spacing w:line="360" w:lineRule="auto"/>
        <w:jc w:val="both"/>
        <w:rPr>
          <w:rFonts w:ascii="Times New Roman" w:hAnsi="Times New Roman" w:cs="Times New Roman"/>
          <w:lang w:val="de-LU"/>
        </w:rPr>
      </w:pPr>
    </w:p>
    <w:p w14:paraId="778C81EA"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La première phrase est extrêmement ambiguë. Mais l’apparition de ce « </w:t>
      </w:r>
      <w:r w:rsidRPr="001B4056">
        <w:rPr>
          <w:rFonts w:ascii="Times New Roman" w:hAnsi="Times New Roman" w:cs="Times New Roman"/>
          <w:i/>
          <w:lang w:val="fr-CH"/>
        </w:rPr>
        <w:t>Juden wird die Einreise versagt</w:t>
      </w:r>
      <w:r>
        <w:rPr>
          <w:rFonts w:ascii="Times New Roman" w:hAnsi="Times New Roman" w:cs="Times New Roman"/>
          <w:lang w:val="fr-FR"/>
        </w:rPr>
        <w:t> » après un point-virgule et avant que le Gauleiter ne donne son ordre peut signifier qu’il s’agit de l’une des informations qu’il a reçues de la part du Commissariat général à l’évacuation. Ce qui signifierait qu’avant même l’instauration de l’administration civile allemande il avait été décidé de ne pas accorder de laisser-passer aux juifs se présentant aux centres que le Commissariat général avait ouvert à Montpellier et à Dijon. Dans ce cas, l’ordre du Gauleiter aurait visé à préciser qu’il fallait que cette interdiction s’applique aux « Juifs » tels que définis dans la législation raciale allemande et à décréter qu’elle soit étendue aux citoyens français.</w:t>
      </w:r>
    </w:p>
    <w:p w14:paraId="6460F267" w14:textId="77777777" w:rsidR="00863781" w:rsidRDefault="00863781" w:rsidP="00863781">
      <w:pPr>
        <w:spacing w:line="360" w:lineRule="auto"/>
        <w:jc w:val="both"/>
        <w:rPr>
          <w:rFonts w:ascii="Times New Roman" w:hAnsi="Times New Roman" w:cs="Times New Roman"/>
          <w:lang w:val="fr-FR"/>
        </w:rPr>
      </w:pPr>
    </w:p>
    <w:p w14:paraId="7640581E"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Quelle que soit l’interprétation que l’on puisse donner de la première phrase, le reste est en revanche absolument clair. Le Gauleiter interdisait que ne rentre d’exode les individus appartenant aux « races » qui, dans sa vision du monde, étaient responsables de la séparation des Luxembourgeois de la </w:t>
      </w:r>
      <w:r w:rsidRPr="001B4056">
        <w:rPr>
          <w:rFonts w:ascii="Times New Roman" w:hAnsi="Times New Roman" w:cs="Times New Roman"/>
          <w:i/>
          <w:lang w:val="fr-CH"/>
        </w:rPr>
        <w:t>Volksgemeinschaft</w:t>
      </w:r>
      <w:r>
        <w:rPr>
          <w:rFonts w:ascii="Times New Roman" w:hAnsi="Times New Roman" w:cs="Times New Roman"/>
          <w:lang w:val="fr-FR"/>
        </w:rPr>
        <w:t xml:space="preserve"> allemande : les Français et les Juifs. Or si les premiers étaient les ressortissants d’un pays précis, les seconds ne l’étaient pas. Le retour était donc aussi bien interdit à des étrangers qu’à des Luxembourgeois. La seule réaction de Wehrer fut d’accuser réception de l’ordre et d’indiquer qu’il l’avait transmis au Commissariat général à l’évacuation, à la Gendarmerie et aux Douanes</w:t>
      </w:r>
      <w:r>
        <w:rPr>
          <w:rStyle w:val="FootnoteReference"/>
          <w:rFonts w:ascii="Times New Roman" w:hAnsi="Times New Roman" w:cs="Times New Roman"/>
          <w:lang w:val="fr-FR"/>
        </w:rPr>
        <w:footnoteReference w:id="364"/>
      </w:r>
      <w:r>
        <w:rPr>
          <w:rFonts w:ascii="Times New Roman" w:hAnsi="Times New Roman" w:cs="Times New Roman"/>
          <w:lang w:val="fr-FR"/>
        </w:rPr>
        <w:t xml:space="preserve">. Il n’y eut ni protestation des autorités luxembourgeoises, ni mises en garde face aux problèmes techniques ou légaux que pouvait présenter l’application de cette mesure - à l’exemple de celles qui étaient </w:t>
      </w:r>
      <w:r>
        <w:rPr>
          <w:rFonts w:ascii="Times New Roman" w:hAnsi="Times New Roman" w:cs="Times New Roman"/>
          <w:lang w:val="fr-FR"/>
        </w:rPr>
        <w:lastRenderedPageBreak/>
        <w:t xml:space="preserve">exprimées, exactement au même moment, par Louis Simmer à l’encontre de la </w:t>
      </w:r>
      <w:r w:rsidRPr="001B4056">
        <w:rPr>
          <w:rFonts w:ascii="Times New Roman" w:hAnsi="Times New Roman" w:cs="Times New Roman"/>
          <w:i/>
          <w:lang w:val="fr-CH"/>
        </w:rPr>
        <w:t>Sprachenverordnung</w:t>
      </w:r>
      <w:r>
        <w:rPr>
          <w:rFonts w:ascii="Times New Roman" w:hAnsi="Times New Roman" w:cs="Times New Roman"/>
          <w:lang w:val="fr-FR"/>
        </w:rPr>
        <w:t>.</w:t>
      </w:r>
    </w:p>
    <w:p w14:paraId="1D817D06" w14:textId="77777777" w:rsidR="00863781" w:rsidRDefault="00863781" w:rsidP="00863781">
      <w:pPr>
        <w:spacing w:line="360" w:lineRule="auto"/>
        <w:jc w:val="both"/>
        <w:rPr>
          <w:rFonts w:ascii="Times New Roman" w:hAnsi="Times New Roman" w:cs="Times New Roman"/>
          <w:lang w:val="fr-FR"/>
        </w:rPr>
      </w:pPr>
    </w:p>
    <w:p w14:paraId="0BA6080E" w14:textId="2927CC6F"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Cette acceptation était pourtant très lourde de conséquences, tout d’abord parce qu’en obtempérant, les autorités luxembourgeoises créaient une catégorie de citoyens de seconde zone - et même de citoyens indésirables. Les principes d’universalité et d’égalité des citoyens avaient été progressivement remis en cause depuis la Première Guerre mondiale et même de manière accélérée dans les années 1930, lorsque le Luxembourg fut confronté à l’arrivée des réfugiés juifs. Les autorités avaient fait en sorte de les différencier des autres étrangers et certains signes indiquent que la perception qu’elles avaient d’eux pouvait s’appliquer à l’ensemble des juifs vivant au Luxembourg, quelle que soit leur nationalité. Ce processus arriva à terme, sur le territoire luxembourgeois, le 13 août 1940, lorsque Wehrer annonça au Gauleiter que son ordre allait être appliqué. Il exi</w:t>
      </w:r>
      <w:r w:rsidR="00E12F29">
        <w:rPr>
          <w:rFonts w:ascii="Times New Roman" w:hAnsi="Times New Roman" w:cs="Times New Roman"/>
          <w:lang w:val="fr-FR"/>
        </w:rPr>
        <w:t>stait désormais deux sortes de L</w:t>
      </w:r>
      <w:r>
        <w:rPr>
          <w:rFonts w:ascii="Times New Roman" w:hAnsi="Times New Roman" w:cs="Times New Roman"/>
          <w:lang w:val="fr-FR"/>
        </w:rPr>
        <w:t>uxembourgeois, définis en fonction des critères raciaux nazis : les Luxembourgeois « aryens », jouissant de la protection de l’Etat</w:t>
      </w:r>
      <w:r w:rsidR="00E8322D">
        <w:rPr>
          <w:rFonts w:ascii="Times New Roman" w:hAnsi="Times New Roman" w:cs="Times New Roman"/>
          <w:lang w:val="fr-FR"/>
        </w:rPr>
        <w:t>,</w:t>
      </w:r>
      <w:r>
        <w:rPr>
          <w:rFonts w:ascii="Times New Roman" w:hAnsi="Times New Roman" w:cs="Times New Roman"/>
          <w:lang w:val="fr-FR"/>
        </w:rPr>
        <w:t xml:space="preserve"> et les Luxembourgeois « non-aryens » qui pouvaient se voir interdire, par une puissance étrangère, de rentrer chez eux, sans que les autorités de leur pays ne défendent leurs droits et leurs intérêts.</w:t>
      </w:r>
    </w:p>
    <w:p w14:paraId="7B8FAF63" w14:textId="77777777" w:rsidR="00863781" w:rsidRDefault="00863781" w:rsidP="00863781">
      <w:pPr>
        <w:spacing w:line="360" w:lineRule="auto"/>
        <w:jc w:val="both"/>
        <w:rPr>
          <w:rFonts w:ascii="Times New Roman" w:hAnsi="Times New Roman" w:cs="Times New Roman"/>
          <w:lang w:val="fr-FR"/>
        </w:rPr>
      </w:pPr>
    </w:p>
    <w:p w14:paraId="524872E8" w14:textId="77777777" w:rsidR="00863781" w:rsidRPr="001B4056" w:rsidRDefault="00863781" w:rsidP="00863781">
      <w:pPr>
        <w:spacing w:line="360" w:lineRule="auto"/>
        <w:jc w:val="both"/>
        <w:rPr>
          <w:rFonts w:ascii="Times New Roman" w:hAnsi="Times New Roman" w:cs="Times New Roman"/>
          <w:lang w:val="de-LU"/>
        </w:rPr>
      </w:pPr>
      <w:r>
        <w:rPr>
          <w:rFonts w:ascii="Times New Roman" w:hAnsi="Times New Roman" w:cs="Times New Roman"/>
          <w:lang w:val="fr-FR"/>
        </w:rPr>
        <w:t xml:space="preserve">Plus largement, les autorités luxembourgeoises adoptèrent la grille de lecture raciale du régime national-socialiste et eurent à l’appliquer. </w:t>
      </w:r>
      <w:r w:rsidRPr="001B4056">
        <w:rPr>
          <w:rFonts w:ascii="Times New Roman" w:hAnsi="Times New Roman" w:cs="Times New Roman"/>
          <w:lang w:val="de-LU"/>
        </w:rPr>
        <w:t>L’ordre du Gauleiter contenait en effet cette précision : « </w:t>
      </w:r>
      <w:r w:rsidRPr="00C73901">
        <w:rPr>
          <w:rFonts w:ascii="Times New Roman" w:hAnsi="Times New Roman" w:cs="Times New Roman"/>
          <w:i/>
          <w:lang w:val="de-DE"/>
        </w:rPr>
        <w:t>Personen deren Zugehörigkeit zu den vorstehenden Personengruppen zweifelhaft ist, sind erforderlichenfalls noch an der luxemburgischen Grenze zurückzuweisen. Die von mir eingesetzten Schutzpolizeibeamten haben Weisung mir zweifelhafte Fälle zu melden, damit die Überprüfung durch die Landesverwaltungskommission erfolgen kann</w:t>
      </w:r>
      <w:r w:rsidRPr="00AA1853">
        <w:rPr>
          <w:rStyle w:val="FootnoteReference"/>
          <w:rFonts w:ascii="Times New Roman" w:hAnsi="Times New Roman" w:cs="Times New Roman"/>
          <w:lang w:val="de-DE"/>
        </w:rPr>
        <w:footnoteReference w:id="365"/>
      </w:r>
      <w:r w:rsidRPr="001B4056">
        <w:rPr>
          <w:rFonts w:ascii="Times New Roman" w:hAnsi="Times New Roman" w:cs="Times New Roman"/>
          <w:lang w:val="de-LU"/>
        </w:rPr>
        <w:t>. »</w:t>
      </w:r>
    </w:p>
    <w:p w14:paraId="406D178E" w14:textId="77777777" w:rsidR="00863781" w:rsidRPr="001B4056" w:rsidRDefault="00863781" w:rsidP="00863781">
      <w:pPr>
        <w:spacing w:line="360" w:lineRule="auto"/>
        <w:jc w:val="both"/>
        <w:rPr>
          <w:rFonts w:ascii="Times New Roman" w:hAnsi="Times New Roman" w:cs="Times New Roman"/>
          <w:lang w:val="de-LU"/>
        </w:rPr>
      </w:pPr>
    </w:p>
    <w:p w14:paraId="5C0344E5" w14:textId="77777777" w:rsidR="00920F7A" w:rsidRPr="001B4056" w:rsidRDefault="00920F7A" w:rsidP="00863781">
      <w:pPr>
        <w:spacing w:line="360" w:lineRule="auto"/>
        <w:jc w:val="both"/>
        <w:rPr>
          <w:rFonts w:ascii="Times New Roman" w:hAnsi="Times New Roman" w:cs="Times New Roman"/>
          <w:lang w:val="de-LU"/>
        </w:rPr>
      </w:pPr>
    </w:p>
    <w:p w14:paraId="502AA39C" w14:textId="77777777" w:rsidR="00920F7A" w:rsidRPr="001B4056" w:rsidRDefault="00920F7A">
      <w:pPr>
        <w:rPr>
          <w:rFonts w:ascii="Arial" w:hAnsi="Arial" w:cs="Arial"/>
          <w:b/>
          <w:sz w:val="32"/>
          <w:szCs w:val="32"/>
          <w:lang w:val="de-LU"/>
        </w:rPr>
      </w:pPr>
      <w:r w:rsidRPr="001B4056">
        <w:rPr>
          <w:rFonts w:ascii="Arial" w:hAnsi="Arial" w:cs="Arial"/>
          <w:b/>
          <w:sz w:val="32"/>
          <w:szCs w:val="32"/>
          <w:lang w:val="de-LU"/>
        </w:rPr>
        <w:br w:type="page"/>
      </w:r>
    </w:p>
    <w:p w14:paraId="342D844B" w14:textId="5F6566EE" w:rsidR="00863781" w:rsidRPr="00920F7A" w:rsidRDefault="00863781" w:rsidP="00920F7A">
      <w:pPr>
        <w:rPr>
          <w:rFonts w:ascii="Arial" w:hAnsi="Arial" w:cs="Arial"/>
          <w:b/>
          <w:sz w:val="32"/>
          <w:szCs w:val="32"/>
          <w:lang w:val="fr-FR"/>
        </w:rPr>
      </w:pPr>
      <w:r w:rsidRPr="00920F7A">
        <w:rPr>
          <w:rFonts w:ascii="Arial" w:hAnsi="Arial" w:cs="Arial"/>
          <w:b/>
          <w:sz w:val="32"/>
          <w:szCs w:val="32"/>
          <w:lang w:val="fr-FR"/>
        </w:rPr>
        <w:lastRenderedPageBreak/>
        <w:t>V.3. L’identification des « Juifs »</w:t>
      </w:r>
    </w:p>
    <w:p w14:paraId="513905B1" w14:textId="77777777" w:rsidR="00863781" w:rsidRDefault="00863781" w:rsidP="00863781">
      <w:pPr>
        <w:spacing w:line="360" w:lineRule="auto"/>
        <w:rPr>
          <w:rFonts w:ascii="Times New Roman" w:hAnsi="Times New Roman" w:cs="Times New Roman"/>
          <w:b/>
          <w:color w:val="660066"/>
          <w:lang w:val="fr-FR"/>
        </w:rPr>
      </w:pPr>
    </w:p>
    <w:p w14:paraId="0476DF69" w14:textId="77777777" w:rsidR="00920F7A" w:rsidRDefault="00920F7A" w:rsidP="00863781">
      <w:pPr>
        <w:spacing w:line="360" w:lineRule="auto"/>
        <w:rPr>
          <w:rFonts w:ascii="Times New Roman" w:hAnsi="Times New Roman" w:cs="Times New Roman"/>
          <w:b/>
          <w:color w:val="660066"/>
          <w:lang w:val="fr-FR"/>
        </w:rPr>
      </w:pPr>
    </w:p>
    <w:p w14:paraId="139C25FB" w14:textId="50B7E110" w:rsidR="00863781" w:rsidRPr="0062685F" w:rsidRDefault="00863781" w:rsidP="00863781">
      <w:pPr>
        <w:spacing w:line="360" w:lineRule="auto"/>
        <w:jc w:val="both"/>
        <w:rPr>
          <w:rFonts w:ascii="Times New Roman" w:hAnsi="Times New Roman" w:cs="Times New Roman"/>
          <w:iCs/>
          <w:lang w:val="fr-FR"/>
        </w:rPr>
      </w:pPr>
      <w:r w:rsidRPr="0062685F">
        <w:rPr>
          <w:rFonts w:ascii="Times New Roman" w:hAnsi="Times New Roman" w:cs="Times New Roman"/>
          <w:lang w:val="fr-FR"/>
        </w:rPr>
        <w:t xml:space="preserve">Après l’élimination de l’influence culturelle française et l’absorption de l’administration luxembourgeoise, l’éradication de toute présence juive au Luxembourg fut la troisième entreprise prioritaire dans laquelle s’engagea le Gauleiter. Mais pour pouvoir imposer des mesures discriminatoires, il fallait d’abord identifier ceux qu’elles devaient viser et donc recenser la population dite juive. </w:t>
      </w:r>
      <w:r>
        <w:rPr>
          <w:rFonts w:ascii="Times New Roman" w:hAnsi="Times New Roman" w:cs="Times New Roman"/>
          <w:lang w:val="fr-FR"/>
        </w:rPr>
        <w:t>Les autorités luxembourgeoises participèrent au recensement de la population qui était à considérer comme juive, selon les critères nazis</w:t>
      </w:r>
      <w:r w:rsidRPr="0062685F">
        <w:rPr>
          <w:rFonts w:ascii="Times New Roman" w:hAnsi="Times New Roman" w:cs="Times New Roman"/>
          <w:lang w:val="fr-FR"/>
        </w:rPr>
        <w:t>.</w:t>
      </w:r>
      <w:r w:rsidRPr="0062685F">
        <w:rPr>
          <w:rFonts w:ascii="Times New Roman" w:hAnsi="Times New Roman" w:cs="Times New Roman"/>
          <w:iCs/>
          <w:lang w:val="fr-FR"/>
        </w:rPr>
        <w:t xml:space="preserve"> </w:t>
      </w:r>
      <w:r>
        <w:rPr>
          <w:rFonts w:ascii="Times New Roman" w:hAnsi="Times New Roman" w:cs="Times New Roman"/>
          <w:iCs/>
          <w:lang w:val="fr-FR"/>
        </w:rPr>
        <w:t xml:space="preserve">Les premières listes </w:t>
      </w:r>
      <w:r w:rsidRPr="0062685F">
        <w:rPr>
          <w:rFonts w:ascii="Times New Roman" w:hAnsi="Times New Roman" w:cs="Times New Roman"/>
          <w:iCs/>
          <w:lang w:val="fr-FR"/>
        </w:rPr>
        <w:t xml:space="preserve">de </w:t>
      </w:r>
      <w:r>
        <w:rPr>
          <w:rFonts w:ascii="Times New Roman" w:hAnsi="Times New Roman" w:cs="Times New Roman"/>
          <w:iCs/>
          <w:lang w:val="fr-FR"/>
        </w:rPr>
        <w:t>personnes dites juives, établies dans le Luxembourg occupé, le furent</w:t>
      </w:r>
      <w:r w:rsidRPr="0062685F">
        <w:rPr>
          <w:rFonts w:ascii="Times New Roman" w:hAnsi="Times New Roman" w:cs="Times New Roman"/>
          <w:iCs/>
          <w:lang w:val="fr-FR"/>
        </w:rPr>
        <w:t xml:space="preserve"> par la police locale étatisée</w:t>
      </w:r>
      <w:r>
        <w:rPr>
          <w:rFonts w:ascii="Times New Roman" w:hAnsi="Times New Roman" w:cs="Times New Roman"/>
          <w:iCs/>
          <w:lang w:val="fr-FR"/>
        </w:rPr>
        <w:t>. Elle</w:t>
      </w:r>
      <w:r w:rsidR="009D0B29">
        <w:rPr>
          <w:rFonts w:ascii="Times New Roman" w:hAnsi="Times New Roman" w:cs="Times New Roman"/>
          <w:iCs/>
          <w:lang w:val="fr-FR"/>
        </w:rPr>
        <w:t>s</w:t>
      </w:r>
      <w:r>
        <w:rPr>
          <w:rFonts w:ascii="Times New Roman" w:hAnsi="Times New Roman" w:cs="Times New Roman"/>
          <w:iCs/>
          <w:lang w:val="fr-FR"/>
        </w:rPr>
        <w:t xml:space="preserve"> sont datées du 18 août 1940</w:t>
      </w:r>
      <w:r w:rsidRPr="0062685F">
        <w:rPr>
          <w:rFonts w:ascii="Times New Roman" w:hAnsi="Times New Roman" w:cs="Times New Roman"/>
          <w:iCs/>
          <w:lang w:val="fr-FR"/>
        </w:rPr>
        <w:t xml:space="preserve"> Il s’agit</w:t>
      </w:r>
      <w:r>
        <w:rPr>
          <w:rFonts w:ascii="Times New Roman" w:hAnsi="Times New Roman" w:cs="Times New Roman"/>
          <w:iCs/>
          <w:lang w:val="fr-FR"/>
        </w:rPr>
        <w:t xml:space="preserve"> d’une part de listes établies pour la ville de</w:t>
      </w:r>
      <w:r w:rsidRPr="0062685F">
        <w:rPr>
          <w:rFonts w:ascii="Times New Roman" w:hAnsi="Times New Roman" w:cs="Times New Roman"/>
          <w:iCs/>
          <w:lang w:val="fr-FR"/>
        </w:rPr>
        <w:t xml:space="preserve"> Luxembourg, quartier par quartier</w:t>
      </w:r>
      <w:r>
        <w:rPr>
          <w:rFonts w:ascii="Times New Roman" w:hAnsi="Times New Roman" w:cs="Times New Roman"/>
          <w:iCs/>
          <w:lang w:val="fr-FR"/>
        </w:rPr>
        <w:t>,</w:t>
      </w:r>
      <w:r w:rsidRPr="0062685F">
        <w:rPr>
          <w:rFonts w:ascii="Times New Roman" w:hAnsi="Times New Roman" w:cs="Times New Roman"/>
          <w:iCs/>
          <w:lang w:val="fr-FR"/>
        </w:rPr>
        <w:t xml:space="preserve"> par des îlotiers. </w:t>
      </w:r>
      <w:r w:rsidRPr="001B4056">
        <w:rPr>
          <w:rFonts w:ascii="Times New Roman" w:hAnsi="Times New Roman" w:cs="Times New Roman"/>
          <w:iCs/>
          <w:lang w:val="de-LU"/>
        </w:rPr>
        <w:t>Ces listes qui ne concernent que la capitale sont complétées par une autre intitulée : </w:t>
      </w:r>
      <w:r w:rsidRPr="0062685F">
        <w:rPr>
          <w:rFonts w:ascii="Times New Roman" w:hAnsi="Times New Roman" w:cs="Times New Roman"/>
          <w:i/>
          <w:iCs/>
          <w:lang w:val="de-DE"/>
        </w:rPr>
        <w:t>Liste der</w:t>
      </w:r>
      <w:r w:rsidRPr="0062685F">
        <w:rPr>
          <w:rFonts w:ascii="Times New Roman" w:hAnsi="Times New Roman" w:cs="Times New Roman"/>
          <w:iCs/>
          <w:lang w:val="de-DE"/>
        </w:rPr>
        <w:t xml:space="preserve"> </w:t>
      </w:r>
      <w:r w:rsidRPr="0062685F">
        <w:rPr>
          <w:rFonts w:ascii="Times New Roman" w:hAnsi="Times New Roman" w:cs="Times New Roman"/>
          <w:i/>
          <w:iCs/>
          <w:lang w:val="de-DE"/>
        </w:rPr>
        <w:t>Juden die in Stadt und Bezirk Luxemburg wohnen und polizeiliche Aufstellung nach Strassen vom 18.8.1940 in den jeweiligen Polizeirevieren</w:t>
      </w:r>
      <w:r w:rsidRPr="001B4056">
        <w:rPr>
          <w:rFonts w:ascii="Times New Roman" w:hAnsi="Times New Roman" w:cs="Times New Roman"/>
          <w:iCs/>
          <w:lang w:val="de-LU"/>
        </w:rPr>
        <w:t xml:space="preserve">. </w:t>
      </w:r>
      <w:r w:rsidRPr="0062685F">
        <w:rPr>
          <w:rFonts w:ascii="Times New Roman" w:hAnsi="Times New Roman" w:cs="Times New Roman"/>
          <w:iCs/>
          <w:lang w:val="fr-FR"/>
        </w:rPr>
        <w:t>Or, contrairement à ce qu’indique cette dénomination, cette liste concernait l’ensemble du pays puisqu’y étaient aussi recensées des personnes résidant à Differdange, Echternach, Esch-sur-Alzette, Esch-sur-Sûre, Junglinster, Grevenmacher, Medernach, Bascharage, Remich, Rodange, Schifflange</w:t>
      </w:r>
      <w:r>
        <w:rPr>
          <w:rFonts w:ascii="Times New Roman" w:hAnsi="Times New Roman" w:cs="Times New Roman"/>
          <w:iCs/>
          <w:lang w:val="fr-FR"/>
        </w:rPr>
        <w:t>, Wiltz, Diekirch ou Ettelbrück</w:t>
      </w:r>
      <w:r w:rsidRPr="0062685F">
        <w:rPr>
          <w:rStyle w:val="FootnoteReference"/>
          <w:rFonts w:ascii="Times New Roman" w:hAnsi="Times New Roman" w:cs="Times New Roman"/>
          <w:iCs/>
          <w:lang w:val="fr-FR"/>
        </w:rPr>
        <w:footnoteReference w:id="366"/>
      </w:r>
      <w:r w:rsidRPr="0062685F">
        <w:rPr>
          <w:rFonts w:ascii="Times New Roman" w:hAnsi="Times New Roman" w:cs="Times New Roman"/>
          <w:iCs/>
          <w:lang w:val="fr-FR"/>
        </w:rPr>
        <w:t>.</w:t>
      </w:r>
    </w:p>
    <w:p w14:paraId="6869B704" w14:textId="77777777" w:rsidR="00863781" w:rsidRDefault="00863781" w:rsidP="00863781">
      <w:pPr>
        <w:spacing w:line="360" w:lineRule="auto"/>
        <w:jc w:val="both"/>
        <w:rPr>
          <w:rFonts w:ascii="Times New Roman" w:hAnsi="Times New Roman" w:cs="Times New Roman"/>
          <w:iCs/>
          <w:color w:val="FF0000"/>
          <w:lang w:val="fr-FR"/>
        </w:rPr>
      </w:pPr>
    </w:p>
    <w:p w14:paraId="3A9F146E" w14:textId="39BD687E" w:rsidR="00863781" w:rsidRDefault="00863781" w:rsidP="00863781">
      <w:pPr>
        <w:spacing w:line="360" w:lineRule="auto"/>
        <w:jc w:val="both"/>
        <w:rPr>
          <w:rFonts w:ascii="Times New Roman" w:hAnsi="Times New Roman" w:cs="Times New Roman"/>
          <w:iCs/>
          <w:lang w:val="fr-FR"/>
        </w:rPr>
      </w:pPr>
      <w:r>
        <w:rPr>
          <w:rFonts w:ascii="Times New Roman" w:hAnsi="Times New Roman" w:cs="Times New Roman"/>
          <w:iCs/>
          <w:lang w:val="fr-FR"/>
        </w:rPr>
        <w:t>Sur l’ordre de qui ces listes furent-elles établies ? De l’administration civile allemande par l’intermédiaire de la Commission administrative </w:t>
      </w:r>
      <w:r w:rsidR="00F13887">
        <w:rPr>
          <w:rFonts w:ascii="Times New Roman" w:hAnsi="Times New Roman" w:cs="Times New Roman"/>
          <w:iCs/>
          <w:lang w:val="fr-FR"/>
        </w:rPr>
        <w:t>? A</w:t>
      </w:r>
      <w:r>
        <w:rPr>
          <w:rFonts w:ascii="Times New Roman" w:hAnsi="Times New Roman" w:cs="Times New Roman"/>
          <w:iCs/>
          <w:lang w:val="fr-FR"/>
        </w:rPr>
        <w:t>ucun document trouvé à ce jour ne con</w:t>
      </w:r>
      <w:r w:rsidR="00F13887">
        <w:rPr>
          <w:rFonts w:ascii="Times New Roman" w:hAnsi="Times New Roman" w:cs="Times New Roman"/>
          <w:iCs/>
          <w:lang w:val="fr-FR"/>
        </w:rPr>
        <w:t>tient d’informations à ce sujet</w:t>
      </w:r>
      <w:r w:rsidR="00941766">
        <w:rPr>
          <w:rFonts w:ascii="Times New Roman" w:hAnsi="Times New Roman" w:cs="Times New Roman"/>
          <w:iCs/>
          <w:lang w:val="fr-FR"/>
        </w:rPr>
        <w:t>. Il est par contre établi que l</w:t>
      </w:r>
      <w:r>
        <w:rPr>
          <w:rFonts w:ascii="Times New Roman" w:hAnsi="Times New Roman" w:cs="Times New Roman"/>
          <w:iCs/>
          <w:lang w:val="fr-FR"/>
        </w:rPr>
        <w:t>a chaîne hiérarchique reliant la police locale étatisée</w:t>
      </w:r>
      <w:r w:rsidR="00941766">
        <w:rPr>
          <w:rFonts w:ascii="Times New Roman" w:hAnsi="Times New Roman" w:cs="Times New Roman"/>
          <w:iCs/>
          <w:lang w:val="fr-FR"/>
        </w:rPr>
        <w:t xml:space="preserve"> à l’autorité centrale luxembourgeoise</w:t>
      </w:r>
      <w:r>
        <w:rPr>
          <w:rFonts w:ascii="Times New Roman" w:hAnsi="Times New Roman" w:cs="Times New Roman"/>
          <w:iCs/>
          <w:lang w:val="fr-FR"/>
        </w:rPr>
        <w:t xml:space="preserve"> était rompue au moins depuis le début du mois d’août. Après l’arrivée au Luxembourg du </w:t>
      </w:r>
      <w:r w:rsidRPr="001B4056">
        <w:rPr>
          <w:rFonts w:ascii="Times New Roman" w:hAnsi="Times New Roman" w:cs="Times New Roman"/>
          <w:i/>
          <w:iCs/>
          <w:lang w:val="fr-CH"/>
        </w:rPr>
        <w:t>Polizeipräsident</w:t>
      </w:r>
      <w:r>
        <w:rPr>
          <w:rFonts w:ascii="Times New Roman" w:hAnsi="Times New Roman" w:cs="Times New Roman"/>
          <w:iCs/>
          <w:lang w:val="fr-FR"/>
        </w:rPr>
        <w:t xml:space="preserve"> Wetter le Directeur de la police luxembourgeoise, Joseph Weis, n’estima même plus nécessaire de communiquer avec son supérieur direct et essaya probablement de s’entendre avec les Allemands. Quant au commissaire de Luxembourg, </w:t>
      </w:r>
      <w:r>
        <w:rPr>
          <w:rFonts w:ascii="Times New Roman" w:hAnsi="Times New Roman"/>
          <w:lang w:val="fr-FR"/>
        </w:rPr>
        <w:t>Jean-Pierre Kaiser</w:t>
      </w:r>
      <w:r>
        <w:rPr>
          <w:rFonts w:ascii="Times New Roman" w:hAnsi="Times New Roman" w:cs="Times New Roman"/>
          <w:iCs/>
          <w:lang w:val="fr-FR"/>
        </w:rPr>
        <w:t xml:space="preserve">, il avait adhéré à la VdB avant même l’instauration de l’administration civile allemande. Il est d’autant moins probable qu’il ait eu la moindre hésitation à appliquer cet ordre que son commissariat </w:t>
      </w:r>
      <w:r>
        <w:rPr>
          <w:rFonts w:ascii="Times New Roman" w:hAnsi="Times New Roman" w:cs="Times New Roman"/>
          <w:iCs/>
          <w:lang w:val="fr-FR"/>
        </w:rPr>
        <w:lastRenderedPageBreak/>
        <w:t>avait déjà été chargé d’établir, en 1935, une liste de réfugiés, dont la principale caractéristique retenue était qu’ils étaient juifs. Kaiser n’hésita pas, de surcroît, à exprimer publiquement ses sentiments antisémites quelques jours après l’invasion.</w:t>
      </w:r>
    </w:p>
    <w:p w14:paraId="03DFA318" w14:textId="77777777" w:rsidR="00863781" w:rsidRDefault="00863781" w:rsidP="00863781">
      <w:pPr>
        <w:spacing w:line="360" w:lineRule="auto"/>
        <w:jc w:val="both"/>
        <w:rPr>
          <w:rFonts w:ascii="Times New Roman" w:hAnsi="Times New Roman" w:cs="Times New Roman"/>
          <w:iCs/>
          <w:lang w:val="fr-FR"/>
        </w:rPr>
      </w:pPr>
    </w:p>
    <w:p w14:paraId="35808F1C" w14:textId="15CAE085" w:rsidR="00863781" w:rsidRPr="001B4056" w:rsidRDefault="00863781" w:rsidP="00863781">
      <w:pPr>
        <w:spacing w:line="360" w:lineRule="auto"/>
        <w:jc w:val="both"/>
        <w:rPr>
          <w:rFonts w:ascii="Times New Roman" w:hAnsi="Times New Roman" w:cs="Times New Roman"/>
          <w:lang w:val="de-LU"/>
        </w:rPr>
      </w:pPr>
      <w:r w:rsidRPr="00ED4D82">
        <w:rPr>
          <w:rFonts w:ascii="Times New Roman" w:hAnsi="Times New Roman" w:cs="Times New Roman"/>
          <w:iCs/>
          <w:lang w:val="fr-FR"/>
        </w:rPr>
        <w:t>Un autre exemple d’identification de « Juifs » montre que les autorités luxembourgeoises ne se contentèrent pas d’agir sous la contrainte, mais prirent aussi des initiatives.</w:t>
      </w:r>
      <w:r>
        <w:rPr>
          <w:rFonts w:ascii="Times New Roman" w:hAnsi="Times New Roman" w:cs="Times New Roman"/>
          <w:lang w:val="fr-FR"/>
        </w:rPr>
        <w:t xml:space="preserve"> Le</w:t>
      </w:r>
      <w:r w:rsidRPr="00ED4D82">
        <w:rPr>
          <w:rFonts w:ascii="Times New Roman" w:hAnsi="Times New Roman" w:cs="Times New Roman"/>
          <w:lang w:val="fr-FR"/>
        </w:rPr>
        <w:t xml:space="preserve"> 31 octobre 1940, la Commission administrative s’enquit </w:t>
      </w:r>
      <w:r>
        <w:rPr>
          <w:rFonts w:ascii="Times New Roman" w:hAnsi="Times New Roman" w:cs="Times New Roman"/>
          <w:lang w:val="fr-FR"/>
        </w:rPr>
        <w:t xml:space="preserve">auprès du </w:t>
      </w:r>
      <w:r w:rsidRPr="00ED4D82">
        <w:rPr>
          <w:rFonts w:ascii="Times New Roman" w:hAnsi="Times New Roman" w:cs="Times New Roman"/>
          <w:lang w:val="fr-FR"/>
        </w:rPr>
        <w:t>Che</w:t>
      </w:r>
      <w:r>
        <w:rPr>
          <w:rFonts w:ascii="Times New Roman" w:hAnsi="Times New Roman" w:cs="Times New Roman"/>
          <w:lang w:val="fr-FR"/>
        </w:rPr>
        <w:t>f de l’administration civile</w:t>
      </w:r>
      <w:r w:rsidRPr="00ED4D82">
        <w:rPr>
          <w:rFonts w:ascii="Times New Roman" w:hAnsi="Times New Roman" w:cs="Times New Roman"/>
          <w:lang w:val="fr-FR"/>
        </w:rPr>
        <w:t xml:space="preserve"> de la </w:t>
      </w:r>
      <w:r>
        <w:rPr>
          <w:rFonts w:ascii="Times New Roman" w:hAnsi="Times New Roman" w:cs="Times New Roman"/>
          <w:lang w:val="fr-FR"/>
        </w:rPr>
        <w:t>façon</w:t>
      </w:r>
      <w:r w:rsidRPr="00ED4D82">
        <w:rPr>
          <w:rFonts w:ascii="Times New Roman" w:hAnsi="Times New Roman" w:cs="Times New Roman"/>
          <w:lang w:val="fr-FR"/>
        </w:rPr>
        <w:t xml:space="preserve"> dont il fallait </w:t>
      </w:r>
      <w:r>
        <w:rPr>
          <w:rFonts w:ascii="Times New Roman" w:hAnsi="Times New Roman" w:cs="Times New Roman"/>
          <w:lang w:val="fr-FR"/>
        </w:rPr>
        <w:t xml:space="preserve">réagir aux demandes de prolongation </w:t>
      </w:r>
      <w:r w:rsidRPr="00ED4D82">
        <w:rPr>
          <w:rFonts w:ascii="Times New Roman" w:hAnsi="Times New Roman" w:cs="Times New Roman"/>
          <w:lang w:val="fr-FR"/>
        </w:rPr>
        <w:t xml:space="preserve">de permis de séjour </w:t>
      </w:r>
      <w:r>
        <w:rPr>
          <w:rFonts w:ascii="Times New Roman" w:hAnsi="Times New Roman" w:cs="Times New Roman"/>
          <w:lang w:val="fr-FR"/>
        </w:rPr>
        <w:t>déposés par d</w:t>
      </w:r>
      <w:r w:rsidRPr="00ED4D82">
        <w:rPr>
          <w:rFonts w:ascii="Times New Roman" w:hAnsi="Times New Roman" w:cs="Times New Roman"/>
          <w:lang w:val="fr-FR"/>
        </w:rPr>
        <w:t xml:space="preserve">es </w:t>
      </w:r>
      <w:r>
        <w:rPr>
          <w:rFonts w:ascii="Times New Roman" w:hAnsi="Times New Roman" w:cs="Times New Roman"/>
          <w:lang w:val="fr-FR"/>
        </w:rPr>
        <w:t>A</w:t>
      </w:r>
      <w:r w:rsidRPr="00ED4D82">
        <w:rPr>
          <w:rFonts w:ascii="Times New Roman" w:hAnsi="Times New Roman" w:cs="Times New Roman"/>
          <w:lang w:val="fr-FR"/>
        </w:rPr>
        <w:t>llemands</w:t>
      </w:r>
      <w:r>
        <w:rPr>
          <w:rFonts w:ascii="Times New Roman" w:hAnsi="Times New Roman" w:cs="Times New Roman"/>
          <w:lang w:val="fr-FR"/>
        </w:rPr>
        <w:t xml:space="preserve"> </w:t>
      </w:r>
      <w:r w:rsidRPr="00ED4D82">
        <w:rPr>
          <w:rFonts w:ascii="Times New Roman" w:hAnsi="Times New Roman" w:cs="Times New Roman"/>
          <w:lang w:val="fr-FR"/>
        </w:rPr>
        <w:t>juifs. Fallait-il y répondre favorablement ou préciser que ces titres étaient révocables à tout moment ? Enfin, fallait-il procéder de la même manière avec les juifs polonais</w:t>
      </w:r>
      <w:r w:rsidRPr="00ED4D82">
        <w:rPr>
          <w:rStyle w:val="FootnoteReference"/>
          <w:rFonts w:ascii="Times New Roman" w:hAnsi="Times New Roman" w:cs="Times New Roman"/>
          <w:lang w:val="fr-FR"/>
        </w:rPr>
        <w:footnoteReference w:id="367"/>
      </w:r>
      <w:r>
        <w:rPr>
          <w:rFonts w:ascii="Times New Roman" w:hAnsi="Times New Roman" w:cs="Times New Roman"/>
          <w:lang w:val="fr-FR"/>
        </w:rPr>
        <w:t> ? Le 9 novembre 1940, Münzel répondit, au nom du Gauleiter, qu’a</w:t>
      </w:r>
      <w:r w:rsidRPr="00ED4D82">
        <w:rPr>
          <w:rFonts w:ascii="Times New Roman" w:hAnsi="Times New Roman" w:cs="Times New Roman"/>
          <w:lang w:val="fr-FR"/>
        </w:rPr>
        <w:t>ucune décision n’avait encore été</w:t>
      </w:r>
      <w:r>
        <w:rPr>
          <w:rFonts w:ascii="Times New Roman" w:hAnsi="Times New Roman" w:cs="Times New Roman"/>
          <w:lang w:val="fr-FR"/>
        </w:rPr>
        <w:t xml:space="preserve"> prise quant aux juifs polonais et demandait à ce que leur nombre soit, au préalable, établi</w:t>
      </w:r>
      <w:r w:rsidRPr="00ED4D82">
        <w:rPr>
          <w:rStyle w:val="FootnoteReference"/>
          <w:rFonts w:ascii="Times New Roman" w:hAnsi="Times New Roman" w:cs="Times New Roman"/>
          <w:lang w:val="fr-FR"/>
        </w:rPr>
        <w:footnoteReference w:id="368"/>
      </w:r>
      <w:r w:rsidRPr="00ED4D82">
        <w:rPr>
          <w:rFonts w:ascii="Times New Roman" w:hAnsi="Times New Roman" w:cs="Times New Roman"/>
          <w:lang w:val="fr-FR"/>
        </w:rPr>
        <w:t xml:space="preserve">. </w:t>
      </w:r>
      <w:r w:rsidRPr="001B4056">
        <w:rPr>
          <w:rFonts w:ascii="Times New Roman" w:hAnsi="Times New Roman" w:cs="Times New Roman"/>
          <w:lang w:val="de-LU"/>
        </w:rPr>
        <w:t>Le 21 novembre, la Commission administrative répondit : « </w:t>
      </w:r>
      <w:r w:rsidRPr="00ED4D82">
        <w:rPr>
          <w:rFonts w:ascii="Times New Roman" w:hAnsi="Times New Roman" w:cs="Times New Roman"/>
          <w:i/>
          <w:lang w:val="de-DE"/>
        </w:rPr>
        <w:t xml:space="preserve">Auf das Schreiben vom 9.11.40 I Sta beehre ich mich mitzuteilen, dass die Zahl der unabgemeldeten polnischen Juden </w:t>
      </w:r>
      <w:r w:rsidR="002E4476" w:rsidRPr="00ED4D82">
        <w:rPr>
          <w:rFonts w:ascii="Times New Roman" w:hAnsi="Times New Roman" w:cs="Times New Roman"/>
          <w:i/>
          <w:lang w:val="de-DE"/>
        </w:rPr>
        <w:t>gemäß</w:t>
      </w:r>
      <w:r w:rsidRPr="00ED4D82">
        <w:rPr>
          <w:rFonts w:ascii="Times New Roman" w:hAnsi="Times New Roman" w:cs="Times New Roman"/>
          <w:i/>
          <w:lang w:val="de-DE"/>
        </w:rPr>
        <w:t xml:space="preserve"> der beiliegenden namentlichen Liste 480 beträgt. Die Liste wurde nach Durchsicht sämtlicher Akten der Fremdenpolizei auf Grund der Namen und Vornamen der Interessenten aufgestellt, da die Anmeldungen eine Rubrik über Religion oder Rassenzugehörigkeit nicht enthalten</w:t>
      </w:r>
      <w:r w:rsidRPr="00ED4D82">
        <w:rPr>
          <w:rStyle w:val="FootnoteReference"/>
          <w:rFonts w:ascii="Times New Roman" w:hAnsi="Times New Roman" w:cs="Times New Roman"/>
          <w:lang w:val="de-DE"/>
        </w:rPr>
        <w:footnoteReference w:id="369"/>
      </w:r>
      <w:r w:rsidRPr="001B4056">
        <w:rPr>
          <w:rFonts w:ascii="Times New Roman" w:hAnsi="Times New Roman" w:cs="Times New Roman"/>
          <w:lang w:val="de-LU"/>
        </w:rPr>
        <w:t>. »</w:t>
      </w:r>
    </w:p>
    <w:p w14:paraId="1FFEF246" w14:textId="77777777" w:rsidR="00863781" w:rsidRPr="001B4056" w:rsidRDefault="00863781" w:rsidP="00863781">
      <w:pPr>
        <w:spacing w:line="360" w:lineRule="auto"/>
        <w:jc w:val="both"/>
        <w:rPr>
          <w:rFonts w:ascii="Times New Roman" w:hAnsi="Times New Roman" w:cs="Times New Roman"/>
          <w:lang w:val="de-LU"/>
        </w:rPr>
      </w:pPr>
    </w:p>
    <w:p w14:paraId="12A13DC0" w14:textId="28EC78D1" w:rsidR="00863781" w:rsidRPr="00ED4D82"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Cet échange eut lieu après les événements de la fin du mois d’octobre 1940 qui s’étaient clos par une capitulation des dernières institutions luxembourgeoises qui jouissaient encore d’un certain degré d’autonomie. La Commission administrative cessa alors de former un collège cohérent et n’exista plus que par le nom. La responsabilité pour cet acte de zèle incontestable – après tout les autorités luxembourgeoises auraient pu répondre que, faute de données objectives, il était impossible de recenser </w:t>
      </w:r>
      <w:r w:rsidR="00E60F45">
        <w:rPr>
          <w:rFonts w:ascii="Times New Roman" w:hAnsi="Times New Roman" w:cs="Times New Roman"/>
          <w:lang w:val="fr-FR"/>
        </w:rPr>
        <w:t>la</w:t>
      </w:r>
      <w:r>
        <w:rPr>
          <w:rFonts w:ascii="Times New Roman" w:hAnsi="Times New Roman" w:cs="Times New Roman"/>
          <w:lang w:val="fr-FR"/>
        </w:rPr>
        <w:t xml:space="preserve"> population polonaise juive – doit donc être attribuée directement aux conseillers de gouvernement qui sont intervenus sur ce dossier.  Ainsi, l’établissement de la liste nominale fut annoncé par le conseiller de gouvernement Emile Brisbois, responsable du service de la police des étrangers au </w:t>
      </w:r>
      <w:r>
        <w:rPr>
          <w:rFonts w:ascii="Times New Roman" w:hAnsi="Times New Roman" w:cs="Times New Roman"/>
          <w:lang w:val="fr-FR"/>
        </w:rPr>
        <w:lastRenderedPageBreak/>
        <w:t>sein du département de la Justice. L’empressement de ce dernier d’aller au devant des ordres de l’administration civile allemande à ce moment ne s’explique pas par la peur, mais par le fait qu’il avait depuis longtemps déjà fait allégeance au nouveau régime. Brisbois avait reçu sa carte d’adhérent de la VdB (portant le matricule 5.582) dès le 7 septembre 1940 – soit presque deux mois avant que la majorité des employés et fonctionnaires de l’Etat ne soit contrainte de rejoindre le mouvement allemand</w:t>
      </w:r>
      <w:r>
        <w:rPr>
          <w:rStyle w:val="FootnoteReference"/>
          <w:rFonts w:ascii="Times New Roman" w:hAnsi="Times New Roman" w:cs="Times New Roman"/>
          <w:lang w:val="fr-FR"/>
        </w:rPr>
        <w:footnoteReference w:id="370"/>
      </w:r>
      <w:r>
        <w:rPr>
          <w:rFonts w:ascii="Times New Roman" w:hAnsi="Times New Roman" w:cs="Times New Roman"/>
          <w:lang w:val="fr-FR"/>
        </w:rPr>
        <w:t xml:space="preserve">. </w:t>
      </w:r>
    </w:p>
    <w:p w14:paraId="4ECAABD1" w14:textId="77777777" w:rsidR="00863781" w:rsidRDefault="00863781" w:rsidP="00863781">
      <w:pPr>
        <w:spacing w:line="360" w:lineRule="auto"/>
        <w:jc w:val="both"/>
        <w:rPr>
          <w:rFonts w:ascii="Times New Roman" w:hAnsi="Times New Roman" w:cs="Times New Roman"/>
          <w:iCs/>
          <w:lang w:val="fr-FR"/>
        </w:rPr>
      </w:pPr>
    </w:p>
    <w:p w14:paraId="22D39D4D" w14:textId="77777777" w:rsidR="007D1405" w:rsidRPr="007A74D5" w:rsidRDefault="007D1405" w:rsidP="00863781">
      <w:pPr>
        <w:spacing w:line="360" w:lineRule="auto"/>
        <w:jc w:val="both"/>
        <w:rPr>
          <w:rFonts w:ascii="Times New Roman" w:hAnsi="Times New Roman" w:cs="Times New Roman"/>
          <w:iCs/>
          <w:lang w:val="fr-FR"/>
        </w:rPr>
      </w:pPr>
    </w:p>
    <w:p w14:paraId="502E4C30" w14:textId="77777777" w:rsidR="00863781" w:rsidRPr="00920F7A" w:rsidRDefault="00863781" w:rsidP="00920F7A">
      <w:pPr>
        <w:rPr>
          <w:rFonts w:ascii="Arial" w:hAnsi="Arial" w:cs="Arial"/>
          <w:b/>
          <w:sz w:val="32"/>
          <w:szCs w:val="32"/>
          <w:lang w:val="fr-FR"/>
        </w:rPr>
      </w:pPr>
      <w:r w:rsidRPr="00920F7A">
        <w:rPr>
          <w:rFonts w:ascii="Arial" w:hAnsi="Arial" w:cs="Arial"/>
          <w:b/>
          <w:sz w:val="32"/>
          <w:szCs w:val="32"/>
          <w:lang w:val="fr-FR"/>
        </w:rPr>
        <w:t>V.4. L’exclusion des « Juifs » de la fonction publique et des professions libérales</w:t>
      </w:r>
    </w:p>
    <w:p w14:paraId="1B2DB06C" w14:textId="77777777" w:rsidR="00863781" w:rsidRDefault="00863781" w:rsidP="00863781">
      <w:pPr>
        <w:spacing w:line="360" w:lineRule="auto"/>
        <w:rPr>
          <w:rFonts w:ascii="Times New Roman" w:hAnsi="Times New Roman" w:cs="Times New Roman"/>
          <w:b/>
          <w:color w:val="660066"/>
          <w:lang w:val="fr-FR"/>
        </w:rPr>
      </w:pPr>
    </w:p>
    <w:p w14:paraId="2B465D14" w14:textId="77777777" w:rsidR="007D1405" w:rsidRDefault="007D1405" w:rsidP="00863781">
      <w:pPr>
        <w:spacing w:line="360" w:lineRule="auto"/>
        <w:rPr>
          <w:rFonts w:ascii="Times New Roman" w:hAnsi="Times New Roman" w:cs="Times New Roman"/>
          <w:b/>
          <w:color w:val="660066"/>
          <w:lang w:val="fr-FR"/>
        </w:rPr>
      </w:pPr>
    </w:p>
    <w:p w14:paraId="42D5D0B0" w14:textId="77777777" w:rsidR="00863781" w:rsidRPr="0062685F" w:rsidRDefault="00863781" w:rsidP="00863781">
      <w:pPr>
        <w:spacing w:line="360" w:lineRule="auto"/>
        <w:jc w:val="both"/>
        <w:rPr>
          <w:rFonts w:ascii="Times New Roman" w:hAnsi="Times New Roman" w:cs="Times New Roman"/>
          <w:lang w:val="fr-FR"/>
        </w:rPr>
      </w:pPr>
      <w:r w:rsidRPr="0062685F">
        <w:rPr>
          <w:rFonts w:ascii="Times New Roman" w:hAnsi="Times New Roman" w:cs="Times New Roman"/>
          <w:lang w:val="fr-FR"/>
        </w:rPr>
        <w:t>Le Gauleiter envisagea d’appliquer au Luxembourg les principales dispositions de la législation antisémite allemande dès la seconde moitié du mois d’août 1940. Il se heurta néanmoins aux hésitations du ministre de l’Intérieur du Reich, auquel il avait soumis ses projets d’ordonnance. Frick fit part de ses réserves dans un courrier adressé à la Chancellerie du Reich :</w:t>
      </w:r>
    </w:p>
    <w:p w14:paraId="1FB3C548" w14:textId="77777777" w:rsidR="00863781" w:rsidRDefault="00863781" w:rsidP="00863781">
      <w:pPr>
        <w:spacing w:line="360" w:lineRule="auto"/>
        <w:jc w:val="both"/>
        <w:rPr>
          <w:rFonts w:ascii="Times New Roman" w:hAnsi="Times New Roman" w:cs="Times New Roman"/>
          <w:lang w:val="fr-FR"/>
        </w:rPr>
      </w:pPr>
    </w:p>
    <w:p w14:paraId="4EA430B9" w14:textId="4346D917" w:rsidR="00863781" w:rsidRPr="001B4056" w:rsidRDefault="00863781" w:rsidP="00863781">
      <w:pPr>
        <w:spacing w:line="360" w:lineRule="auto"/>
        <w:jc w:val="both"/>
        <w:rPr>
          <w:rFonts w:ascii="Times New Roman" w:hAnsi="Times New Roman" w:cs="Times New Roman"/>
          <w:lang w:val="de-DE"/>
        </w:rPr>
      </w:pPr>
      <w:r w:rsidRPr="001B4056">
        <w:rPr>
          <w:rFonts w:ascii="Times New Roman" w:hAnsi="Times New Roman"/>
          <w:lang w:val="de-LU"/>
        </w:rPr>
        <w:t>« </w:t>
      </w:r>
      <w:r>
        <w:rPr>
          <w:rFonts w:ascii="Times New Roman" w:hAnsi="Times New Roman"/>
          <w:i/>
          <w:lang w:val="de-DE"/>
        </w:rPr>
        <w:t>Der Chef der Zivilverwaltung in Luxemburg hat mir die abschriftlich beigefügten Entwürfe zur Regelung der Judenfrage in Luxemburg mit der Bitte um Zustimmung vorgelegt. Im Hinblick auf die mit Ihrem Schreiben vom 23.8.40 – Rk. 587 Bg. – mitgeteilte Entscheidung des Führers habe ich Bedenken, den Entwürfen, deren Über</w:t>
      </w:r>
      <w:r w:rsidR="004B72DD">
        <w:rPr>
          <w:rFonts w:ascii="Times New Roman" w:hAnsi="Times New Roman"/>
          <w:i/>
          <w:lang w:val="de-DE"/>
        </w:rPr>
        <w:t>prüfung im E</w:t>
      </w:r>
      <w:r>
        <w:rPr>
          <w:rFonts w:ascii="Times New Roman" w:hAnsi="Times New Roman"/>
          <w:i/>
          <w:lang w:val="de-DE"/>
        </w:rPr>
        <w:t>inzelnen noch vorbehalten bleiben muss, ohne weiteres zuzustimmen. Aus der vom Chef der Zivilverwaltung in Aussicht genommenen Regelung wird in der Öffentlichkeit zweifellos auf eine beabsichtigte Eingliederung Luxemburgs in das Deutsche Reich geschlossen werden. Die beabsichtigte Regelung würde danach nicht zulässig sein. Auf der anderen Seite fragt es sich aber, ob nicht für die Regelung der Judenfrage eine Ausnahme von dem einst zu befolgenden Grundsatz gemacht werden soll. Ich bitte gegebenenfalls eine Entscheidung des Führers herbeizuführen</w:t>
      </w:r>
      <w:r w:rsidRPr="009C2418">
        <w:rPr>
          <w:rStyle w:val="FootnoteReference"/>
          <w:rFonts w:ascii="Times New Roman" w:hAnsi="Times New Roman"/>
          <w:lang w:val="de-DE"/>
        </w:rPr>
        <w:footnoteReference w:id="371"/>
      </w:r>
      <w:r w:rsidRPr="001B4056">
        <w:rPr>
          <w:rFonts w:ascii="Times New Roman" w:hAnsi="Times New Roman"/>
          <w:lang w:val="de-DE"/>
        </w:rPr>
        <w:t>. »</w:t>
      </w:r>
    </w:p>
    <w:p w14:paraId="0BEE13AF" w14:textId="77777777" w:rsidR="00863781" w:rsidRPr="001B4056" w:rsidRDefault="00863781" w:rsidP="00863781">
      <w:pPr>
        <w:spacing w:line="360" w:lineRule="auto"/>
        <w:jc w:val="both"/>
        <w:rPr>
          <w:rFonts w:ascii="Times New Roman" w:hAnsi="Times New Roman"/>
          <w:lang w:val="de-DE"/>
        </w:rPr>
      </w:pPr>
    </w:p>
    <w:p w14:paraId="4775D852" w14:textId="653B3850" w:rsidR="00863781" w:rsidRDefault="00863781" w:rsidP="00863781">
      <w:pPr>
        <w:spacing w:line="360" w:lineRule="auto"/>
        <w:jc w:val="both"/>
        <w:rPr>
          <w:rFonts w:ascii="Times New Roman" w:hAnsi="Times New Roman"/>
          <w:lang w:val="fr-FR"/>
        </w:rPr>
      </w:pPr>
      <w:r w:rsidRPr="001B4056">
        <w:rPr>
          <w:rFonts w:ascii="Times New Roman" w:hAnsi="Times New Roman"/>
          <w:lang w:val="de-DE"/>
        </w:rPr>
        <w:t xml:space="preserve">Finalement, Simon décida d’ignorer les tergiversations de Frick en sollicitant directement l’avis de Hitler – qui abonda dans son sens. </w:t>
      </w:r>
      <w:r>
        <w:rPr>
          <w:rFonts w:ascii="Times New Roman" w:hAnsi="Times New Roman"/>
          <w:lang w:val="fr-FR"/>
        </w:rPr>
        <w:t>Le 6 septembre, le Gauleiter fit dès lors savoir au ministère de l’Intérieur qu’il allait immédiatement mettre en application ses mesures antisémites et le pria de lui f</w:t>
      </w:r>
      <w:r w:rsidR="00D37F1B">
        <w:rPr>
          <w:rFonts w:ascii="Times New Roman" w:hAnsi="Times New Roman"/>
          <w:lang w:val="fr-FR"/>
        </w:rPr>
        <w:t xml:space="preserve">aire savoir, avant </w:t>
      </w:r>
      <w:r>
        <w:rPr>
          <w:rFonts w:ascii="Times New Roman" w:hAnsi="Times New Roman"/>
          <w:lang w:val="fr-FR"/>
        </w:rPr>
        <w:t>la fin de la journée, s’il en approuvait la formulation. En réalité Simon faisait très peu de cas des éventuelles remontrances du ministère du Reich puisqu’il avait promulgué ses trois mesures dès la veille.</w:t>
      </w:r>
    </w:p>
    <w:p w14:paraId="0EF8A107" w14:textId="77777777" w:rsidR="00863781" w:rsidRDefault="00863781" w:rsidP="00863781">
      <w:pPr>
        <w:spacing w:line="360" w:lineRule="auto"/>
        <w:jc w:val="both"/>
        <w:rPr>
          <w:rFonts w:ascii="Times New Roman" w:hAnsi="Times New Roman"/>
          <w:lang w:val="fr-FR"/>
        </w:rPr>
      </w:pPr>
    </w:p>
    <w:p w14:paraId="734637D9" w14:textId="0603299A"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La première de ces mesures antisémites du</w:t>
      </w:r>
      <w:r w:rsidRPr="007416CE">
        <w:rPr>
          <w:rFonts w:ascii="Times New Roman" w:hAnsi="Times New Roman" w:cs="Times New Roman"/>
          <w:lang w:val="fr-FR"/>
        </w:rPr>
        <w:t xml:space="preserve"> 5 septembre 1940, </w:t>
      </w:r>
      <w:r>
        <w:rPr>
          <w:rFonts w:ascii="Times New Roman" w:hAnsi="Times New Roman" w:cs="Times New Roman"/>
          <w:lang w:val="fr-FR"/>
        </w:rPr>
        <w:t xml:space="preserve">la </w:t>
      </w:r>
      <w:r w:rsidRPr="001B4056">
        <w:rPr>
          <w:rFonts w:ascii="Times New Roman" w:hAnsi="Times New Roman" w:cs="Times New Roman"/>
          <w:i/>
          <w:lang w:val="fr-CH"/>
        </w:rPr>
        <w:t xml:space="preserve">Verordnung über </w:t>
      </w:r>
      <w:r w:rsidR="001354F6" w:rsidRPr="001B4056">
        <w:rPr>
          <w:rFonts w:ascii="Times New Roman" w:hAnsi="Times New Roman" w:cs="Times New Roman"/>
          <w:i/>
          <w:lang w:val="fr-CH"/>
        </w:rPr>
        <w:t>Maßnahmen</w:t>
      </w:r>
      <w:r w:rsidRPr="001B4056">
        <w:rPr>
          <w:rFonts w:ascii="Times New Roman" w:hAnsi="Times New Roman" w:cs="Times New Roman"/>
          <w:i/>
          <w:lang w:val="fr-CH"/>
        </w:rPr>
        <w:t xml:space="preserve"> auf dem Gebiet des Judenrechts</w:t>
      </w:r>
      <w:r>
        <w:rPr>
          <w:rFonts w:ascii="Times New Roman" w:hAnsi="Times New Roman" w:cs="Times New Roman"/>
          <w:lang w:val="fr-FR"/>
        </w:rPr>
        <w:t xml:space="preserve">, introduisait au Luxembourg les dispositions de la loi « sur la protection du sang allemand et de l’honneur allemand » du 15 septembre 1935. A l’article 8 était notamment  défini </w:t>
      </w:r>
      <w:r w:rsidRPr="007416CE">
        <w:rPr>
          <w:rFonts w:ascii="Times New Roman" w:hAnsi="Times New Roman" w:cs="Times New Roman"/>
          <w:lang w:val="fr-FR"/>
        </w:rPr>
        <w:t xml:space="preserve">qui </w:t>
      </w:r>
      <w:r>
        <w:rPr>
          <w:rFonts w:ascii="Times New Roman" w:hAnsi="Times New Roman" w:cs="Times New Roman"/>
          <w:lang w:val="fr-FR"/>
        </w:rPr>
        <w:t>devait être considéré comme « Juif » :</w:t>
      </w:r>
    </w:p>
    <w:p w14:paraId="67D96369" w14:textId="77777777" w:rsidR="00863781" w:rsidRDefault="00863781" w:rsidP="00863781">
      <w:pPr>
        <w:pStyle w:val="FootnoteText"/>
        <w:spacing w:line="360" w:lineRule="auto"/>
        <w:jc w:val="both"/>
        <w:rPr>
          <w:rFonts w:ascii="Times New Roman" w:hAnsi="Times New Roman" w:cs="Times New Roman"/>
          <w:lang w:val="fr-FR"/>
        </w:rPr>
      </w:pPr>
    </w:p>
    <w:p w14:paraId="19C79C6C" w14:textId="77777777" w:rsidR="00863781" w:rsidRPr="00786F8B" w:rsidRDefault="00863781" w:rsidP="00863781">
      <w:pPr>
        <w:pStyle w:val="ListParagraph"/>
        <w:numPr>
          <w:ilvl w:val="0"/>
          <w:numId w:val="5"/>
        </w:numPr>
        <w:spacing w:line="360" w:lineRule="auto"/>
        <w:jc w:val="both"/>
        <w:rPr>
          <w:rFonts w:ascii="Times New Roman" w:hAnsi="Times New Roman" w:cs="Times New Roman"/>
          <w:i/>
          <w:lang w:val="de-DE"/>
        </w:rPr>
      </w:pPr>
      <w:r w:rsidRPr="00786F8B">
        <w:rPr>
          <w:rFonts w:ascii="Times New Roman" w:hAnsi="Times New Roman" w:cs="Times New Roman"/>
          <w:i/>
          <w:lang w:val="de-DE"/>
        </w:rPr>
        <w:t>Jude im Sinne dieser Verordnung ist wer von mindestens drei der Rasse nach volljüdischen Großeltern abstammt. Als volljüdisch gilt ein Großelternteil ohne weiteres, wenn er der jüdischen Religionsgemeinschaft angehört hat.</w:t>
      </w:r>
    </w:p>
    <w:p w14:paraId="19C89695" w14:textId="77777777" w:rsidR="00863781" w:rsidRPr="00786F8B" w:rsidRDefault="00863781" w:rsidP="00863781">
      <w:pPr>
        <w:pStyle w:val="ListParagraph"/>
        <w:numPr>
          <w:ilvl w:val="0"/>
          <w:numId w:val="5"/>
        </w:numPr>
        <w:spacing w:line="360" w:lineRule="auto"/>
        <w:jc w:val="both"/>
        <w:rPr>
          <w:rFonts w:ascii="Times New Roman" w:hAnsi="Times New Roman" w:cs="Times New Roman"/>
          <w:i/>
          <w:lang w:val="de-DE"/>
        </w:rPr>
      </w:pPr>
      <w:r w:rsidRPr="00786F8B">
        <w:rPr>
          <w:rFonts w:ascii="Times New Roman" w:hAnsi="Times New Roman" w:cs="Times New Roman"/>
          <w:i/>
          <w:lang w:val="de-DE"/>
        </w:rPr>
        <w:t>Als Jude gilt auch der von  zwei volljüdischen Großeltern abstammende jüdische Mischlinge deutscher oder luxemburgischer Staatsangehörigkeit,</w:t>
      </w:r>
    </w:p>
    <w:p w14:paraId="3F458036" w14:textId="77777777" w:rsidR="00863781" w:rsidRPr="00786F8B" w:rsidRDefault="00863781" w:rsidP="00863781">
      <w:pPr>
        <w:pStyle w:val="ListParagraph"/>
        <w:numPr>
          <w:ilvl w:val="0"/>
          <w:numId w:val="6"/>
        </w:numPr>
        <w:spacing w:line="360" w:lineRule="auto"/>
        <w:jc w:val="both"/>
        <w:rPr>
          <w:rFonts w:ascii="Times New Roman" w:hAnsi="Times New Roman" w:cs="Times New Roman"/>
          <w:i/>
          <w:lang w:val="de-DE"/>
        </w:rPr>
      </w:pPr>
      <w:r w:rsidRPr="00786F8B">
        <w:rPr>
          <w:rFonts w:ascii="Times New Roman" w:hAnsi="Times New Roman" w:cs="Times New Roman"/>
          <w:i/>
          <w:lang w:val="de-DE"/>
        </w:rPr>
        <w:t>der am 19.9.1935 der jüdischen Religionsgemeinschaft angehört hat oder danach in sie angenommen wird;</w:t>
      </w:r>
    </w:p>
    <w:p w14:paraId="6854664A" w14:textId="77777777" w:rsidR="00863781" w:rsidRPr="00786F8B" w:rsidRDefault="00863781" w:rsidP="00863781">
      <w:pPr>
        <w:pStyle w:val="ListParagraph"/>
        <w:numPr>
          <w:ilvl w:val="0"/>
          <w:numId w:val="6"/>
        </w:numPr>
        <w:spacing w:line="360" w:lineRule="auto"/>
        <w:jc w:val="both"/>
        <w:rPr>
          <w:rFonts w:ascii="Times New Roman" w:hAnsi="Times New Roman" w:cs="Times New Roman"/>
          <w:i/>
          <w:lang w:val="de-DE"/>
        </w:rPr>
      </w:pPr>
      <w:r w:rsidRPr="00786F8B">
        <w:rPr>
          <w:rFonts w:ascii="Times New Roman" w:hAnsi="Times New Roman" w:cs="Times New Roman"/>
          <w:i/>
          <w:lang w:val="de-DE"/>
        </w:rPr>
        <w:t>der am 19.9.1935 mit einem Juden verheiratet war oder danach sich mit einem solchen verheiratet;</w:t>
      </w:r>
    </w:p>
    <w:p w14:paraId="08E51A73" w14:textId="30614A04" w:rsidR="00863781" w:rsidRPr="00AB34F4" w:rsidRDefault="00863781" w:rsidP="00863781">
      <w:pPr>
        <w:pStyle w:val="ListParagraph"/>
        <w:numPr>
          <w:ilvl w:val="0"/>
          <w:numId w:val="6"/>
        </w:numPr>
        <w:spacing w:line="360" w:lineRule="auto"/>
        <w:jc w:val="both"/>
        <w:rPr>
          <w:rFonts w:ascii="Times New Roman" w:hAnsi="Times New Roman" w:cs="Times New Roman"/>
          <w:i/>
          <w:lang w:val="de-DE"/>
        </w:rPr>
      </w:pPr>
      <w:r w:rsidRPr="00786F8B">
        <w:rPr>
          <w:rFonts w:ascii="Times New Roman" w:hAnsi="Times New Roman" w:cs="Times New Roman"/>
          <w:i/>
          <w:lang w:val="de-DE"/>
        </w:rPr>
        <w:t>der aus einer Ehe mit einem Juden im Sinne des Abs. 1 stammt, die nach dem 17. September 1935 geschlossen ist;</w:t>
      </w:r>
      <w:r>
        <w:rPr>
          <w:rFonts w:ascii="Times New Roman" w:hAnsi="Times New Roman" w:cs="Times New Roman"/>
          <w:i/>
          <w:lang w:val="de-DE"/>
        </w:rPr>
        <w:t xml:space="preserve"> </w:t>
      </w:r>
      <w:r w:rsidRPr="00AB34F4">
        <w:rPr>
          <w:rFonts w:ascii="Times New Roman" w:hAnsi="Times New Roman" w:cs="Times New Roman"/>
          <w:i/>
          <w:lang w:val="de-DE"/>
        </w:rPr>
        <w:t>der aus dem außerehelichen Verkehr mit einem Juden im Sinne des Abs. 1 stammt und nach dem 31. Juli 1936 außerehelich geboren wir</w:t>
      </w:r>
      <w:r w:rsidR="001354F6">
        <w:rPr>
          <w:rFonts w:ascii="Times New Roman" w:hAnsi="Times New Roman" w:cs="Times New Roman"/>
          <w:i/>
          <w:lang w:val="de-DE"/>
        </w:rPr>
        <w:t>d</w:t>
      </w:r>
      <w:r w:rsidR="001354F6" w:rsidRPr="001354F6">
        <w:rPr>
          <w:rStyle w:val="FootnoteReference"/>
          <w:rFonts w:ascii="Times New Roman" w:hAnsi="Times New Roman" w:cs="Times New Roman"/>
          <w:lang w:val="de-DE"/>
        </w:rPr>
        <w:footnoteReference w:id="372"/>
      </w:r>
      <w:r w:rsidRPr="00AB34F4">
        <w:rPr>
          <w:rFonts w:ascii="Times New Roman" w:hAnsi="Times New Roman" w:cs="Times New Roman"/>
          <w:lang w:val="de-DE"/>
        </w:rPr>
        <w:t>.</w:t>
      </w:r>
      <w:r w:rsidR="005E6B30" w:rsidRPr="001B4056">
        <w:rPr>
          <w:rFonts w:ascii="Times New Roman" w:hAnsi="Times New Roman" w:cs="Times New Roman"/>
          <w:lang w:val="de-LU"/>
        </w:rPr>
        <w:t> »</w:t>
      </w:r>
    </w:p>
    <w:p w14:paraId="58346107" w14:textId="77777777" w:rsidR="00863781" w:rsidRPr="001B4056" w:rsidRDefault="00863781" w:rsidP="00863781">
      <w:pPr>
        <w:pStyle w:val="FootnoteText"/>
        <w:spacing w:line="360" w:lineRule="auto"/>
        <w:jc w:val="both"/>
        <w:rPr>
          <w:rFonts w:ascii="Times New Roman" w:hAnsi="Times New Roman" w:cs="Times New Roman"/>
          <w:lang w:val="de-LU"/>
        </w:rPr>
      </w:pPr>
    </w:p>
    <w:p w14:paraId="6C7B2CAC" w14:textId="77777777" w:rsidR="00863781" w:rsidRPr="00CD11E0" w:rsidRDefault="00863781" w:rsidP="00863781">
      <w:pPr>
        <w:spacing w:line="360" w:lineRule="auto"/>
        <w:jc w:val="both"/>
        <w:rPr>
          <w:rFonts w:ascii="Times New Roman" w:hAnsi="Times New Roman"/>
          <w:lang w:val="fr-FR"/>
        </w:rPr>
      </w:pPr>
      <w:r>
        <w:rPr>
          <w:rFonts w:ascii="Times New Roman" w:hAnsi="Times New Roman" w:cs="Times New Roman"/>
          <w:lang w:val="fr-FR"/>
        </w:rPr>
        <w:t xml:space="preserve">La seconde - </w:t>
      </w:r>
      <w:r w:rsidRPr="001B4056">
        <w:rPr>
          <w:rFonts w:ascii="Times New Roman" w:hAnsi="Times New Roman" w:cs="Times New Roman"/>
          <w:i/>
          <w:lang w:val="fr-CH"/>
        </w:rPr>
        <w:t>Verordnung über das jüdische Vermögen in Luxemburg</w:t>
      </w:r>
      <w:r>
        <w:rPr>
          <w:rFonts w:ascii="Times New Roman" w:hAnsi="Times New Roman" w:cs="Times New Roman"/>
          <w:lang w:val="fr-FR"/>
        </w:rPr>
        <w:t xml:space="preserve"> -, </w:t>
      </w:r>
      <w:r w:rsidRPr="009E21D1">
        <w:rPr>
          <w:rFonts w:ascii="Times New Roman" w:hAnsi="Times New Roman" w:cs="Times New Roman"/>
          <w:lang w:val="fr-FR"/>
        </w:rPr>
        <w:t xml:space="preserve">visait à répertorier tout ce que possédaient les </w:t>
      </w:r>
      <w:r>
        <w:rPr>
          <w:rFonts w:ascii="Times New Roman" w:hAnsi="Times New Roman" w:cs="Times New Roman"/>
          <w:lang w:val="fr-FR"/>
        </w:rPr>
        <w:t>individus considérés comme « Juifs » aux termes de l’article 8 de l’ordonnance précédente</w:t>
      </w:r>
      <w:r w:rsidRPr="009E21D1">
        <w:rPr>
          <w:rFonts w:ascii="Times New Roman" w:hAnsi="Times New Roman" w:cs="Times New Roman"/>
          <w:lang w:val="fr-FR"/>
        </w:rPr>
        <w:t>. Chaque juif résidant au Luxembourg fut tenu de remettre une déclaration de fortune à l’administration allemande. L’ouverture d’un commerce ou d’une quelconque autre entreprise par un juif fut soumise à autorisation</w:t>
      </w:r>
      <w:r>
        <w:rPr>
          <w:rFonts w:ascii="Times New Roman" w:hAnsi="Times New Roman" w:cs="Times New Roman"/>
          <w:lang w:val="fr-FR"/>
        </w:rPr>
        <w:t>,</w:t>
      </w:r>
      <w:r w:rsidRPr="009E21D1">
        <w:rPr>
          <w:rFonts w:ascii="Times New Roman" w:hAnsi="Times New Roman" w:cs="Times New Roman"/>
          <w:lang w:val="fr-FR"/>
        </w:rPr>
        <w:t xml:space="preserve"> tout comme la vente, la location ou toute autre forme de cession de droits d’une entreprise « juive » déjà existante </w:t>
      </w:r>
      <w:r>
        <w:rPr>
          <w:rFonts w:ascii="Times New Roman" w:hAnsi="Times New Roman" w:cs="Times New Roman"/>
          <w:lang w:val="fr-FR"/>
        </w:rPr>
        <w:t>à un non-</w:t>
      </w:r>
      <w:r w:rsidRPr="009E21D1">
        <w:rPr>
          <w:rFonts w:ascii="Times New Roman" w:hAnsi="Times New Roman" w:cs="Times New Roman"/>
          <w:lang w:val="fr-FR"/>
        </w:rPr>
        <w:t xml:space="preserve">juif. L’administration civile allemande voulait s’assurer que </w:t>
      </w:r>
      <w:r>
        <w:rPr>
          <w:rFonts w:ascii="Times New Roman" w:hAnsi="Times New Roman" w:cs="Times New Roman"/>
          <w:lang w:val="fr-FR"/>
        </w:rPr>
        <w:t>la</w:t>
      </w:r>
      <w:r w:rsidRPr="009E21D1">
        <w:rPr>
          <w:rFonts w:ascii="Times New Roman" w:hAnsi="Times New Roman" w:cs="Times New Roman"/>
          <w:lang w:val="fr-FR"/>
        </w:rPr>
        <w:t xml:space="preserve"> manne qu’elle s’apprêtait à spolier lui reviendrait intégralement</w:t>
      </w:r>
      <w:r>
        <w:rPr>
          <w:rStyle w:val="FootnoteReference"/>
          <w:rFonts w:ascii="Times New Roman" w:hAnsi="Times New Roman" w:cs="Times New Roman"/>
          <w:lang w:val="fr-FR"/>
        </w:rPr>
        <w:footnoteReference w:id="373"/>
      </w:r>
      <w:r w:rsidRPr="009E21D1">
        <w:rPr>
          <w:rFonts w:ascii="Times New Roman" w:hAnsi="Times New Roman" w:cs="Times New Roman"/>
          <w:lang w:val="fr-FR"/>
        </w:rPr>
        <w:t>.</w:t>
      </w:r>
    </w:p>
    <w:p w14:paraId="4C6DA83D" w14:textId="77777777" w:rsidR="00863781" w:rsidRDefault="00863781" w:rsidP="00863781">
      <w:pPr>
        <w:spacing w:line="360" w:lineRule="auto"/>
        <w:jc w:val="both"/>
        <w:rPr>
          <w:rFonts w:ascii="Times New Roman" w:hAnsi="Times New Roman" w:cs="Times New Roman"/>
          <w:lang w:val="fr-FR"/>
        </w:rPr>
      </w:pPr>
    </w:p>
    <w:p w14:paraId="25DBF96A" w14:textId="77777777" w:rsidR="00863781" w:rsidRPr="00C3676C" w:rsidRDefault="00863781" w:rsidP="00863781">
      <w:pPr>
        <w:pStyle w:val="FootnoteText"/>
        <w:spacing w:line="360" w:lineRule="auto"/>
        <w:jc w:val="both"/>
        <w:rPr>
          <w:rFonts w:ascii="Times New Roman" w:hAnsi="Times New Roman" w:cs="Times New Roman"/>
          <w:lang w:val="fr-FR"/>
        </w:rPr>
      </w:pPr>
      <w:r w:rsidRPr="001B4056">
        <w:rPr>
          <w:rFonts w:ascii="Times New Roman" w:hAnsi="Times New Roman" w:cs="Times New Roman"/>
          <w:lang w:val="de-LU"/>
        </w:rPr>
        <w:t xml:space="preserve">La troisième mesure antisémite était une circulaire </w:t>
      </w:r>
      <w:r w:rsidRPr="00E4182D">
        <w:rPr>
          <w:rFonts w:ascii="Times New Roman" w:hAnsi="Times New Roman" w:cs="Times New Roman"/>
          <w:i/>
          <w:lang w:val="de-DE"/>
        </w:rPr>
        <w:t>zur Beseitigung des jüdischen Einflusses auf das öffentliche Leben in dem mir als Chef der Zivilverwaltung in Luxemburg unterstehenden Gebiet</w:t>
      </w:r>
      <w:r w:rsidRPr="001B4056">
        <w:rPr>
          <w:rFonts w:ascii="Times New Roman" w:hAnsi="Times New Roman" w:cs="Times New Roman"/>
          <w:lang w:val="de-LU"/>
        </w:rPr>
        <w:t xml:space="preserve">. </w:t>
      </w:r>
      <w:r>
        <w:rPr>
          <w:rFonts w:ascii="Times New Roman" w:hAnsi="Times New Roman" w:cs="Times New Roman"/>
          <w:lang w:val="fr-FR"/>
        </w:rPr>
        <w:t>Elle</w:t>
      </w:r>
      <w:r w:rsidRPr="00C3676C">
        <w:rPr>
          <w:rFonts w:ascii="Times New Roman" w:hAnsi="Times New Roman" w:cs="Times New Roman"/>
          <w:lang w:val="fr-FR"/>
        </w:rPr>
        <w:t xml:space="preserve"> ordonnait l’exclusion de personnes considérées comme juives de la fonction publique </w:t>
      </w:r>
      <w:r>
        <w:rPr>
          <w:rFonts w:ascii="Times New Roman" w:hAnsi="Times New Roman" w:cs="Times New Roman"/>
          <w:lang w:val="fr-FR"/>
        </w:rPr>
        <w:t>– y compris de l’enseignement et leur interdisait l’exercice de certain</w:t>
      </w:r>
      <w:r w:rsidRPr="00C3676C">
        <w:rPr>
          <w:rFonts w:ascii="Times New Roman" w:hAnsi="Times New Roman" w:cs="Times New Roman"/>
          <w:lang w:val="fr-FR"/>
        </w:rPr>
        <w:t xml:space="preserve">es professions libérales (avocat, médecin, dentiste, vétérinaire, pharmacien). Cette circulaire fut adressée à Wehrer qui, le 9 septembre, la transmit pour application aux autres </w:t>
      </w:r>
      <w:r>
        <w:rPr>
          <w:rFonts w:ascii="Times New Roman" w:hAnsi="Times New Roman" w:cs="Times New Roman"/>
          <w:lang w:val="fr-FR"/>
        </w:rPr>
        <w:t>départements</w:t>
      </w:r>
      <w:r w:rsidRPr="00C3676C">
        <w:rPr>
          <w:rFonts w:ascii="Times New Roman" w:hAnsi="Times New Roman" w:cs="Times New Roman"/>
          <w:lang w:val="fr-FR"/>
        </w:rPr>
        <w:t xml:space="preserve"> de la Commission administrative</w:t>
      </w:r>
      <w:r>
        <w:rPr>
          <w:rFonts w:ascii="Times New Roman" w:hAnsi="Times New Roman" w:cs="Times New Roman"/>
          <w:lang w:val="fr-FR"/>
        </w:rPr>
        <w:t>. Celles-ci, de leur côté, répercutèrent l’ordre aux directions des institutions, établissements et entreprises publiques qui étaient de leur ressort. Ainsi le département de l’Instruction publique l’adressa aux directeurs des établissements scolaires, celui de la Santé aux directeurs des cliniques et des hôpitaux, tandis que le département de l’Intérieur la faisait parvenir aux communes par l’intermédiaire des commissaires de district</w:t>
      </w:r>
      <w:r w:rsidRPr="00C3676C">
        <w:rPr>
          <w:rStyle w:val="FootnoteReference"/>
          <w:rFonts w:ascii="Times New Roman" w:hAnsi="Times New Roman" w:cs="Times New Roman"/>
          <w:lang w:val="fr-FR"/>
        </w:rPr>
        <w:footnoteReference w:id="374"/>
      </w:r>
      <w:r w:rsidRPr="00C3676C">
        <w:rPr>
          <w:rFonts w:ascii="Times New Roman" w:hAnsi="Times New Roman" w:cs="Times New Roman"/>
          <w:lang w:val="fr-FR"/>
        </w:rPr>
        <w:t>.</w:t>
      </w:r>
    </w:p>
    <w:p w14:paraId="02FC1567" w14:textId="77777777" w:rsidR="00863781" w:rsidRDefault="00863781" w:rsidP="00863781">
      <w:pPr>
        <w:pStyle w:val="FootnoteText"/>
        <w:spacing w:line="360" w:lineRule="auto"/>
        <w:jc w:val="both"/>
        <w:rPr>
          <w:rFonts w:ascii="Times New Roman" w:hAnsi="Times New Roman" w:cs="Times New Roman"/>
          <w:lang w:val="fr-FR"/>
        </w:rPr>
      </w:pPr>
    </w:p>
    <w:p w14:paraId="1BCDC53F" w14:textId="14ADD2BC" w:rsidR="00863781" w:rsidRPr="00085751" w:rsidRDefault="00863781" w:rsidP="00863781">
      <w:pPr>
        <w:spacing w:line="360" w:lineRule="auto"/>
        <w:jc w:val="both"/>
        <w:rPr>
          <w:rFonts w:ascii="Times New Roman" w:hAnsi="Times New Roman" w:cs="Times New Roman"/>
          <w:lang w:val="fr-FR"/>
        </w:rPr>
      </w:pPr>
      <w:r w:rsidRPr="00785FA0">
        <w:rPr>
          <w:rFonts w:ascii="Times New Roman" w:hAnsi="Times New Roman" w:cs="Times New Roman"/>
          <w:lang w:val="fr-FR"/>
        </w:rPr>
        <w:t>Le département de la Santé, alors dirigé par le conseiller de gouvernement Metzdorff, répondit à Albert Wehrer le 7 octobre 1940</w:t>
      </w:r>
      <w:r>
        <w:rPr>
          <w:rFonts w:ascii="Times New Roman" w:hAnsi="Times New Roman" w:cs="Times New Roman"/>
          <w:lang w:val="fr-FR"/>
        </w:rPr>
        <w:t>.</w:t>
      </w:r>
      <w:r w:rsidRPr="00785FA0">
        <w:rPr>
          <w:rStyle w:val="FootnoteReference"/>
          <w:rFonts w:ascii="Times New Roman" w:hAnsi="Times New Roman" w:cs="Times New Roman"/>
          <w:lang w:val="fr-FR"/>
        </w:rPr>
        <w:t>.</w:t>
      </w:r>
      <w:r w:rsidRPr="00785FA0">
        <w:rPr>
          <w:rFonts w:ascii="Times New Roman" w:hAnsi="Times New Roman" w:cs="Times New Roman"/>
          <w:lang w:val="fr-FR"/>
        </w:rPr>
        <w:t xml:space="preserve"> Trois médecins juifs s’étaie</w:t>
      </w:r>
      <w:r w:rsidR="00501154">
        <w:rPr>
          <w:rFonts w:ascii="Times New Roman" w:hAnsi="Times New Roman" w:cs="Times New Roman"/>
          <w:lang w:val="fr-FR"/>
        </w:rPr>
        <w:t xml:space="preserve">nt vus retirer l’autorisation de </w:t>
      </w:r>
      <w:r w:rsidRPr="00785FA0">
        <w:rPr>
          <w:rFonts w:ascii="Times New Roman" w:hAnsi="Times New Roman" w:cs="Times New Roman"/>
          <w:lang w:val="fr-FR"/>
        </w:rPr>
        <w:t>pratiquer leur métier. Metzdorff n’indiqua</w:t>
      </w:r>
      <w:r>
        <w:rPr>
          <w:rFonts w:ascii="Times New Roman" w:hAnsi="Times New Roman" w:cs="Times New Roman"/>
          <w:lang w:val="fr-FR"/>
        </w:rPr>
        <w:t>it</w:t>
      </w:r>
      <w:r w:rsidRPr="00785FA0">
        <w:rPr>
          <w:rFonts w:ascii="Times New Roman" w:hAnsi="Times New Roman" w:cs="Times New Roman"/>
          <w:lang w:val="fr-FR"/>
        </w:rPr>
        <w:t xml:space="preserve"> toutefois pas leurs noms, ce que Wehrer lui demanda de rectifier le 11 octobre 1940. Metzdorff </w:t>
      </w:r>
      <w:r>
        <w:rPr>
          <w:rFonts w:ascii="Times New Roman" w:hAnsi="Times New Roman" w:cs="Times New Roman"/>
          <w:lang w:val="fr-FR"/>
        </w:rPr>
        <w:t>obtempéra l</w:t>
      </w:r>
      <w:r w:rsidRPr="00785FA0">
        <w:rPr>
          <w:rFonts w:ascii="Times New Roman" w:hAnsi="Times New Roman" w:cs="Times New Roman"/>
          <w:lang w:val="fr-FR"/>
        </w:rPr>
        <w:t>e 31 octobre, indiquant que les médecins en question étaient les docteurs Karl Israel, Heinrich Cerf et Simon Hertz</w:t>
      </w:r>
      <w:r w:rsidRPr="00785FA0">
        <w:rPr>
          <w:rStyle w:val="FootnoteReference"/>
          <w:rFonts w:ascii="Times New Roman" w:hAnsi="Times New Roman" w:cs="Times New Roman"/>
          <w:lang w:val="fr-FR"/>
        </w:rPr>
        <w:footnoteReference w:id="375"/>
      </w:r>
      <w:r>
        <w:rPr>
          <w:rFonts w:ascii="Times New Roman" w:hAnsi="Times New Roman" w:cs="Times New Roman"/>
          <w:lang w:val="fr-FR"/>
        </w:rPr>
        <w:t>.</w:t>
      </w:r>
    </w:p>
    <w:p w14:paraId="4014B78A" w14:textId="77777777" w:rsidR="00863781" w:rsidRDefault="00863781" w:rsidP="00863781">
      <w:pPr>
        <w:pStyle w:val="FootnoteText"/>
        <w:spacing w:line="360" w:lineRule="auto"/>
        <w:jc w:val="both"/>
        <w:rPr>
          <w:rFonts w:ascii="Times New Roman" w:hAnsi="Times New Roman" w:cs="Times New Roman"/>
          <w:color w:val="FF0000"/>
          <w:lang w:val="fr-FR"/>
        </w:rPr>
      </w:pPr>
    </w:p>
    <w:p w14:paraId="75D1F5B5" w14:textId="3FB10381" w:rsidR="00863781" w:rsidRPr="001B4056" w:rsidRDefault="00863781" w:rsidP="00863781">
      <w:pPr>
        <w:pStyle w:val="FootnoteText"/>
        <w:spacing w:line="360" w:lineRule="auto"/>
        <w:jc w:val="both"/>
        <w:rPr>
          <w:rFonts w:ascii="Times New Roman" w:hAnsi="Times New Roman" w:cs="Times New Roman"/>
          <w:lang w:val="de-LU"/>
        </w:rPr>
      </w:pPr>
      <w:r w:rsidRPr="002212B7">
        <w:rPr>
          <w:rFonts w:ascii="Times New Roman" w:hAnsi="Times New Roman" w:cs="Times New Roman"/>
          <w:lang w:val="fr-FR"/>
        </w:rPr>
        <w:t xml:space="preserve">Le </w:t>
      </w:r>
      <w:r>
        <w:rPr>
          <w:rFonts w:ascii="Times New Roman" w:hAnsi="Times New Roman" w:cs="Times New Roman"/>
          <w:lang w:val="fr-FR"/>
        </w:rPr>
        <w:t>département</w:t>
      </w:r>
      <w:r w:rsidRPr="002212B7">
        <w:rPr>
          <w:rFonts w:ascii="Times New Roman" w:hAnsi="Times New Roman" w:cs="Times New Roman"/>
          <w:lang w:val="fr-FR"/>
        </w:rPr>
        <w:t xml:space="preserve"> l’Instruction publique reçut de son côté les réponses des directeurs </w:t>
      </w:r>
      <w:r>
        <w:rPr>
          <w:rFonts w:ascii="Times New Roman" w:hAnsi="Times New Roman" w:cs="Times New Roman"/>
          <w:lang w:val="fr-FR"/>
        </w:rPr>
        <w:t xml:space="preserve">des établissements d’enseignement secondaire </w:t>
      </w:r>
      <w:r w:rsidRPr="002212B7">
        <w:rPr>
          <w:rFonts w:ascii="Times New Roman" w:hAnsi="Times New Roman" w:cs="Times New Roman"/>
          <w:lang w:val="fr-FR"/>
        </w:rPr>
        <w:t xml:space="preserve">près d’une semaine plus tard. Le directeur de l’Athénée de Luxembourg répondit notamment qu’un seul </w:t>
      </w:r>
      <w:r w:rsidRPr="002212B7">
        <w:rPr>
          <w:rFonts w:ascii="Times New Roman" w:hAnsi="Times New Roman" w:cs="Times New Roman"/>
          <w:i/>
          <w:lang w:val="fr-FR"/>
        </w:rPr>
        <w:t>Nichtarier</w:t>
      </w:r>
      <w:r w:rsidRPr="002212B7">
        <w:rPr>
          <w:rFonts w:ascii="Times New Roman" w:hAnsi="Times New Roman" w:cs="Times New Roman"/>
          <w:lang w:val="fr-FR"/>
        </w:rPr>
        <w:t xml:space="preserve"> était employé dans son établissement, en l’occurrence le répétiteur Paul Rosenstiel</w:t>
      </w:r>
      <w:r w:rsidRPr="002212B7">
        <w:rPr>
          <w:rStyle w:val="FootnoteReference"/>
          <w:rFonts w:ascii="Times New Roman" w:hAnsi="Times New Roman" w:cs="Times New Roman"/>
          <w:lang w:val="fr-FR"/>
        </w:rPr>
        <w:footnoteReference w:id="376"/>
      </w:r>
      <w:r w:rsidRPr="002212B7">
        <w:rPr>
          <w:rFonts w:ascii="Times New Roman" w:hAnsi="Times New Roman" w:cs="Times New Roman"/>
          <w:lang w:val="fr-FR"/>
        </w:rPr>
        <w:t xml:space="preserve">. Il ne fut toutefois pas le seul à signaler M. Rosenstiel, le précédent chef de ce dernier estimant qu’il était tenu d’en faire autant.  Dans sa réponse datée du 14 septembre, le directeur </w:t>
      </w:r>
      <w:r>
        <w:rPr>
          <w:rFonts w:ascii="Times New Roman" w:hAnsi="Times New Roman" w:cs="Times New Roman"/>
          <w:lang w:val="fr-FR"/>
        </w:rPr>
        <w:t xml:space="preserve">de </w:t>
      </w:r>
      <w:r w:rsidRPr="002212B7">
        <w:rPr>
          <w:rFonts w:ascii="Times New Roman" w:hAnsi="Times New Roman" w:cs="Times New Roman"/>
          <w:lang w:val="fr-FR"/>
        </w:rPr>
        <w:t xml:space="preserve">l’Ecole industrielle et commerciale de Luxembourg écrivit : </w:t>
      </w:r>
      <w:r w:rsidRPr="001B4056">
        <w:rPr>
          <w:rFonts w:ascii="Times New Roman" w:hAnsi="Times New Roman" w:cs="Times New Roman"/>
          <w:i/>
          <w:lang w:val="fr-CH"/>
        </w:rPr>
        <w:t xml:space="preserve">Bezugnehmend auf die mir am 10. </w:t>
      </w:r>
      <w:r w:rsidRPr="002212B7">
        <w:rPr>
          <w:rFonts w:ascii="Times New Roman" w:hAnsi="Times New Roman" w:cs="Times New Roman"/>
          <w:i/>
          <w:lang w:val="de-DE"/>
        </w:rPr>
        <w:t>September in der Abschrift zugestellten Verordnung des Chefs der Z</w:t>
      </w:r>
      <w:r>
        <w:rPr>
          <w:rFonts w:ascii="Times New Roman" w:hAnsi="Times New Roman" w:cs="Times New Roman"/>
          <w:i/>
          <w:lang w:val="de-DE"/>
        </w:rPr>
        <w:t>i</w:t>
      </w:r>
      <w:r w:rsidRPr="002212B7">
        <w:rPr>
          <w:rFonts w:ascii="Times New Roman" w:hAnsi="Times New Roman" w:cs="Times New Roman"/>
          <w:i/>
          <w:lang w:val="de-DE"/>
        </w:rPr>
        <w:t>vilverwaltung vom 5.9.1940</w:t>
      </w:r>
      <w:r w:rsidR="00E91A75" w:rsidRPr="002212B7">
        <w:rPr>
          <w:rFonts w:ascii="Times New Roman" w:hAnsi="Times New Roman" w:cs="Times New Roman"/>
          <w:i/>
          <w:lang w:val="de-DE"/>
        </w:rPr>
        <w:t>,</w:t>
      </w:r>
      <w:r w:rsidR="00E91A75">
        <w:rPr>
          <w:rFonts w:ascii="Times New Roman" w:hAnsi="Times New Roman" w:cs="Times New Roman"/>
          <w:i/>
          <w:lang w:val="de-DE"/>
        </w:rPr>
        <w:t xml:space="preserve"> beehre</w:t>
      </w:r>
      <w:r>
        <w:rPr>
          <w:rFonts w:ascii="Times New Roman" w:hAnsi="Times New Roman" w:cs="Times New Roman"/>
          <w:i/>
          <w:lang w:val="de-DE"/>
        </w:rPr>
        <w:t xml:space="preserve"> </w:t>
      </w:r>
      <w:r w:rsidRPr="002212B7">
        <w:rPr>
          <w:rFonts w:ascii="Times New Roman" w:hAnsi="Times New Roman" w:cs="Times New Roman"/>
          <w:i/>
          <w:lang w:val="de-DE"/>
        </w:rPr>
        <w:t>ich mich Ihnen mitzuteilen, dass diese Verordnung nicht auf Mitglieder des Personals unserer Anstalt anzuwenden ist. Ich füge hinzu, dass im vergangenen Schuljahr Herr Paul Rosenstiel mit Kursen an unserer Anstalt betraut war, id. dass ich für das kommende Schuljahr nicht in der Lage gewesen wäre, seine Dienste in Anspruch zu nehmen</w:t>
      </w:r>
      <w:r w:rsidRPr="002212B7">
        <w:rPr>
          <w:rStyle w:val="FootnoteReference"/>
          <w:rFonts w:ascii="Times New Roman" w:hAnsi="Times New Roman" w:cs="Times New Roman"/>
          <w:lang w:val="de-DE"/>
        </w:rPr>
        <w:footnoteReference w:id="377"/>
      </w:r>
      <w:r w:rsidRPr="002212B7">
        <w:rPr>
          <w:rFonts w:ascii="Times New Roman" w:hAnsi="Times New Roman" w:cs="Times New Roman"/>
          <w:lang w:val="de-DE"/>
        </w:rPr>
        <w:t>.</w:t>
      </w:r>
    </w:p>
    <w:p w14:paraId="12CC1306" w14:textId="77777777" w:rsidR="00863781" w:rsidRPr="001B4056" w:rsidRDefault="00863781" w:rsidP="00863781">
      <w:pPr>
        <w:pStyle w:val="FootnoteText"/>
        <w:spacing w:line="360" w:lineRule="auto"/>
        <w:jc w:val="both"/>
        <w:rPr>
          <w:rFonts w:ascii="Times New Roman" w:hAnsi="Times New Roman" w:cs="Times New Roman"/>
          <w:color w:val="FF0000"/>
          <w:lang w:val="de-LU"/>
        </w:rPr>
      </w:pPr>
    </w:p>
    <w:p w14:paraId="3A0280CE" w14:textId="6E1D4D04" w:rsidR="00863781" w:rsidRDefault="00863781" w:rsidP="00863781">
      <w:pPr>
        <w:pStyle w:val="FootnoteText"/>
        <w:spacing w:line="360" w:lineRule="auto"/>
        <w:jc w:val="both"/>
        <w:rPr>
          <w:rFonts w:ascii="Times New Roman" w:hAnsi="Times New Roman" w:cs="Times New Roman"/>
          <w:lang w:val="fr-FR"/>
        </w:rPr>
      </w:pPr>
      <w:r w:rsidRPr="00852C84">
        <w:rPr>
          <w:rFonts w:ascii="Times New Roman" w:hAnsi="Times New Roman" w:cs="Times New Roman"/>
          <w:lang w:val="fr-FR"/>
        </w:rPr>
        <w:t xml:space="preserve">Arrivés à ce point il faut souligner que si l’appartenance à la « race juive » était définie par la législation allemande, il appartenait entièrement aux chefs intermédiaires, en l’occurrence les directeurs d’établissement scolaire, qui étaient en contact direct et quasiment quotidien avec leurs subordonnés, de juger à qui elle s’appliquait. Cela ressort clairement de la formulation de certaines réponses. Le directeur de l’Ecole industrielle et commerciale d’Esch-sur-Alzette, nota ainsi : </w:t>
      </w:r>
      <w:r w:rsidRPr="001B4056">
        <w:rPr>
          <w:rFonts w:ascii="Times New Roman" w:hAnsi="Times New Roman" w:cs="Times New Roman"/>
          <w:i/>
          <w:lang w:val="fr-CH"/>
        </w:rPr>
        <w:t xml:space="preserve">Antwortlich auf Ihr Schreiben vom 10. </w:t>
      </w:r>
      <w:r w:rsidRPr="00852C84">
        <w:rPr>
          <w:rFonts w:ascii="Times New Roman" w:hAnsi="Times New Roman" w:cs="Times New Roman"/>
          <w:i/>
          <w:lang w:val="de-DE"/>
        </w:rPr>
        <w:t xml:space="preserve">September 1940 Nr. 3372 beehre ich mich Ihnen mitzuteilen, dass sich </w:t>
      </w:r>
      <w:r w:rsidRPr="00852C84">
        <w:rPr>
          <w:rFonts w:ascii="Times New Roman" w:hAnsi="Times New Roman" w:cs="Times New Roman"/>
          <w:i/>
          <w:u w:val="single"/>
          <w:lang w:val="de-DE"/>
        </w:rPr>
        <w:t>meines Wissens</w:t>
      </w:r>
      <w:r w:rsidRPr="00852C84">
        <w:rPr>
          <w:rFonts w:ascii="Times New Roman" w:hAnsi="Times New Roman" w:cs="Times New Roman"/>
          <w:i/>
          <w:lang w:val="de-DE"/>
        </w:rPr>
        <w:t xml:space="preserve"> </w:t>
      </w:r>
      <w:r w:rsidRPr="00852C84">
        <w:rPr>
          <w:rFonts w:ascii="Times New Roman" w:hAnsi="Times New Roman" w:cs="Times New Roman"/>
          <w:lang w:val="de-DE"/>
        </w:rPr>
        <w:t>(</w:t>
      </w:r>
      <w:r w:rsidR="00CD387E" w:rsidRPr="001B4056">
        <w:rPr>
          <w:rFonts w:ascii="Times New Roman" w:hAnsi="Times New Roman" w:cs="Times New Roman"/>
          <w:lang w:val="de-LU"/>
        </w:rPr>
        <w:t>souligné par V.A.</w:t>
      </w:r>
      <w:r w:rsidRPr="00852C84">
        <w:rPr>
          <w:rFonts w:ascii="Times New Roman" w:hAnsi="Times New Roman" w:cs="Times New Roman"/>
          <w:lang w:val="de-DE"/>
        </w:rPr>
        <w:t xml:space="preserve">) </w:t>
      </w:r>
      <w:r w:rsidRPr="00852C84">
        <w:rPr>
          <w:rFonts w:ascii="Times New Roman" w:hAnsi="Times New Roman" w:cs="Times New Roman"/>
          <w:i/>
          <w:lang w:val="de-DE"/>
        </w:rPr>
        <w:t>an meiner Anstalt kein Beamter befindet</w:t>
      </w:r>
      <w:r w:rsidRPr="00FD40AF">
        <w:rPr>
          <w:rFonts w:ascii="Times New Roman" w:hAnsi="Times New Roman" w:cs="Times New Roman"/>
          <w:i/>
          <w:lang w:val="de-DE"/>
        </w:rPr>
        <w:t>, auf den die Verfügung des Chefs der Zivilverwaltung vom 5. September 1940 betreffend jüdische Beamte anzuwenden ist</w:t>
      </w:r>
      <w:r w:rsidRPr="00852C84">
        <w:rPr>
          <w:rStyle w:val="FootnoteReference"/>
          <w:rFonts w:ascii="Times New Roman" w:hAnsi="Times New Roman" w:cs="Times New Roman"/>
          <w:lang w:val="fr-FR"/>
        </w:rPr>
        <w:footnoteReference w:id="378"/>
      </w:r>
      <w:r w:rsidRPr="00852C84">
        <w:rPr>
          <w:rFonts w:ascii="Times New Roman" w:hAnsi="Times New Roman" w:cs="Times New Roman"/>
          <w:lang w:val="fr-FR"/>
        </w:rPr>
        <w:t>.</w:t>
      </w:r>
    </w:p>
    <w:p w14:paraId="0D143E73" w14:textId="77777777" w:rsidR="00863781" w:rsidRDefault="00863781" w:rsidP="00863781">
      <w:pPr>
        <w:pStyle w:val="FootnoteText"/>
        <w:spacing w:line="360" w:lineRule="auto"/>
        <w:jc w:val="both"/>
        <w:rPr>
          <w:rFonts w:ascii="Times New Roman" w:hAnsi="Times New Roman" w:cs="Times New Roman"/>
          <w:lang w:val="fr-FR"/>
        </w:rPr>
      </w:pPr>
    </w:p>
    <w:p w14:paraId="5CAC6C8F" w14:textId="3B709831" w:rsidR="00863781" w:rsidRDefault="00863781" w:rsidP="00863781">
      <w:pPr>
        <w:pStyle w:val="FootnoteText"/>
        <w:spacing w:line="360" w:lineRule="auto"/>
        <w:jc w:val="both"/>
        <w:rPr>
          <w:rFonts w:ascii="Times New Roman" w:hAnsi="Times New Roman" w:cs="Times New Roman"/>
          <w:lang w:val="fr-FR"/>
        </w:rPr>
      </w:pPr>
      <w:r w:rsidRPr="00852C84">
        <w:rPr>
          <w:rFonts w:ascii="Times New Roman" w:hAnsi="Times New Roman" w:cs="Times New Roman"/>
          <w:lang w:val="fr-FR"/>
        </w:rPr>
        <w:t xml:space="preserve">Le directeur du Lycée de jeunes filles d’Esch-sur-Alzette rédigea une réponse similaire : </w:t>
      </w:r>
      <w:r>
        <w:rPr>
          <w:rFonts w:ascii="Times New Roman" w:hAnsi="Times New Roman" w:cs="Times New Roman"/>
          <w:lang w:val="fr-FR"/>
        </w:rPr>
        <w:t>« </w:t>
      </w:r>
      <w:r w:rsidRPr="001B4056">
        <w:rPr>
          <w:rFonts w:ascii="Times New Roman" w:hAnsi="Times New Roman" w:cs="Times New Roman"/>
          <w:i/>
          <w:lang w:val="fr-CH"/>
        </w:rPr>
        <w:t xml:space="preserve">In Beantwortung Ihrer Mitteilung Nr. 3372, datiert vom 10. </w:t>
      </w:r>
      <w:r w:rsidRPr="00852C84">
        <w:rPr>
          <w:rFonts w:ascii="Times New Roman" w:hAnsi="Times New Roman" w:cs="Times New Roman"/>
          <w:i/>
          <w:lang w:val="de-DE"/>
        </w:rPr>
        <w:t>September 1940, beehre ich mich Ihnen mitzuteilen dass, meines Erachtens, kein Mitglied unseres Lehrpersonals, nach § 8 der Verordnung vom 5. September 1940 über das jüdische Vermögen, als Jude zu betrachten ist</w:t>
      </w:r>
      <w:r w:rsidRPr="00852C84">
        <w:rPr>
          <w:rStyle w:val="FootnoteReference"/>
          <w:rFonts w:ascii="Times New Roman" w:hAnsi="Times New Roman" w:cs="Times New Roman"/>
          <w:i/>
          <w:lang w:val="de-DE"/>
        </w:rPr>
        <w:footnoteReference w:id="379"/>
      </w:r>
      <w:r w:rsidRPr="001B4056">
        <w:rPr>
          <w:rFonts w:ascii="Times New Roman" w:hAnsi="Times New Roman" w:cs="Times New Roman"/>
          <w:lang w:val="de-LU"/>
        </w:rPr>
        <w:t xml:space="preserve">. Il tint toutefois à préciser : </w:t>
      </w:r>
      <w:r w:rsidRPr="00852C84">
        <w:rPr>
          <w:rFonts w:ascii="Times New Roman" w:hAnsi="Times New Roman" w:cs="Times New Roman"/>
          <w:i/>
          <w:lang w:val="de-DE"/>
        </w:rPr>
        <w:t>Zweifel hege ich indes über die Zugehörigkeit zur jüdischen Gemeinschaft in Bezug auf Herrn Marcellus Kieffer, Repetent an unserer Unterrichtsanstalt, dessen Mutter Jüdin ist (zwei volljüdische Grosseltern). Herr Kieffer hat jedoch meines Wissens nie der Religionsgemeinschaft angehört. H</w:t>
      </w:r>
      <w:r w:rsidR="00705A76">
        <w:rPr>
          <w:rFonts w:ascii="Times New Roman" w:hAnsi="Times New Roman" w:cs="Times New Roman"/>
          <w:i/>
          <w:lang w:val="de-DE"/>
        </w:rPr>
        <w:t>er</w:t>
      </w:r>
      <w:r w:rsidRPr="00852C84">
        <w:rPr>
          <w:rFonts w:ascii="Times New Roman" w:hAnsi="Times New Roman" w:cs="Times New Roman"/>
          <w:i/>
          <w:lang w:val="de-DE"/>
        </w:rPr>
        <w:t>r Kieffer hat bisher seinen Posten nicht wieder angetreten</w:t>
      </w:r>
      <w:r w:rsidRPr="00852C84">
        <w:rPr>
          <w:rStyle w:val="FootnoteReference"/>
          <w:rFonts w:ascii="Times New Roman" w:hAnsi="Times New Roman" w:cs="Times New Roman"/>
          <w:i/>
          <w:lang w:val="de-DE"/>
        </w:rPr>
        <w:footnoteReference w:id="380"/>
      </w:r>
      <w:r w:rsidRPr="001B4056">
        <w:rPr>
          <w:rFonts w:ascii="Times New Roman" w:hAnsi="Times New Roman" w:cs="Times New Roman"/>
          <w:lang w:val="de-LU"/>
        </w:rPr>
        <w:t>. Paul Rosenstiel fut renvoyé sans pension le 31 octobre 1940</w:t>
      </w:r>
      <w:r w:rsidRPr="00852C84">
        <w:rPr>
          <w:rStyle w:val="FootnoteReference"/>
          <w:rFonts w:ascii="Times New Roman" w:hAnsi="Times New Roman" w:cs="Times New Roman"/>
          <w:lang w:val="fr-FR"/>
        </w:rPr>
        <w:footnoteReference w:id="381"/>
      </w:r>
      <w:r w:rsidRPr="001B4056">
        <w:rPr>
          <w:rFonts w:ascii="Times New Roman" w:hAnsi="Times New Roman" w:cs="Times New Roman"/>
          <w:lang w:val="de-LU"/>
        </w:rPr>
        <w:t xml:space="preserve">. </w:t>
      </w:r>
      <w:r w:rsidRPr="00852C84">
        <w:rPr>
          <w:rFonts w:ascii="Times New Roman" w:hAnsi="Times New Roman" w:cs="Times New Roman"/>
          <w:lang w:val="fr-FR"/>
        </w:rPr>
        <w:t>Marcel Kieffer n’eut pas à subir le même sort. Evacué en France aux premiers jours de l’invasion, il ne revint pas au Luxembourg occupé</w:t>
      </w:r>
      <w:r w:rsidRPr="00852C84">
        <w:rPr>
          <w:rStyle w:val="FootnoteReference"/>
          <w:rFonts w:ascii="Times New Roman" w:hAnsi="Times New Roman" w:cs="Times New Roman"/>
          <w:lang w:val="fr-FR"/>
        </w:rPr>
        <w:footnoteReference w:id="382"/>
      </w:r>
      <w:r w:rsidRPr="00852C84">
        <w:rPr>
          <w:rFonts w:ascii="Times New Roman" w:hAnsi="Times New Roman" w:cs="Times New Roman"/>
          <w:lang w:val="fr-FR"/>
        </w:rPr>
        <w:t>.</w:t>
      </w:r>
    </w:p>
    <w:p w14:paraId="5DCD9F49" w14:textId="77777777" w:rsidR="00863781" w:rsidRDefault="00863781" w:rsidP="00863781">
      <w:pPr>
        <w:pStyle w:val="FootnoteText"/>
        <w:spacing w:line="360" w:lineRule="auto"/>
        <w:jc w:val="both"/>
        <w:rPr>
          <w:rFonts w:ascii="Times New Roman" w:hAnsi="Times New Roman" w:cs="Times New Roman"/>
          <w:lang w:val="fr-FR"/>
        </w:rPr>
      </w:pPr>
    </w:p>
    <w:p w14:paraId="34649E98" w14:textId="4F2A267C"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 xml:space="preserve">La circulaire fut communiquée le 11 septembre 1940 aux Commissaires de District afin qu’ils puissent la répercuter au niveau des communes, mais aussi pour qu’ils appliquent la mesure dans leur propre service. </w:t>
      </w:r>
      <w:r w:rsidRPr="001B4056">
        <w:rPr>
          <w:rFonts w:ascii="Times New Roman" w:hAnsi="Times New Roman" w:cs="Times New Roman"/>
          <w:lang w:val="de-LU"/>
        </w:rPr>
        <w:t>Le Commissaire de district de Luxembourg répondit le 17 septembre : « </w:t>
      </w:r>
      <w:r w:rsidRPr="0046469D">
        <w:rPr>
          <w:rFonts w:ascii="Times New Roman" w:hAnsi="Times New Roman" w:cs="Times New Roman"/>
          <w:i/>
          <w:lang w:val="de-DE"/>
        </w:rPr>
        <w:t>In Beantwortung Ihres Rundschreibens vom 11. September lfd., eingegangen am 16. d. Mts., betreffend jüdische Träger eines öffentlichen Amtes, beehre ich mich, Ihnen mitzuteilen, dass alle Beamten des Distriktskommissariates arischer Abstammung sind</w:t>
      </w:r>
      <w:r w:rsidRPr="008D249D">
        <w:rPr>
          <w:rStyle w:val="FootnoteReference"/>
          <w:rFonts w:ascii="Times New Roman" w:hAnsi="Times New Roman" w:cs="Times New Roman"/>
          <w:lang w:val="de-DE"/>
        </w:rPr>
        <w:footnoteReference w:id="383"/>
      </w:r>
      <w:r w:rsidRPr="001B4056">
        <w:rPr>
          <w:rFonts w:ascii="Times New Roman" w:hAnsi="Times New Roman" w:cs="Times New Roman"/>
          <w:lang w:val="de-LU"/>
        </w:rPr>
        <w:t>. » Celui de Diekirch répondit le lendemain : « </w:t>
      </w:r>
      <w:r w:rsidRPr="0046469D">
        <w:rPr>
          <w:rFonts w:ascii="Times New Roman" w:hAnsi="Times New Roman" w:cs="Times New Roman"/>
          <w:i/>
          <w:lang w:val="de-DE"/>
        </w:rPr>
        <w:t xml:space="preserve">In Beantwortung auf Ihrer Nachschrift vom 11. September 1940, betreffend die </w:t>
      </w:r>
      <w:r w:rsidR="00FD40AF" w:rsidRPr="0046469D">
        <w:rPr>
          <w:rFonts w:ascii="Times New Roman" w:hAnsi="Times New Roman" w:cs="Times New Roman"/>
          <w:i/>
          <w:lang w:val="de-DE"/>
        </w:rPr>
        <w:t>Maßnahmen</w:t>
      </w:r>
      <w:r w:rsidRPr="0046469D">
        <w:rPr>
          <w:rFonts w:ascii="Times New Roman" w:hAnsi="Times New Roman" w:cs="Times New Roman"/>
          <w:i/>
          <w:lang w:val="de-DE"/>
        </w:rPr>
        <w:t xml:space="preserve"> zur Beseitigung des jüdischen Einflusses auf das öffentliche Leben, beehre ich mich Ihnen mitzuteilen, dass in meinem Amte keine Person tätig ist die von den in Frage kommenden Bestimmungen betroffen wird</w:t>
      </w:r>
      <w:r w:rsidRPr="000C397B">
        <w:rPr>
          <w:rStyle w:val="FootnoteReference"/>
          <w:rFonts w:ascii="Times New Roman" w:hAnsi="Times New Roman" w:cs="Times New Roman"/>
          <w:lang w:val="de-DE"/>
        </w:rPr>
        <w:footnoteReference w:id="384"/>
      </w:r>
      <w:r w:rsidRPr="001B4056">
        <w:rPr>
          <w:rFonts w:ascii="Times New Roman" w:hAnsi="Times New Roman" w:cs="Times New Roman"/>
          <w:lang w:val="de-LU"/>
        </w:rPr>
        <w:t xml:space="preserve">. » </w:t>
      </w:r>
      <w:r>
        <w:rPr>
          <w:rFonts w:ascii="Times New Roman" w:hAnsi="Times New Roman" w:cs="Times New Roman"/>
          <w:lang w:val="fr-FR"/>
        </w:rPr>
        <w:t>Les communes transmirent, pour leur part, leurs réponses au Commissaires de district entre la fin septembre et le début octobre. Toutes répondirent, dans l’écrasante majorité des cas très sobrement, qu’aucune personne concernée ne travaillait en leur sein. Trois communes renvoyèrent cependant des réponses contenant des informations que personne ne leur avait demandées.</w:t>
      </w:r>
    </w:p>
    <w:p w14:paraId="1324F65A" w14:textId="77777777" w:rsidR="00863781" w:rsidRDefault="00863781" w:rsidP="00863781">
      <w:pPr>
        <w:pStyle w:val="FootnoteText"/>
        <w:spacing w:line="360" w:lineRule="auto"/>
        <w:jc w:val="both"/>
        <w:rPr>
          <w:rFonts w:ascii="Times New Roman" w:hAnsi="Times New Roman" w:cs="Times New Roman"/>
          <w:lang w:val="fr-FR"/>
        </w:rPr>
      </w:pPr>
    </w:p>
    <w:p w14:paraId="0C0B98F7" w14:textId="69E695DB" w:rsidR="00863781" w:rsidRPr="001B4056" w:rsidRDefault="00863781" w:rsidP="00863781">
      <w:pPr>
        <w:pStyle w:val="FootnoteText"/>
        <w:spacing w:line="360" w:lineRule="auto"/>
        <w:jc w:val="both"/>
        <w:rPr>
          <w:rFonts w:ascii="Times New Roman" w:hAnsi="Times New Roman" w:cs="Times New Roman"/>
          <w:lang w:val="de-LU"/>
        </w:rPr>
      </w:pPr>
      <w:r w:rsidRPr="001B4056">
        <w:rPr>
          <w:rFonts w:ascii="Times New Roman" w:hAnsi="Times New Roman" w:cs="Times New Roman"/>
          <w:lang w:val="de-LU"/>
        </w:rPr>
        <w:t>La commune d’Ettelbrück répondit ainsi : « </w:t>
      </w:r>
      <w:r w:rsidRPr="00575714">
        <w:rPr>
          <w:rFonts w:ascii="Times New Roman" w:hAnsi="Times New Roman" w:cs="Times New Roman"/>
          <w:i/>
          <w:lang w:val="de-DE"/>
        </w:rPr>
        <w:t>In Beantwortung des Zirkulars des Chefs der Zivilv</w:t>
      </w:r>
      <w:r w:rsidR="00E91A75">
        <w:rPr>
          <w:rFonts w:ascii="Times New Roman" w:hAnsi="Times New Roman" w:cs="Times New Roman"/>
          <w:i/>
          <w:lang w:val="de-DE"/>
        </w:rPr>
        <w:t>erwaltung, vom 5.9.1940. betr. d</w:t>
      </w:r>
      <w:r w:rsidRPr="00575714">
        <w:rPr>
          <w:rFonts w:ascii="Times New Roman" w:hAnsi="Times New Roman" w:cs="Times New Roman"/>
          <w:i/>
          <w:lang w:val="de-DE"/>
        </w:rPr>
        <w:t>ie Beseitigung des jüdischen Einflusses im öffentlichen Leben, teilen wir Ihnen mit, dass in der Gemeinde Ettelbrück keine Juden ein Amt ausüben, welches im Zirkular des Chefs der Zivilverwaltung angegeben ist. Wohl gibt es einige, welche erst kurze Zeit hier sind,</w:t>
      </w:r>
      <w:r w:rsidR="00425AE3">
        <w:rPr>
          <w:rFonts w:ascii="Times New Roman" w:hAnsi="Times New Roman" w:cs="Times New Roman"/>
          <w:i/>
          <w:lang w:val="de-DE"/>
        </w:rPr>
        <w:t xml:space="preserve"> und welche angaben früher Nota</w:t>
      </w:r>
      <w:r w:rsidRPr="00575714">
        <w:rPr>
          <w:rFonts w:ascii="Times New Roman" w:hAnsi="Times New Roman" w:cs="Times New Roman"/>
          <w:i/>
          <w:lang w:val="de-DE"/>
        </w:rPr>
        <w:t>r</w:t>
      </w:r>
      <w:r w:rsidR="00425AE3">
        <w:rPr>
          <w:rFonts w:ascii="Times New Roman" w:hAnsi="Times New Roman" w:cs="Times New Roman"/>
          <w:i/>
          <w:lang w:val="de-DE"/>
        </w:rPr>
        <w:t xml:space="preserve"> </w:t>
      </w:r>
      <w:r w:rsidRPr="00575714">
        <w:rPr>
          <w:rFonts w:ascii="Times New Roman" w:hAnsi="Times New Roman" w:cs="Times New Roman"/>
          <w:i/>
          <w:lang w:val="de-DE"/>
        </w:rPr>
        <w:t>oder Arzt gewesen zu sein, doch üben sie in keiner Weise dieses angebliche frühere Amt aus</w:t>
      </w:r>
      <w:r>
        <w:rPr>
          <w:rStyle w:val="FootnoteReference"/>
          <w:rFonts w:ascii="Times New Roman" w:hAnsi="Times New Roman" w:cs="Times New Roman"/>
          <w:lang w:val="fr-FR"/>
        </w:rPr>
        <w:footnoteReference w:id="385"/>
      </w:r>
      <w:r w:rsidRPr="001B4056">
        <w:rPr>
          <w:rFonts w:ascii="Times New Roman" w:hAnsi="Times New Roman" w:cs="Times New Roman"/>
          <w:lang w:val="de-LU"/>
        </w:rPr>
        <w:t xml:space="preserve">. » Le </w:t>
      </w:r>
      <w:r w:rsidR="00425AE3" w:rsidRPr="001B4056">
        <w:rPr>
          <w:rFonts w:ascii="Times New Roman" w:hAnsi="Times New Roman" w:cs="Times New Roman"/>
          <w:lang w:val="de-LU"/>
        </w:rPr>
        <w:t>bourgmestre</w:t>
      </w:r>
      <w:r w:rsidRPr="001B4056">
        <w:rPr>
          <w:rFonts w:ascii="Times New Roman" w:hAnsi="Times New Roman" w:cs="Times New Roman"/>
          <w:lang w:val="de-LU"/>
        </w:rPr>
        <w:t xml:space="preserve"> de Medernach tint de son côté à préciser «  </w:t>
      </w:r>
      <w:r w:rsidRPr="00575714">
        <w:rPr>
          <w:rFonts w:ascii="Times New Roman" w:hAnsi="Times New Roman" w:cs="Times New Roman"/>
          <w:i/>
          <w:lang w:val="de-DE"/>
        </w:rPr>
        <w:t xml:space="preserve">dass alle in hiesiger Gemeinde ansässige und im Erwerbsleben tätige Juden </w:t>
      </w:r>
      <w:r w:rsidR="00FD40AF" w:rsidRPr="00575714">
        <w:rPr>
          <w:rFonts w:ascii="Times New Roman" w:hAnsi="Times New Roman" w:cs="Times New Roman"/>
          <w:i/>
          <w:lang w:val="de-DE"/>
        </w:rPr>
        <w:t>ausschließlich</w:t>
      </w:r>
      <w:r w:rsidRPr="00575714">
        <w:rPr>
          <w:rFonts w:ascii="Times New Roman" w:hAnsi="Times New Roman" w:cs="Times New Roman"/>
          <w:i/>
          <w:lang w:val="de-DE"/>
        </w:rPr>
        <w:t xml:space="preserve"> Viehhändler, Krämer und Geschäftsreisende sind, und dass keiner von ihnen ein Amt oder einen Beruf ausübt, der </w:t>
      </w:r>
      <w:r w:rsidR="00FD40AF" w:rsidRPr="00575714">
        <w:rPr>
          <w:rFonts w:ascii="Times New Roman" w:hAnsi="Times New Roman" w:cs="Times New Roman"/>
          <w:i/>
          <w:lang w:val="de-DE"/>
        </w:rPr>
        <w:t>gemäß</w:t>
      </w:r>
      <w:r w:rsidRPr="00575714">
        <w:rPr>
          <w:rFonts w:ascii="Times New Roman" w:hAnsi="Times New Roman" w:cs="Times New Roman"/>
          <w:i/>
          <w:lang w:val="de-DE"/>
        </w:rPr>
        <w:t xml:space="preserve"> der Verordnung des Chefs der Zivilverwaltung zu Luxemburg vom 5. September 1940 von Juden fernerhin nicht mehr ausgeübt werden darf</w:t>
      </w:r>
      <w:r>
        <w:rPr>
          <w:rStyle w:val="FootnoteReference"/>
          <w:rFonts w:ascii="Times New Roman" w:hAnsi="Times New Roman" w:cs="Times New Roman"/>
          <w:lang w:val="fr-FR"/>
        </w:rPr>
        <w:footnoteReference w:id="386"/>
      </w:r>
      <w:r w:rsidRPr="001B4056">
        <w:rPr>
          <w:rFonts w:ascii="Times New Roman" w:hAnsi="Times New Roman" w:cs="Times New Roman"/>
          <w:lang w:val="de-LU"/>
        </w:rPr>
        <w:t xml:space="preserve">. » Enfin, le </w:t>
      </w:r>
      <w:r w:rsidR="00425AE3" w:rsidRPr="001B4056">
        <w:rPr>
          <w:rFonts w:ascii="Times New Roman" w:hAnsi="Times New Roman" w:cs="Times New Roman"/>
          <w:lang w:val="de-LU"/>
        </w:rPr>
        <w:t xml:space="preserve">bourgmestre </w:t>
      </w:r>
      <w:r w:rsidRPr="001B4056">
        <w:rPr>
          <w:rFonts w:ascii="Times New Roman" w:hAnsi="Times New Roman" w:cs="Times New Roman"/>
          <w:lang w:val="de-LU"/>
        </w:rPr>
        <w:t>de Reisdorf envoya la réponse suivante : « </w:t>
      </w:r>
      <w:r w:rsidRPr="00575714">
        <w:rPr>
          <w:rFonts w:ascii="Times New Roman" w:hAnsi="Times New Roman" w:cs="Times New Roman"/>
          <w:i/>
          <w:lang w:val="de-DE"/>
        </w:rPr>
        <w:t>Wir beehren uns Ihnen mitzuteilen, dass in hiesiger Gemeinde weder Träger eines öffentlichen Amtes, noch jüdische Gewerbetreibende vorhanden sind</w:t>
      </w:r>
      <w:r>
        <w:rPr>
          <w:rStyle w:val="FootnoteReference"/>
          <w:rFonts w:ascii="Times New Roman" w:hAnsi="Times New Roman" w:cs="Times New Roman"/>
          <w:lang w:val="fr-FR"/>
        </w:rPr>
        <w:footnoteReference w:id="387"/>
      </w:r>
      <w:r w:rsidRPr="001B4056">
        <w:rPr>
          <w:rFonts w:ascii="Times New Roman" w:hAnsi="Times New Roman" w:cs="Times New Roman"/>
          <w:lang w:val="de-LU"/>
        </w:rPr>
        <w:t>. »</w:t>
      </w:r>
    </w:p>
    <w:p w14:paraId="33F7ED09" w14:textId="77777777" w:rsidR="00863781" w:rsidRPr="001B4056" w:rsidRDefault="00863781" w:rsidP="00863781">
      <w:pPr>
        <w:pStyle w:val="FootnoteText"/>
        <w:spacing w:line="360" w:lineRule="auto"/>
        <w:jc w:val="both"/>
        <w:rPr>
          <w:rFonts w:ascii="Times New Roman" w:hAnsi="Times New Roman" w:cs="Times New Roman"/>
          <w:lang w:val="de-LU"/>
        </w:rPr>
      </w:pPr>
    </w:p>
    <w:p w14:paraId="494D39AD" w14:textId="023D3357" w:rsidR="00863781" w:rsidRPr="001B4056" w:rsidRDefault="00863781" w:rsidP="00863781">
      <w:pPr>
        <w:pStyle w:val="FootnoteText"/>
        <w:spacing w:line="360" w:lineRule="auto"/>
        <w:jc w:val="both"/>
        <w:rPr>
          <w:rFonts w:ascii="Times New Roman" w:hAnsi="Times New Roman" w:cs="Times New Roman"/>
          <w:lang w:val="de-LU"/>
        </w:rPr>
      </w:pPr>
      <w:r w:rsidRPr="001B4056">
        <w:rPr>
          <w:rFonts w:ascii="Times New Roman" w:hAnsi="Times New Roman" w:cs="Times New Roman"/>
          <w:lang w:val="de-LU"/>
        </w:rPr>
        <w:t>Le  14 novembre 1940</w:t>
      </w:r>
      <w:r w:rsidR="007B6390" w:rsidRPr="001B4056">
        <w:rPr>
          <w:rFonts w:ascii="Times New Roman" w:hAnsi="Times New Roman" w:cs="Times New Roman"/>
          <w:lang w:val="de-LU"/>
        </w:rPr>
        <w:t>, la Commission administrative trans</w:t>
      </w:r>
      <w:r w:rsidRPr="001B4056">
        <w:rPr>
          <w:rFonts w:ascii="Times New Roman" w:hAnsi="Times New Roman" w:cs="Times New Roman"/>
          <w:lang w:val="de-LU"/>
        </w:rPr>
        <w:t>mit finalement une circulaire imposant à chaque fonctionnaire, employé ou ouvrier de l’Etat de signer une sorte de « déclaration d’aricité » : « </w:t>
      </w:r>
      <w:r w:rsidRPr="006C54E9">
        <w:rPr>
          <w:rFonts w:ascii="Times New Roman" w:hAnsi="Times New Roman" w:cs="Times New Roman"/>
          <w:i/>
          <w:lang w:val="de-DE"/>
        </w:rPr>
        <w:t>Ich versichere hiermit pflichtgemäß: Mir sind trotz sorgfältiger Prüfung keine Umstände bekannt, die die Annahme rechtfertigen könnten, dass ich – meine Ehefrau – oder Großelternteile zu irgendeiner Zeit der jüdischen Religion angehört haben. Ich bin mir bewusst, dass ich mich dienststrafrechtlicher Verfolgung mit dem Ziele auf Dienstentlassung aussetze, wenn diese Erklärung nicht der Wahrheit entspricht</w:t>
      </w:r>
      <w:r>
        <w:rPr>
          <w:rStyle w:val="FootnoteReference"/>
          <w:rFonts w:ascii="Times New Roman" w:hAnsi="Times New Roman" w:cs="Times New Roman"/>
          <w:lang w:val="fr-FR"/>
        </w:rPr>
        <w:footnoteReference w:id="388"/>
      </w:r>
      <w:r w:rsidRPr="001B4056">
        <w:rPr>
          <w:rFonts w:ascii="Times New Roman" w:hAnsi="Times New Roman" w:cs="Times New Roman"/>
          <w:lang w:val="de-LU"/>
        </w:rPr>
        <w:t>. »</w:t>
      </w:r>
    </w:p>
    <w:p w14:paraId="32AA7FA9" w14:textId="77777777" w:rsidR="00863781" w:rsidRPr="001B4056" w:rsidRDefault="00863781" w:rsidP="00863781">
      <w:pPr>
        <w:pStyle w:val="FootnoteText"/>
        <w:spacing w:line="360" w:lineRule="auto"/>
        <w:jc w:val="both"/>
        <w:rPr>
          <w:rFonts w:ascii="Times New Roman" w:hAnsi="Times New Roman" w:cs="Times New Roman"/>
          <w:lang w:val="de-LU"/>
        </w:rPr>
      </w:pPr>
    </w:p>
    <w:p w14:paraId="74FC345B" w14:textId="77777777" w:rsidR="00920F7A" w:rsidRPr="001B4056" w:rsidRDefault="00920F7A" w:rsidP="00863781">
      <w:pPr>
        <w:pStyle w:val="FootnoteText"/>
        <w:spacing w:line="360" w:lineRule="auto"/>
        <w:jc w:val="both"/>
        <w:rPr>
          <w:rFonts w:ascii="Times New Roman" w:hAnsi="Times New Roman" w:cs="Times New Roman"/>
          <w:lang w:val="de-LU"/>
        </w:rPr>
      </w:pPr>
    </w:p>
    <w:p w14:paraId="51F039C1" w14:textId="77777777" w:rsidR="00863781" w:rsidRPr="00920F7A" w:rsidRDefault="00863781" w:rsidP="00920F7A">
      <w:pPr>
        <w:rPr>
          <w:rFonts w:ascii="Arial" w:hAnsi="Arial" w:cs="Arial"/>
          <w:b/>
          <w:sz w:val="32"/>
          <w:szCs w:val="32"/>
          <w:lang w:val="fr-FR"/>
        </w:rPr>
      </w:pPr>
      <w:r w:rsidRPr="00920F7A">
        <w:rPr>
          <w:rFonts w:ascii="Arial" w:hAnsi="Arial" w:cs="Arial"/>
          <w:b/>
          <w:sz w:val="32"/>
          <w:szCs w:val="32"/>
          <w:lang w:val="fr-FR"/>
        </w:rPr>
        <w:t>V.5. L’exclusion des écoles des enfants « juifs »</w:t>
      </w:r>
    </w:p>
    <w:p w14:paraId="07E48645" w14:textId="77777777" w:rsidR="00863781" w:rsidRDefault="00863781" w:rsidP="00863781">
      <w:pPr>
        <w:spacing w:line="360" w:lineRule="auto"/>
        <w:rPr>
          <w:rFonts w:ascii="Times New Roman" w:hAnsi="Times New Roman" w:cs="Times New Roman"/>
          <w:b/>
          <w:color w:val="660066"/>
          <w:lang w:val="fr-FR"/>
        </w:rPr>
      </w:pPr>
    </w:p>
    <w:p w14:paraId="0A717761" w14:textId="77777777" w:rsidR="00920F7A" w:rsidRDefault="00920F7A" w:rsidP="00863781">
      <w:pPr>
        <w:spacing w:line="360" w:lineRule="auto"/>
        <w:rPr>
          <w:rFonts w:ascii="Times New Roman" w:hAnsi="Times New Roman" w:cs="Times New Roman"/>
          <w:b/>
          <w:color w:val="660066"/>
          <w:lang w:val="fr-FR"/>
        </w:rPr>
      </w:pPr>
    </w:p>
    <w:p w14:paraId="64FFC0C8" w14:textId="1E052CD3" w:rsidR="00863781" w:rsidRPr="001B4056" w:rsidRDefault="00863781" w:rsidP="00863781">
      <w:pPr>
        <w:pStyle w:val="FootnoteText"/>
        <w:spacing w:line="360" w:lineRule="auto"/>
        <w:jc w:val="both"/>
        <w:rPr>
          <w:rFonts w:ascii="Times New Roman" w:hAnsi="Times New Roman" w:cs="Times New Roman"/>
          <w:lang w:val="de-LU"/>
        </w:rPr>
      </w:pPr>
      <w:r w:rsidRPr="00CB4758">
        <w:rPr>
          <w:rFonts w:ascii="Times New Roman" w:hAnsi="Times New Roman" w:cs="Times New Roman"/>
          <w:lang w:val="fr-FR"/>
        </w:rPr>
        <w:t>Le 6 septembre</w:t>
      </w:r>
      <w:r>
        <w:rPr>
          <w:rFonts w:ascii="Times New Roman" w:hAnsi="Times New Roman" w:cs="Times New Roman"/>
          <w:lang w:val="fr-FR"/>
        </w:rPr>
        <w:t xml:space="preserve"> 1940 Louis Simmer adressa aux Commissaires de D</w:t>
      </w:r>
      <w:r w:rsidRPr="00CB4758">
        <w:rPr>
          <w:rFonts w:ascii="Times New Roman" w:hAnsi="Times New Roman" w:cs="Times New Roman"/>
          <w:lang w:val="fr-FR"/>
        </w:rPr>
        <w:t xml:space="preserve">istrict ainsi qu’au </w:t>
      </w:r>
      <w:r w:rsidR="004579CF">
        <w:rPr>
          <w:rFonts w:ascii="Times New Roman" w:hAnsi="Times New Roman" w:cs="Times New Roman"/>
          <w:lang w:val="fr-FR"/>
        </w:rPr>
        <w:t>bourgmestre</w:t>
      </w:r>
      <w:r w:rsidRPr="00CB4758">
        <w:rPr>
          <w:rFonts w:ascii="Times New Roman" w:hAnsi="Times New Roman" w:cs="Times New Roman"/>
          <w:lang w:val="fr-FR"/>
        </w:rPr>
        <w:t xml:space="preserve"> de Luxembourg, </w:t>
      </w:r>
      <w:r>
        <w:rPr>
          <w:rFonts w:ascii="Times New Roman" w:hAnsi="Times New Roman" w:cs="Times New Roman"/>
          <w:lang w:val="fr-FR"/>
        </w:rPr>
        <w:t xml:space="preserve">l’Allemand Richard Hengst, l’ordre de service </w:t>
      </w:r>
      <w:r w:rsidR="00E469CA">
        <w:rPr>
          <w:rFonts w:ascii="Times New Roman" w:hAnsi="Times New Roman" w:cs="Times New Roman"/>
          <w:lang w:val="fr-FR"/>
        </w:rPr>
        <w:t>n</w:t>
      </w:r>
      <w:r w:rsidRPr="00CB4758">
        <w:rPr>
          <w:rFonts w:ascii="Times New Roman" w:hAnsi="Times New Roman" w:cs="Times New Roman"/>
          <w:lang w:val="fr-FR"/>
        </w:rPr>
        <w:t xml:space="preserve">° 3344. </w:t>
      </w:r>
      <w:r>
        <w:rPr>
          <w:rFonts w:ascii="Times New Roman" w:hAnsi="Times New Roman" w:cs="Times New Roman"/>
          <w:lang w:val="fr-FR"/>
        </w:rPr>
        <w:t>Il leur était demandé de prier les bourgmestres de charger les enseignants de lister les enfants « </w:t>
      </w:r>
      <w:r w:rsidRPr="001B4056">
        <w:rPr>
          <w:rFonts w:ascii="Times New Roman" w:hAnsi="Times New Roman" w:cs="Times New Roman"/>
          <w:i/>
          <w:lang w:val="fr-CH"/>
        </w:rPr>
        <w:t>israelitischer Konfession</w:t>
      </w:r>
      <w:r>
        <w:rPr>
          <w:rFonts w:ascii="Times New Roman" w:hAnsi="Times New Roman" w:cs="Times New Roman"/>
          <w:lang w:val="fr-FR"/>
        </w:rPr>
        <w:t> » qui avaient fréquenté les écoles primaires et maternelles de leurs communes, à la fin de l’ann</w:t>
      </w:r>
      <w:r w:rsidR="00E25399">
        <w:rPr>
          <w:rFonts w:ascii="Times New Roman" w:hAnsi="Times New Roman" w:cs="Times New Roman"/>
          <w:lang w:val="fr-FR"/>
        </w:rPr>
        <w:t xml:space="preserve">ée scolaire 1939-1940, donc </w:t>
      </w:r>
      <w:r>
        <w:rPr>
          <w:rFonts w:ascii="Times New Roman" w:hAnsi="Times New Roman" w:cs="Times New Roman"/>
          <w:lang w:val="fr-FR"/>
        </w:rPr>
        <w:t xml:space="preserve">après l’invasion. </w:t>
      </w:r>
      <w:r w:rsidRPr="001B4056">
        <w:rPr>
          <w:rFonts w:ascii="Times New Roman" w:hAnsi="Times New Roman" w:cs="Times New Roman"/>
          <w:lang w:val="de-LU"/>
        </w:rPr>
        <w:t>« </w:t>
      </w:r>
      <w:r w:rsidRPr="00CB4758">
        <w:rPr>
          <w:rFonts w:ascii="Times New Roman" w:hAnsi="Times New Roman" w:cs="Times New Roman"/>
          <w:i/>
          <w:lang w:val="de-DE"/>
        </w:rPr>
        <w:t>Das Verzeichnis</w:t>
      </w:r>
      <w:r w:rsidRPr="001B4056">
        <w:rPr>
          <w:rFonts w:ascii="Times New Roman" w:hAnsi="Times New Roman" w:cs="Times New Roman"/>
          <w:lang w:val="de-LU"/>
        </w:rPr>
        <w:t> », était-il précisé, « </w:t>
      </w:r>
      <w:r w:rsidRPr="00CB4758">
        <w:rPr>
          <w:rFonts w:ascii="Times New Roman" w:hAnsi="Times New Roman" w:cs="Times New Roman"/>
          <w:i/>
          <w:lang w:val="de-DE"/>
        </w:rPr>
        <w:t>muss folgende Angaben enthalten : Name, Vorname, Geburtsort und Geburtsdatum der Kinder, Anschrift  der verantwortlichen Person</w:t>
      </w:r>
      <w:r w:rsidRPr="00CB4758">
        <w:rPr>
          <w:rStyle w:val="FootnoteReference"/>
          <w:rFonts w:ascii="Times New Roman" w:hAnsi="Times New Roman" w:cs="Times New Roman"/>
          <w:lang w:val="fr-FR"/>
        </w:rPr>
        <w:footnoteReference w:id="389"/>
      </w:r>
      <w:r w:rsidRPr="001B4056">
        <w:rPr>
          <w:rFonts w:ascii="Times New Roman" w:hAnsi="Times New Roman" w:cs="Times New Roman"/>
          <w:lang w:val="de-LU"/>
        </w:rPr>
        <w:t xml:space="preserve"> ». </w:t>
      </w:r>
      <w:r w:rsidRPr="00CB4758">
        <w:rPr>
          <w:rFonts w:ascii="Times New Roman" w:hAnsi="Times New Roman" w:cs="Times New Roman"/>
          <w:lang w:val="fr-FR"/>
        </w:rPr>
        <w:t xml:space="preserve">Une copie de </w:t>
      </w:r>
      <w:r w:rsidR="00B53A1D">
        <w:rPr>
          <w:rFonts w:ascii="Times New Roman" w:hAnsi="Times New Roman" w:cs="Times New Roman"/>
          <w:lang w:val="fr-FR"/>
        </w:rPr>
        <w:t xml:space="preserve">cet </w:t>
      </w:r>
      <w:r>
        <w:rPr>
          <w:rFonts w:ascii="Times New Roman" w:hAnsi="Times New Roman" w:cs="Times New Roman"/>
          <w:lang w:val="fr-FR"/>
        </w:rPr>
        <w:t>ordre de service</w:t>
      </w:r>
      <w:r w:rsidRPr="00CB4758">
        <w:rPr>
          <w:rFonts w:ascii="Times New Roman" w:hAnsi="Times New Roman" w:cs="Times New Roman"/>
          <w:lang w:val="fr-FR"/>
        </w:rPr>
        <w:t xml:space="preserve"> fut adressée à l’inspecteur gén</w:t>
      </w:r>
      <w:r>
        <w:rPr>
          <w:rFonts w:ascii="Times New Roman" w:hAnsi="Times New Roman" w:cs="Times New Roman"/>
          <w:lang w:val="fr-FR"/>
        </w:rPr>
        <w:t xml:space="preserve">éral de l’instruction publique, Michel Reuland, qui fut par la suite </w:t>
      </w:r>
      <w:r w:rsidRPr="00CB4758">
        <w:rPr>
          <w:rFonts w:ascii="Times New Roman" w:hAnsi="Times New Roman" w:cs="Times New Roman"/>
          <w:lang w:val="fr-FR"/>
        </w:rPr>
        <w:t>chargé d’établir</w:t>
      </w:r>
      <w:r>
        <w:rPr>
          <w:rFonts w:ascii="Times New Roman" w:hAnsi="Times New Roman" w:cs="Times New Roman"/>
          <w:lang w:val="fr-FR"/>
        </w:rPr>
        <w:t xml:space="preserve"> une liste nationale, ordonnée par niveau scolaire,</w:t>
      </w:r>
      <w:r w:rsidRPr="00CB4758">
        <w:rPr>
          <w:rFonts w:ascii="Times New Roman" w:hAnsi="Times New Roman" w:cs="Times New Roman"/>
          <w:lang w:val="fr-FR"/>
        </w:rPr>
        <w:t xml:space="preserve"> à partir des données provenant des différentes communes</w:t>
      </w:r>
      <w:r w:rsidRPr="00CB4758">
        <w:rPr>
          <w:rStyle w:val="FootnoteReference"/>
          <w:rFonts w:ascii="Times New Roman" w:hAnsi="Times New Roman" w:cs="Times New Roman"/>
          <w:lang w:val="fr-FR"/>
        </w:rPr>
        <w:footnoteReference w:id="390"/>
      </w:r>
      <w:r w:rsidRPr="00CB4758">
        <w:rPr>
          <w:rFonts w:ascii="Times New Roman" w:hAnsi="Times New Roman" w:cs="Times New Roman"/>
          <w:lang w:val="fr-FR"/>
        </w:rPr>
        <w:t>.</w:t>
      </w:r>
      <w:r>
        <w:rPr>
          <w:rFonts w:ascii="Times New Roman" w:hAnsi="Times New Roman" w:cs="Times New Roman"/>
          <w:lang w:val="fr-FR"/>
        </w:rPr>
        <w:t xml:space="preserve"> Il s’agit du même Michel Reuland qui déposa une demande d’adhésion à la VdB, pour lui-même et l’ensemble de ses collègues, le 8 septembre et qui, quatre jours plus tard, allait exhorter les jeunes instituteurs à suivre leur exemple. Le 12 septembre, Louis </w:t>
      </w:r>
      <w:r w:rsidR="00342DD7">
        <w:rPr>
          <w:rFonts w:ascii="Times New Roman" w:hAnsi="Times New Roman" w:cs="Times New Roman"/>
          <w:lang w:val="fr-FR"/>
        </w:rPr>
        <w:t>Simmer, par l’ordre de service n</w:t>
      </w:r>
      <w:r>
        <w:rPr>
          <w:rFonts w:ascii="Times New Roman" w:hAnsi="Times New Roman" w:cs="Times New Roman"/>
          <w:lang w:val="fr-FR"/>
        </w:rPr>
        <w:t xml:space="preserve">° 3362 demanda également aux directeurs des établissements d’enseignement secondaire d’établir des </w:t>
      </w:r>
      <w:r w:rsidR="008B711C">
        <w:rPr>
          <w:rFonts w:ascii="Times New Roman" w:hAnsi="Times New Roman" w:cs="Times New Roman"/>
          <w:lang w:val="fr-FR"/>
        </w:rPr>
        <w:t xml:space="preserve">listes similaires. </w:t>
      </w:r>
      <w:r w:rsidR="008B711C" w:rsidRPr="001B4056">
        <w:rPr>
          <w:rFonts w:ascii="Times New Roman" w:hAnsi="Times New Roman" w:cs="Times New Roman"/>
          <w:lang w:val="de-LU"/>
        </w:rPr>
        <w:t>C’est en tout</w:t>
      </w:r>
      <w:r w:rsidRPr="001B4056">
        <w:rPr>
          <w:rFonts w:ascii="Times New Roman" w:hAnsi="Times New Roman" w:cs="Times New Roman"/>
          <w:lang w:val="de-LU"/>
        </w:rPr>
        <w:t xml:space="preserve"> cas à cette date qu’Edouard Oster fut prévenu : « </w:t>
      </w:r>
      <w:r>
        <w:rPr>
          <w:rFonts w:ascii="Times New Roman" w:hAnsi="Times New Roman" w:cs="Times New Roman"/>
          <w:i/>
          <w:lang w:val="de-DE"/>
        </w:rPr>
        <w:t xml:space="preserve">An den Herrn Direktor des Mädchenlyzeums in Luxemburg. Ich beehre mich Sie zu ersuchen, mir unverzüglich ein nach Klassen geordnetes Verzeichnis der Schülerinnen israelitischer Konfession einzureichen, die am Schlusse des letzten Schuljahres in Ihrer Anstalt eingeschrieben waren. Das Verzeichnis muss folgende Angaben enthalten: Name, Vornamen, Geburtsort und Geburtsdatum der Schülerinnen, Anschrift </w:t>
      </w:r>
      <w:r w:rsidRPr="00CB4758">
        <w:rPr>
          <w:rFonts w:ascii="Times New Roman" w:hAnsi="Times New Roman" w:cs="Times New Roman"/>
          <w:i/>
          <w:lang w:val="de-DE"/>
        </w:rPr>
        <w:t>der verantwortlichen Person</w:t>
      </w:r>
      <w:r w:rsidRPr="009B6769">
        <w:rPr>
          <w:rStyle w:val="FootnoteReference"/>
          <w:rFonts w:ascii="Times New Roman" w:hAnsi="Times New Roman" w:cs="Times New Roman"/>
          <w:lang w:val="de-DE"/>
        </w:rPr>
        <w:footnoteReference w:id="391"/>
      </w:r>
      <w:r w:rsidRPr="001B4056">
        <w:rPr>
          <w:rFonts w:ascii="Times New Roman" w:hAnsi="Times New Roman" w:cs="Times New Roman"/>
          <w:lang w:val="de-LU"/>
        </w:rPr>
        <w:t>. »</w:t>
      </w:r>
    </w:p>
    <w:p w14:paraId="4293AFF1" w14:textId="77777777" w:rsidR="00863781" w:rsidRPr="001B4056" w:rsidRDefault="00863781" w:rsidP="00863781">
      <w:pPr>
        <w:pStyle w:val="FootnoteText"/>
        <w:spacing w:line="360" w:lineRule="auto"/>
        <w:jc w:val="both"/>
        <w:rPr>
          <w:rFonts w:ascii="Times New Roman" w:hAnsi="Times New Roman" w:cs="Times New Roman"/>
          <w:lang w:val="de-LU"/>
        </w:rPr>
      </w:pPr>
    </w:p>
    <w:p w14:paraId="36D190FC" w14:textId="77777777"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Dès le lendemain, Oster fit parvenir à Simmer la liste exigée</w:t>
      </w:r>
      <w:r>
        <w:rPr>
          <w:rStyle w:val="FootnoteReference"/>
          <w:rFonts w:ascii="Times New Roman" w:hAnsi="Times New Roman" w:cs="Times New Roman"/>
          <w:lang w:val="fr-FR"/>
        </w:rPr>
        <w:footnoteReference w:id="392"/>
      </w:r>
      <w:r>
        <w:rPr>
          <w:rFonts w:ascii="Times New Roman" w:hAnsi="Times New Roman" w:cs="Times New Roman"/>
          <w:lang w:val="fr-FR"/>
        </w:rPr>
        <w:t xml:space="preserve">. </w:t>
      </w:r>
      <w:r w:rsidRPr="001B4056">
        <w:rPr>
          <w:rFonts w:ascii="Times New Roman" w:hAnsi="Times New Roman" w:cs="Times New Roman"/>
          <w:lang w:val="de-LU"/>
        </w:rPr>
        <w:t xml:space="preserve">Mais il en établit une seconde intitulée </w:t>
      </w:r>
      <w:r>
        <w:rPr>
          <w:rFonts w:ascii="Times New Roman" w:hAnsi="Times New Roman" w:cs="Times New Roman"/>
          <w:i/>
          <w:lang w:val="de-DE"/>
        </w:rPr>
        <w:t>Liste der nichtarischen Schü</w:t>
      </w:r>
      <w:r w:rsidRPr="0032748E">
        <w:rPr>
          <w:rFonts w:ascii="Times New Roman" w:hAnsi="Times New Roman" w:cs="Times New Roman"/>
          <w:i/>
          <w:lang w:val="de-DE"/>
        </w:rPr>
        <w:t>lerinnen des Mädchenlyzeums Luxemburg. Schuljahr 1939-1940</w:t>
      </w:r>
      <w:r>
        <w:rPr>
          <w:rStyle w:val="FootnoteReference"/>
          <w:rFonts w:ascii="Times New Roman" w:hAnsi="Times New Roman" w:cs="Times New Roman"/>
          <w:lang w:val="fr-FR"/>
        </w:rPr>
        <w:footnoteReference w:id="393"/>
      </w:r>
      <w:r w:rsidRPr="001B4056">
        <w:rPr>
          <w:rFonts w:ascii="Times New Roman" w:hAnsi="Times New Roman" w:cs="Times New Roman"/>
          <w:lang w:val="de-LU"/>
        </w:rPr>
        <w:t xml:space="preserve">. </w:t>
      </w:r>
      <w:r>
        <w:rPr>
          <w:rFonts w:ascii="Times New Roman" w:hAnsi="Times New Roman" w:cs="Times New Roman"/>
          <w:lang w:val="fr-FR"/>
        </w:rPr>
        <w:t>Alors que la première avait été établie sur des critères confessionnels, la deuxième le fut sur des critères raciaux. Oster y ajouta des noms qu’on ne retrouve pas dans la première liste : « </w:t>
      </w:r>
      <w:r w:rsidRPr="001B4056">
        <w:rPr>
          <w:rFonts w:ascii="Times New Roman" w:hAnsi="Times New Roman" w:cs="Times New Roman"/>
          <w:i/>
          <w:lang w:val="fr-CH"/>
        </w:rPr>
        <w:t>Deutz, Doris (protestantische Konfession), Hertz Manuella (Vater Nichtarier, Mutter Arierin – kath. Konfession), Solodowsky, Anny ? (ohne Konfession), Loeb Margot (ohne Konfession)</w:t>
      </w:r>
      <w:r>
        <w:rPr>
          <w:rFonts w:ascii="Times New Roman" w:hAnsi="Times New Roman" w:cs="Times New Roman"/>
          <w:lang w:val="fr-FR"/>
        </w:rPr>
        <w:t> ». Par ailleurs, et même si cela dépassait le cadre posé dans l’intitulé, Oster ajouta le nom des élèves inscrites pour l’année scolaire 1940-41. Pourquoi le directeur du Lycée de Jeunes Filles de Luxembourg composa-t-il ces deux listes ? Il est impossible d’y répondre car nous ne disposons pas d’autres exemples d’établissements scolaires ou de communes qui durent fournir une liste basée sur la race après en avoir communiqué une basée sur la confession. Il est néanmoins vraisemblable qu’Oster en reçut l’ordre – de la part de Simmer ou bien d’un supérieur allemand comme Lippmann. Nous allons voir, en effet, qu’après l’exclusion des élèves juifs des écoles, à la fin du mois d’octobre 1940, il fut nécessaire de rappeler aux directeurs et bourgmestres que les « </w:t>
      </w:r>
      <w:r w:rsidRPr="001B4056">
        <w:rPr>
          <w:rFonts w:ascii="Times New Roman" w:hAnsi="Times New Roman" w:cs="Times New Roman"/>
          <w:i/>
          <w:lang w:val="fr-CH"/>
        </w:rPr>
        <w:t>Mischlinge </w:t>
      </w:r>
      <w:r>
        <w:rPr>
          <w:rFonts w:ascii="Times New Roman" w:hAnsi="Times New Roman" w:cs="Times New Roman"/>
          <w:lang w:val="fr-FR"/>
        </w:rPr>
        <w:t>» pouvaient également être concernés par la mesure.</w:t>
      </w:r>
    </w:p>
    <w:p w14:paraId="20B3E49F" w14:textId="77777777" w:rsidR="00863781" w:rsidRDefault="00863781" w:rsidP="00863781">
      <w:pPr>
        <w:pStyle w:val="FootnoteText"/>
        <w:spacing w:line="360" w:lineRule="auto"/>
        <w:jc w:val="both"/>
        <w:rPr>
          <w:rFonts w:ascii="Times New Roman" w:hAnsi="Times New Roman" w:cs="Times New Roman"/>
          <w:lang w:val="fr-FR"/>
        </w:rPr>
      </w:pPr>
    </w:p>
    <w:p w14:paraId="30566FC5" w14:textId="36406FBD"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D’autres questions se posent à la le</w:t>
      </w:r>
      <w:r w:rsidR="00342DD7">
        <w:rPr>
          <w:rFonts w:ascii="Times New Roman" w:hAnsi="Times New Roman" w:cs="Times New Roman"/>
          <w:lang w:val="fr-FR"/>
        </w:rPr>
        <w:t>cture de ces ordres de service n</w:t>
      </w:r>
      <w:r>
        <w:rPr>
          <w:rFonts w:ascii="Times New Roman" w:hAnsi="Times New Roman" w:cs="Times New Roman"/>
          <w:lang w:val="fr-FR"/>
        </w:rPr>
        <w:t>° 3344 et 3362, qui sont loin d’être des sources évidentes. Tout d’abord : pour quelle raison ces listes d’enfants juifs furent-elles établies ? On peut estimer, en se basant sur la chronologie, qu’il devait y avoir un lien avec l’introduction au Luxembourg de la législation antisémite allemande – même s’il ne s’y trouvait encore aucune disposition concernant la scolarisation des enfants juifs – ainsi qu’avec l’exclusion des enfants juifs des écoles – bien que cette mesure ne fut promulguée que presque deux mois plus tard. L’autre question cruciale porte sur l’identité du donneur d’</w:t>
      </w:r>
      <w:r w:rsidR="00D95EB6">
        <w:rPr>
          <w:rFonts w:ascii="Times New Roman" w:hAnsi="Times New Roman" w:cs="Times New Roman"/>
          <w:lang w:val="fr-FR"/>
        </w:rPr>
        <w:t>ordres. S’agissait-il du Gaulei</w:t>
      </w:r>
      <w:r>
        <w:rPr>
          <w:rFonts w:ascii="Times New Roman" w:hAnsi="Times New Roman" w:cs="Times New Roman"/>
          <w:lang w:val="fr-FR"/>
        </w:rPr>
        <w:t>ter – ou de l’un de ses adjoints – ou bien de Simmer ? L’absence de formules comme « </w:t>
      </w:r>
      <w:r w:rsidRPr="001B4056">
        <w:rPr>
          <w:rFonts w:ascii="Times New Roman" w:hAnsi="Times New Roman"/>
          <w:i/>
          <w:lang w:val="fr-CH"/>
        </w:rPr>
        <w:t>auf Anordnung des Chefs der Zivilverwaltung</w:t>
      </w:r>
      <w:r>
        <w:rPr>
          <w:rFonts w:ascii="Times New Roman" w:hAnsi="Times New Roman" w:cs="Times New Roman"/>
          <w:lang w:val="fr-FR"/>
        </w:rPr>
        <w:t> » ou « </w:t>
      </w:r>
      <w:r w:rsidR="00B339A7" w:rsidRPr="001B4056">
        <w:rPr>
          <w:rFonts w:ascii="Times New Roman" w:hAnsi="Times New Roman"/>
          <w:i/>
          <w:lang w:val="fr-CH"/>
        </w:rPr>
        <w:t>l</w:t>
      </w:r>
      <w:r w:rsidRPr="001B4056">
        <w:rPr>
          <w:rFonts w:ascii="Times New Roman" w:hAnsi="Times New Roman"/>
          <w:i/>
          <w:lang w:val="fr-CH"/>
        </w:rPr>
        <w:t>aut Anweisung des Chefs der Zivilverwaltung</w:t>
      </w:r>
      <w:r>
        <w:rPr>
          <w:rFonts w:ascii="Times New Roman" w:hAnsi="Times New Roman" w:cs="Times New Roman"/>
          <w:lang w:val="fr-FR"/>
        </w:rPr>
        <w:t xml:space="preserve"> » </w:t>
      </w:r>
      <w:r w:rsidR="00204766">
        <w:rPr>
          <w:rFonts w:ascii="Times New Roman" w:hAnsi="Times New Roman" w:cs="Times New Roman"/>
          <w:lang w:val="fr-FR"/>
        </w:rPr>
        <w:t>semblent indiquer</w:t>
      </w:r>
      <w:r>
        <w:rPr>
          <w:rFonts w:ascii="Times New Roman" w:hAnsi="Times New Roman" w:cs="Times New Roman"/>
          <w:lang w:val="fr-FR"/>
        </w:rPr>
        <w:t xml:space="preserve"> que les ordres de service émanaient directement de Simmer. Pourtant, en raison des perceptions et interprétations diffusées après la guerre, une constatation aussi évidente peut être remise en question par un argument tout à fait invérifiable : et si Louis Simmer avait été contraint de signer un ordre contre son gré ? C’est saisir le problème par le mauvais bout.</w:t>
      </w:r>
    </w:p>
    <w:p w14:paraId="7F0AA165" w14:textId="77777777" w:rsidR="00863781" w:rsidRDefault="00863781" w:rsidP="00863781">
      <w:pPr>
        <w:pStyle w:val="FootnoteText"/>
        <w:spacing w:line="360" w:lineRule="auto"/>
        <w:jc w:val="both"/>
        <w:rPr>
          <w:rFonts w:ascii="Times New Roman" w:hAnsi="Times New Roman" w:cs="Times New Roman"/>
          <w:lang w:val="fr-FR"/>
        </w:rPr>
      </w:pPr>
    </w:p>
    <w:p w14:paraId="55DE8ECF" w14:textId="2CD4A0A2"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 xml:space="preserve">Comme nous l’avons vu dans les deux parties précédentes, les rapports entre administrations allemande et luxembourgeoise ne furent pas uniquement marqués par la contrainte, mais par une alternance plus subtile de menaces, de rappels </w:t>
      </w:r>
      <w:r w:rsidR="000A5BF3">
        <w:rPr>
          <w:rFonts w:ascii="Times New Roman" w:hAnsi="Times New Roman" w:cs="Times New Roman"/>
          <w:lang w:val="fr-FR"/>
        </w:rPr>
        <w:t>des</w:t>
      </w:r>
      <w:r>
        <w:rPr>
          <w:rFonts w:ascii="Times New Roman" w:hAnsi="Times New Roman" w:cs="Times New Roman"/>
          <w:lang w:val="fr-FR"/>
        </w:rPr>
        <w:t xml:space="preserve"> rapports de forces et de séduction. Lippmann et même Diehl voulaient amener les Luxembourgeois à participer à l’œuvre de l’administration civi</w:t>
      </w:r>
      <w:r w:rsidR="00037B0B">
        <w:rPr>
          <w:rFonts w:ascii="Times New Roman" w:hAnsi="Times New Roman" w:cs="Times New Roman"/>
          <w:lang w:val="fr-FR"/>
        </w:rPr>
        <w:t>le allemande en les convaincant</w:t>
      </w:r>
      <w:r>
        <w:rPr>
          <w:rFonts w:ascii="Times New Roman" w:hAnsi="Times New Roman" w:cs="Times New Roman"/>
          <w:lang w:val="fr-FR"/>
        </w:rPr>
        <w:t xml:space="preserve"> qu’une annexion de leur pays au Reich était de leur intérêt. Nous avons aussi pu constater que Simmer conservait une certaine marge de manœuvre, à condition de ne pas s’opposer aux grandes lignes de la politique allemande. Cela est également illustré par les recherches de Georges </w:t>
      </w:r>
      <w:r w:rsidR="00B35EED">
        <w:rPr>
          <w:rFonts w:ascii="Times New Roman" w:hAnsi="Times New Roman" w:cs="Times New Roman"/>
          <w:lang w:val="fr-FR"/>
        </w:rPr>
        <w:t>Buchler</w:t>
      </w:r>
      <w:r>
        <w:rPr>
          <w:rFonts w:ascii="Times New Roman" w:hAnsi="Times New Roman" w:cs="Times New Roman"/>
          <w:lang w:val="fr-FR"/>
        </w:rPr>
        <w:t>. Pour la période allant du début du mois d’août à la fin du mois de septembre 1940, celui-ci a identifié 57 ordres de service envoyés par Louis Simmer aux directeurs d’établissements d’enseignement secondaire. Parmi ceux-ci, 8 le furent sur demande du Gauleiter et 2 « </w:t>
      </w:r>
      <w:r w:rsidRPr="001B4056">
        <w:rPr>
          <w:rFonts w:ascii="Times New Roman" w:hAnsi="Times New Roman" w:cs="Times New Roman"/>
          <w:i/>
          <w:lang w:val="fr-CH"/>
        </w:rPr>
        <w:t>im Auftrage Lippmann</w:t>
      </w:r>
      <w:r>
        <w:rPr>
          <w:rFonts w:ascii="Times New Roman" w:hAnsi="Times New Roman" w:cs="Times New Roman"/>
          <w:lang w:val="fr-FR"/>
        </w:rPr>
        <w:t xml:space="preserve"> ». En ce qui concerne les ordres venant directement du Gauleiter, il s’agit de toutes les mesures politiques importantes que nous avons vues précédemment : </w:t>
      </w:r>
      <w:r w:rsidRPr="001B4056">
        <w:rPr>
          <w:rFonts w:ascii="Times New Roman" w:hAnsi="Times New Roman" w:cs="Times New Roman"/>
          <w:i/>
          <w:lang w:val="fr-CH"/>
        </w:rPr>
        <w:t>Sprachenverordnung</w:t>
      </w:r>
      <w:r>
        <w:rPr>
          <w:rFonts w:ascii="Times New Roman" w:hAnsi="Times New Roman" w:cs="Times New Roman"/>
          <w:lang w:val="fr-FR"/>
        </w:rPr>
        <w:t xml:space="preserve">, changement de nom de la Commission administrative, obligation de saluer à l’allemande (salut hitlérien), interdiction de chercher à contacter le Führer sans passer par le Gauleiter, engagement d’obéissance, limogeage du personnel « non-aryen » etc. Quant aux messages que Simmer relaya au nom de Lippmann, il s’agissait d’invitations lancées aux directeurs d’établissements d’enseignement secondaire à participer à des réunions pour préparer la rentrée. </w:t>
      </w:r>
    </w:p>
    <w:p w14:paraId="5619836C" w14:textId="77777777" w:rsidR="00863781" w:rsidRDefault="00863781" w:rsidP="00863781">
      <w:pPr>
        <w:pStyle w:val="FootnoteText"/>
        <w:spacing w:line="360" w:lineRule="auto"/>
        <w:jc w:val="both"/>
        <w:rPr>
          <w:rFonts w:ascii="Times New Roman" w:hAnsi="Times New Roman" w:cs="Times New Roman"/>
          <w:lang w:val="fr-FR"/>
        </w:rPr>
      </w:pPr>
    </w:p>
    <w:p w14:paraId="2BD3B97A" w14:textId="745E9737" w:rsidR="00863781" w:rsidRDefault="00863781" w:rsidP="00863781">
      <w:pPr>
        <w:pStyle w:val="FootnoteText"/>
        <w:spacing w:line="360" w:lineRule="auto"/>
        <w:jc w:val="both"/>
        <w:rPr>
          <w:rFonts w:ascii="Times New Roman" w:hAnsi="Times New Roman" w:cs="Times New Roman"/>
          <w:lang w:val="fr-FR"/>
        </w:rPr>
      </w:pPr>
      <w:r>
        <w:rPr>
          <w:rFonts w:ascii="Times New Roman" w:hAnsi="Times New Roman" w:cs="Times New Roman"/>
          <w:lang w:val="fr-FR"/>
        </w:rPr>
        <w:t>Lorsqu’on songe enfin qu’au mois de septembre 1940, le pouvoir du Gauleiter sur le Luxembourg n’était pas encore total,</w:t>
      </w:r>
      <w:r w:rsidR="002F3E63">
        <w:rPr>
          <w:rFonts w:ascii="Times New Roman" w:hAnsi="Times New Roman" w:cs="Times New Roman"/>
          <w:lang w:val="fr-FR"/>
        </w:rPr>
        <w:t xml:space="preserve"> une hypothèse se dessine. Que c</w:t>
      </w:r>
      <w:r>
        <w:rPr>
          <w:rFonts w:ascii="Times New Roman" w:hAnsi="Times New Roman" w:cs="Times New Roman"/>
          <w:lang w:val="fr-FR"/>
        </w:rPr>
        <w:t>e soit par anticipation ou bien parce que Lippmann – ou quelqu’autre dignitaire allemand – lui avait annoncé que les élèves juifs devaient être exclus des écoles, Simmer décida que ces derniers devaient être recensés. La formulation de l’ordre peut être considéré</w:t>
      </w:r>
      <w:r w:rsidR="00E21E60">
        <w:rPr>
          <w:rFonts w:ascii="Times New Roman" w:hAnsi="Times New Roman" w:cs="Times New Roman"/>
          <w:lang w:val="fr-FR"/>
        </w:rPr>
        <w:t>e</w:t>
      </w:r>
      <w:r>
        <w:rPr>
          <w:rFonts w:ascii="Times New Roman" w:hAnsi="Times New Roman" w:cs="Times New Roman"/>
          <w:lang w:val="fr-FR"/>
        </w:rPr>
        <w:t xml:space="preserve"> comme un indice prouvant que le conseiller de gouvernement en était bien l’auteur. Pourquoi Lippmann, ou n’importe quel autre Allemand, aurait-il demandé à ce que soient uniquement listés les enfants « </w:t>
      </w:r>
      <w:r w:rsidRPr="001B4056">
        <w:rPr>
          <w:rFonts w:ascii="Times New Roman" w:hAnsi="Times New Roman" w:cs="Times New Roman"/>
          <w:i/>
          <w:lang w:val="fr-CH"/>
        </w:rPr>
        <w:t>israelitischer Konfession</w:t>
      </w:r>
      <w:r>
        <w:rPr>
          <w:rFonts w:ascii="Times New Roman" w:hAnsi="Times New Roman" w:cs="Times New Roman"/>
          <w:lang w:val="fr-FR"/>
        </w:rPr>
        <w:t> » ? Cette approche n’était pas conforme à l’idéologie et aux pratiques du Troisième Reich, selon lesquels les « Juifs » formaient une catégorie raciale, définie par la loi – or les critères légaux établissant qui appartenait à cette catégorie venaient justement d’être introduits au Luxembourg. En accomplissant sa tâche qui consistait à appliquer la politique fixée par le Gauleiter, le très catholique Simmer a donc peut-être cherché à préserver des mesures discriminatoire les enfants qui avaient des ascendants juifs mais étaient éduqués dans la foi chrétienne. Constatant cela, l’administration civile allemande lui demanda de corriger le tir et exigea que le recensement se fasse sur la base de ses critères raciaux. C’est pour cette raison qu’Edouard Oster établit une seconde liste.</w:t>
      </w:r>
    </w:p>
    <w:p w14:paraId="747F3EBB" w14:textId="77777777" w:rsidR="00863781" w:rsidRDefault="00863781" w:rsidP="00863781">
      <w:pPr>
        <w:pStyle w:val="FootnoteText"/>
        <w:spacing w:line="360" w:lineRule="auto"/>
        <w:jc w:val="both"/>
        <w:rPr>
          <w:rFonts w:ascii="Times New Roman" w:hAnsi="Times New Roman" w:cs="Times New Roman"/>
          <w:color w:val="FF0000"/>
          <w:lang w:val="fr-FR"/>
        </w:rPr>
      </w:pPr>
    </w:p>
    <w:p w14:paraId="50967BBA" w14:textId="0FC3B41C" w:rsidR="00863781" w:rsidRDefault="00863781" w:rsidP="00863781">
      <w:pPr>
        <w:spacing w:line="360" w:lineRule="auto"/>
        <w:jc w:val="both"/>
        <w:rPr>
          <w:rFonts w:ascii="Times New Roman" w:hAnsi="Times New Roman" w:cs="Times New Roman"/>
          <w:lang w:val="fr-FR"/>
        </w:rPr>
      </w:pPr>
      <w:r w:rsidRPr="001B4056">
        <w:rPr>
          <w:rFonts w:ascii="Times New Roman" w:hAnsi="Times New Roman" w:cs="Times New Roman"/>
          <w:lang w:val="de-LU"/>
        </w:rPr>
        <w:t>Le 29 octobre 1940, Simmer transmit l’ordre suivant : « </w:t>
      </w:r>
      <w:r>
        <w:rPr>
          <w:rFonts w:ascii="Times New Roman" w:hAnsi="Times New Roman" w:cs="Times New Roman"/>
          <w:i/>
          <w:lang w:val="de-DE"/>
        </w:rPr>
        <w:t>Auf Anordnung des Chefs der Zivilverwaltung sind jüdische Kinder zum Besuch des Unterrichts in privaten und öffentlichen Schulen aller Schulgattungen nicht mehr zuzulassen. Sie wollen das weitere veranlassen und bis zum 5. November 1940 über die Durchführung berichten</w:t>
      </w:r>
      <w:r w:rsidRPr="001B4056">
        <w:rPr>
          <w:rFonts w:ascii="Times New Roman" w:hAnsi="Times New Roman" w:cs="Times New Roman"/>
          <w:lang w:val="de-LU"/>
        </w:rPr>
        <w:t>. »</w:t>
      </w:r>
      <w:r w:rsidRPr="005A078B">
        <w:rPr>
          <w:rStyle w:val="FootnoteReference"/>
          <w:rFonts w:ascii="Times New Roman" w:hAnsi="Times New Roman" w:cs="Times New Roman"/>
          <w:lang w:val="fr-FR"/>
        </w:rPr>
        <w:footnoteReference w:id="394"/>
      </w:r>
      <w:r w:rsidRPr="001B4056">
        <w:rPr>
          <w:rFonts w:ascii="Times New Roman" w:hAnsi="Times New Roman" w:cs="Times New Roman"/>
          <w:lang w:val="de-LU"/>
        </w:rPr>
        <w:t xml:space="preserve"> </w:t>
      </w:r>
      <w:r w:rsidR="005C0DDC">
        <w:rPr>
          <w:rFonts w:ascii="Times New Roman" w:hAnsi="Times New Roman" w:cs="Times New Roman"/>
          <w:lang w:val="fr-FR"/>
        </w:rPr>
        <w:t>Comme les précédents, l’ordre de service fut d’une part</w:t>
      </w:r>
      <w:r w:rsidR="005A1B05">
        <w:rPr>
          <w:rFonts w:ascii="Times New Roman" w:hAnsi="Times New Roman" w:cs="Times New Roman"/>
          <w:lang w:val="fr-FR"/>
        </w:rPr>
        <w:t xml:space="preserve"> communiqué</w:t>
      </w:r>
      <w:r>
        <w:rPr>
          <w:rFonts w:ascii="Times New Roman" w:hAnsi="Times New Roman" w:cs="Times New Roman"/>
          <w:lang w:val="fr-FR"/>
        </w:rPr>
        <w:t xml:space="preserve"> aux administrations communales, </w:t>
      </w:r>
      <w:r w:rsidR="005A1B05">
        <w:rPr>
          <w:rFonts w:ascii="Times New Roman" w:hAnsi="Times New Roman" w:cs="Times New Roman"/>
          <w:lang w:val="fr-FR"/>
        </w:rPr>
        <w:t>en charge</w:t>
      </w:r>
      <w:r>
        <w:rPr>
          <w:rFonts w:ascii="Times New Roman" w:hAnsi="Times New Roman" w:cs="Times New Roman"/>
          <w:lang w:val="fr-FR"/>
        </w:rPr>
        <w:t xml:space="preserve"> des écoles primaires publiques, d’autre part aux directeurs des établissements d’enseignement secondaire.</w:t>
      </w:r>
    </w:p>
    <w:p w14:paraId="381568B6" w14:textId="77777777" w:rsidR="00863781" w:rsidRDefault="00863781" w:rsidP="00863781">
      <w:pPr>
        <w:spacing w:line="360" w:lineRule="auto"/>
        <w:jc w:val="both"/>
        <w:rPr>
          <w:rFonts w:ascii="Times New Roman" w:hAnsi="Times New Roman" w:cs="Times New Roman"/>
          <w:lang w:val="fr-FR"/>
        </w:rPr>
      </w:pPr>
    </w:p>
    <w:p w14:paraId="285ED54D" w14:textId="78C5344B" w:rsidR="00863781" w:rsidRPr="001B4056" w:rsidRDefault="00863781" w:rsidP="00863781">
      <w:pPr>
        <w:spacing w:line="360" w:lineRule="auto"/>
        <w:jc w:val="both"/>
        <w:rPr>
          <w:rFonts w:ascii="Times New Roman" w:hAnsi="Times New Roman" w:cs="Times New Roman"/>
          <w:lang w:val="de-LU"/>
        </w:rPr>
      </w:pPr>
      <w:r w:rsidRPr="00504C1C">
        <w:rPr>
          <w:rFonts w:ascii="Times New Roman" w:hAnsi="Times New Roman" w:cs="Times New Roman"/>
          <w:lang w:val="fr-FR"/>
        </w:rPr>
        <w:t xml:space="preserve">Comme dans le cas de l’exclusion des enseignants, il appartenait aux maires et aux directeurs d’apprécier qui était juif ou non. </w:t>
      </w:r>
      <w:r>
        <w:rPr>
          <w:rFonts w:ascii="Times New Roman" w:hAnsi="Times New Roman" w:cs="Times New Roman"/>
          <w:lang w:val="fr-FR"/>
        </w:rPr>
        <w:t>L</w:t>
      </w:r>
      <w:r w:rsidRPr="00504C1C">
        <w:rPr>
          <w:rFonts w:ascii="Times New Roman" w:hAnsi="Times New Roman" w:cs="Times New Roman"/>
          <w:lang w:val="fr-FR"/>
        </w:rPr>
        <w:t>à encore, certaine</w:t>
      </w:r>
      <w:r>
        <w:rPr>
          <w:rFonts w:ascii="Times New Roman" w:hAnsi="Times New Roman" w:cs="Times New Roman"/>
          <w:lang w:val="fr-FR"/>
        </w:rPr>
        <w:t xml:space="preserve">s des réponses retournées témoignent </w:t>
      </w:r>
      <w:r w:rsidRPr="00504C1C">
        <w:rPr>
          <w:rFonts w:ascii="Times New Roman" w:hAnsi="Times New Roman" w:cs="Times New Roman"/>
          <w:lang w:val="fr-FR"/>
        </w:rPr>
        <w:t xml:space="preserve">d’une volonté d’être en </w:t>
      </w:r>
      <w:r>
        <w:rPr>
          <w:rFonts w:ascii="Times New Roman" w:hAnsi="Times New Roman" w:cs="Times New Roman"/>
          <w:lang w:val="fr-FR"/>
        </w:rPr>
        <w:t xml:space="preserve">parfaite </w:t>
      </w:r>
      <w:r w:rsidRPr="00504C1C">
        <w:rPr>
          <w:rFonts w:ascii="Times New Roman" w:hAnsi="Times New Roman" w:cs="Times New Roman"/>
          <w:lang w:val="fr-FR"/>
        </w:rPr>
        <w:t>conformité avec la loi</w:t>
      </w:r>
      <w:r>
        <w:rPr>
          <w:rFonts w:ascii="Times New Roman" w:hAnsi="Times New Roman" w:cs="Times New Roman"/>
          <w:lang w:val="fr-FR"/>
        </w:rPr>
        <w:t xml:space="preserve"> – mais peut-être aussi de la volonté de s’assurer que des enfants qui n’étaient pas de confession juive n’étaient pas concernés par la mesure</w:t>
      </w:r>
      <w:r w:rsidRPr="00504C1C">
        <w:rPr>
          <w:rFonts w:ascii="Times New Roman" w:hAnsi="Times New Roman" w:cs="Times New Roman"/>
          <w:lang w:val="fr-FR"/>
        </w:rPr>
        <w:t xml:space="preserve">. </w:t>
      </w:r>
      <w:r w:rsidRPr="001B4056">
        <w:rPr>
          <w:rFonts w:ascii="Times New Roman" w:hAnsi="Times New Roman" w:cs="Times New Roman"/>
          <w:lang w:val="de-LU"/>
        </w:rPr>
        <w:t>Sauf qu’en évoquant leurs cas, il</w:t>
      </w:r>
      <w:r w:rsidR="004C3402" w:rsidRPr="001B4056">
        <w:rPr>
          <w:rFonts w:ascii="Times New Roman" w:hAnsi="Times New Roman" w:cs="Times New Roman"/>
          <w:lang w:val="de-LU"/>
        </w:rPr>
        <w:t>s</w:t>
      </w:r>
      <w:r w:rsidR="00F302AB" w:rsidRPr="001B4056">
        <w:rPr>
          <w:rFonts w:ascii="Times New Roman" w:hAnsi="Times New Roman" w:cs="Times New Roman"/>
          <w:lang w:val="de-LU"/>
        </w:rPr>
        <w:t xml:space="preserve"> les exposai</w:t>
      </w:r>
      <w:r w:rsidRPr="001B4056">
        <w:rPr>
          <w:rFonts w:ascii="Times New Roman" w:hAnsi="Times New Roman" w:cs="Times New Roman"/>
          <w:lang w:val="de-LU"/>
        </w:rPr>
        <w:t>t. La commune d’Echternach fit parvenir le courrier suivant au commissaire de district de Grevenmacher : « </w:t>
      </w:r>
      <w:r w:rsidRPr="001D36A8">
        <w:rPr>
          <w:rFonts w:ascii="Times New Roman" w:hAnsi="Times New Roman" w:cs="Times New Roman"/>
          <w:i/>
          <w:lang w:val="de-DE"/>
        </w:rPr>
        <w:t xml:space="preserve">In Echternach befinden sich zur Zeit keine primär- oder oberprimärschulpflichtigen jüdischen Kinder ; desgleichen sind die Kinderbewahranstalt oder irgend eine andere private Lehranstalt nicht von Juden besucht. </w:t>
      </w:r>
      <w:r>
        <w:rPr>
          <w:rFonts w:ascii="Times New Roman" w:hAnsi="Times New Roman" w:cs="Times New Roman"/>
          <w:i/>
          <w:lang w:val="de-DE"/>
        </w:rPr>
        <w:t>Zur Primär- oder O</w:t>
      </w:r>
      <w:r w:rsidRPr="001D36A8">
        <w:rPr>
          <w:rFonts w:ascii="Times New Roman" w:hAnsi="Times New Roman" w:cs="Times New Roman"/>
          <w:i/>
          <w:lang w:val="de-DE"/>
        </w:rPr>
        <w:t>berpr</w:t>
      </w:r>
      <w:r>
        <w:rPr>
          <w:rFonts w:ascii="Times New Roman" w:hAnsi="Times New Roman" w:cs="Times New Roman"/>
          <w:i/>
          <w:lang w:val="de-DE"/>
        </w:rPr>
        <w:t>imärschule gehen lediglich drei</w:t>
      </w:r>
      <w:r w:rsidRPr="001D36A8">
        <w:rPr>
          <w:rFonts w:ascii="Times New Roman" w:hAnsi="Times New Roman" w:cs="Times New Roman"/>
          <w:i/>
          <w:lang w:val="de-DE"/>
        </w:rPr>
        <w:t xml:space="preserve"> von zwei volljüdischen Großeltern abstammen</w:t>
      </w:r>
      <w:r>
        <w:rPr>
          <w:rFonts w:ascii="Times New Roman" w:hAnsi="Times New Roman" w:cs="Times New Roman"/>
          <w:i/>
          <w:lang w:val="de-DE"/>
        </w:rPr>
        <w:t xml:space="preserve">de jüdische Mischlinge, die aus </w:t>
      </w:r>
      <w:r w:rsidRPr="001D36A8">
        <w:rPr>
          <w:rFonts w:ascii="Times New Roman" w:hAnsi="Times New Roman" w:cs="Times New Roman"/>
          <w:i/>
          <w:lang w:val="de-DE"/>
        </w:rPr>
        <w:t>einer Ehe mit einem Juden stammen, die am 17.8.1927 geschlossen wurde, mithin nicht als Juden im Sinne des § 8 zu betrachten sind, weil sie auch keiner jüdischen Religionsgemeinschaft angehören. Ich gehe in der Annahme, dass diese drei Geschwister weiterhin zum Besuch des Unterrichts zugelassen werden dürfen</w:t>
      </w:r>
      <w:r w:rsidRPr="00504C1C">
        <w:rPr>
          <w:rStyle w:val="FootnoteReference"/>
          <w:rFonts w:ascii="Times New Roman" w:hAnsi="Times New Roman" w:cs="Times New Roman"/>
          <w:lang w:val="fr-FR"/>
        </w:rPr>
        <w:footnoteReference w:id="395"/>
      </w:r>
      <w:r w:rsidRPr="001B4056">
        <w:rPr>
          <w:rFonts w:ascii="Times New Roman" w:hAnsi="Times New Roman" w:cs="Times New Roman"/>
          <w:lang w:val="de-LU"/>
        </w:rPr>
        <w:t>. »</w:t>
      </w:r>
    </w:p>
    <w:p w14:paraId="5929B3E0" w14:textId="77777777" w:rsidR="00863781" w:rsidRPr="001B4056" w:rsidRDefault="00863781" w:rsidP="00863781">
      <w:pPr>
        <w:spacing w:line="360" w:lineRule="auto"/>
        <w:jc w:val="both"/>
        <w:rPr>
          <w:rFonts w:ascii="Times New Roman" w:hAnsi="Times New Roman" w:cs="Times New Roman"/>
          <w:lang w:val="de-LU"/>
        </w:rPr>
      </w:pPr>
    </w:p>
    <w:p w14:paraId="2FE68E77" w14:textId="5C6507CB" w:rsidR="00863781" w:rsidRPr="001B4056" w:rsidRDefault="00863781" w:rsidP="00863781">
      <w:pPr>
        <w:spacing w:line="360" w:lineRule="auto"/>
        <w:jc w:val="both"/>
        <w:rPr>
          <w:rFonts w:ascii="Times New Roman" w:hAnsi="Times New Roman" w:cs="Times New Roman"/>
          <w:lang w:val="de-LU"/>
        </w:rPr>
      </w:pPr>
      <w:r w:rsidRPr="00504C1C">
        <w:rPr>
          <w:rFonts w:ascii="Times New Roman" w:hAnsi="Times New Roman" w:cs="Times New Roman"/>
          <w:lang w:val="fr-FR"/>
        </w:rPr>
        <w:t xml:space="preserve">La réponse provenant de la commune de Vianden </w:t>
      </w:r>
      <w:r>
        <w:rPr>
          <w:rFonts w:ascii="Times New Roman" w:hAnsi="Times New Roman" w:cs="Times New Roman"/>
          <w:lang w:val="fr-FR"/>
        </w:rPr>
        <w:t xml:space="preserve">était similaire. </w:t>
      </w:r>
      <w:r w:rsidRPr="001B4056">
        <w:rPr>
          <w:rFonts w:ascii="Times New Roman" w:hAnsi="Times New Roman" w:cs="Times New Roman"/>
          <w:lang w:val="de-LU"/>
        </w:rPr>
        <w:t>Aucun élève ne fréquentait les écoles de la commune : « </w:t>
      </w:r>
      <w:r w:rsidRPr="001D36A8">
        <w:rPr>
          <w:rFonts w:ascii="Times New Roman" w:hAnsi="Times New Roman" w:cs="Times New Roman"/>
          <w:i/>
          <w:lang w:val="de-DE"/>
        </w:rPr>
        <w:t>Wir hegen lediglich einen Zweifel bei zwei Kindern, von denen wir wissen, dass der Vater arischer Abstammung, die Abstammung der Mutter uns jedoch unbekannt ist. Die Abstammung der Mutter nachzuweisen ist schwer, d</w:t>
      </w:r>
      <w:r>
        <w:rPr>
          <w:rFonts w:ascii="Times New Roman" w:hAnsi="Times New Roman" w:cs="Times New Roman"/>
          <w:i/>
          <w:lang w:val="de-DE"/>
        </w:rPr>
        <w:t xml:space="preserve">a deren Eltern und </w:t>
      </w:r>
      <w:r w:rsidR="00D5465A">
        <w:rPr>
          <w:rFonts w:ascii="Times New Roman" w:hAnsi="Times New Roman" w:cs="Times New Roman"/>
          <w:i/>
          <w:lang w:val="de-DE"/>
        </w:rPr>
        <w:t>Großeltern</w:t>
      </w:r>
      <w:r>
        <w:rPr>
          <w:rFonts w:ascii="Times New Roman" w:hAnsi="Times New Roman" w:cs="Times New Roman"/>
          <w:i/>
          <w:lang w:val="de-DE"/>
        </w:rPr>
        <w:t xml:space="preserve"> z</w:t>
      </w:r>
      <w:r w:rsidRPr="001D36A8">
        <w:rPr>
          <w:rFonts w:ascii="Times New Roman" w:hAnsi="Times New Roman" w:cs="Times New Roman"/>
          <w:i/>
          <w:lang w:val="de-DE"/>
        </w:rPr>
        <w:t>um Teil im Ausland geboren sind. Sollte sich späterhin die Abstammung der Mutter als nichtarisch erweisen, so wären trotzdem die Kinder keine Juden im Sinne der Verordnung über das jüdische Vermögen in Luxemburg vom 5. September 1940</w:t>
      </w:r>
      <w:r w:rsidRPr="00504C1C">
        <w:rPr>
          <w:rStyle w:val="FootnoteReference"/>
          <w:rFonts w:ascii="Times New Roman" w:hAnsi="Times New Roman" w:cs="Times New Roman"/>
          <w:lang w:val="fr-FR"/>
        </w:rPr>
        <w:footnoteReference w:id="396"/>
      </w:r>
      <w:r w:rsidRPr="001B4056">
        <w:rPr>
          <w:rFonts w:ascii="Times New Roman" w:hAnsi="Times New Roman" w:cs="Times New Roman"/>
          <w:lang w:val="de-LU"/>
        </w:rPr>
        <w:t>. »</w:t>
      </w:r>
    </w:p>
    <w:p w14:paraId="3AF428E6" w14:textId="77777777" w:rsidR="00863781" w:rsidRPr="001B4056" w:rsidRDefault="00863781" w:rsidP="00863781">
      <w:pPr>
        <w:spacing w:line="360" w:lineRule="auto"/>
        <w:jc w:val="both"/>
        <w:rPr>
          <w:rFonts w:ascii="Times New Roman" w:hAnsi="Times New Roman" w:cs="Times New Roman"/>
          <w:lang w:val="de-LU"/>
        </w:rPr>
      </w:pPr>
    </w:p>
    <w:p w14:paraId="43D1C5D6" w14:textId="77777777" w:rsidR="00863781" w:rsidRDefault="00863781" w:rsidP="00863781">
      <w:pPr>
        <w:spacing w:line="360" w:lineRule="auto"/>
        <w:jc w:val="both"/>
        <w:rPr>
          <w:rFonts w:ascii="Times New Roman" w:hAnsi="Times New Roman" w:cs="Times New Roman"/>
          <w:lang w:val="fr-FR"/>
        </w:rPr>
      </w:pPr>
      <w:r w:rsidRPr="001B4056">
        <w:rPr>
          <w:rFonts w:ascii="Times New Roman" w:hAnsi="Times New Roman" w:cs="Times New Roman"/>
          <w:lang w:val="de-LU"/>
        </w:rPr>
        <w:t>La commune de Mondorf répondit pour sa part : « </w:t>
      </w:r>
      <w:r w:rsidRPr="00692A50">
        <w:rPr>
          <w:rFonts w:ascii="Times New Roman" w:hAnsi="Times New Roman" w:cs="Times New Roman"/>
          <w:i/>
          <w:lang w:val="de-DE"/>
        </w:rPr>
        <w:t xml:space="preserve">1. Die Schulen von Altwies und Mondorf werden von keinen jüdischen Kindern besucht. 2. Die Schule von Altwies wird von den 4 Kindern Bonne besucht. Ob diese Kinder als Juden zu behandeln sind entzieht sich meiner Kenntnis. Beiliegend ein Verzeichnis der Mitglieder der Familie Bonne. Bonne ist unehelicher Sohn von Clemence Bonne aus Ellingen, welche hiesige Gemeinde seit mehr als 30 Jahren verlassen hat. Bonne Albert wurde im Jahr 1925 getauft d.h. 8 Tagen vor seiner Heirat. Die Kinder Bonne sind alle getauft und gehören der kath. </w:t>
      </w:r>
      <w:r w:rsidRPr="001B4056">
        <w:rPr>
          <w:rFonts w:ascii="Times New Roman" w:hAnsi="Times New Roman" w:cs="Times New Roman"/>
          <w:i/>
          <w:lang w:val="fr-CH"/>
        </w:rPr>
        <w:t>Religion an</w:t>
      </w:r>
      <w:r w:rsidRPr="002E5488">
        <w:rPr>
          <w:rStyle w:val="FootnoteReference"/>
          <w:rFonts w:ascii="Times New Roman" w:hAnsi="Times New Roman" w:cs="Times New Roman"/>
          <w:lang w:val="fr-FR"/>
        </w:rPr>
        <w:footnoteReference w:id="397"/>
      </w:r>
      <w:r w:rsidRPr="002E5488">
        <w:rPr>
          <w:rFonts w:ascii="Times New Roman" w:hAnsi="Times New Roman" w:cs="Times New Roman"/>
          <w:lang w:val="fr-FR"/>
        </w:rPr>
        <w:t>.</w:t>
      </w:r>
      <w:r>
        <w:rPr>
          <w:rFonts w:ascii="Times New Roman" w:hAnsi="Times New Roman" w:cs="Times New Roman"/>
          <w:lang w:val="fr-FR"/>
        </w:rPr>
        <w:t> »</w:t>
      </w:r>
    </w:p>
    <w:p w14:paraId="619F8B1E" w14:textId="77777777" w:rsidR="00863781" w:rsidRDefault="00863781" w:rsidP="00863781">
      <w:pPr>
        <w:spacing w:line="360" w:lineRule="auto"/>
        <w:jc w:val="both"/>
        <w:rPr>
          <w:rFonts w:ascii="Times New Roman" w:hAnsi="Times New Roman" w:cs="Times New Roman"/>
          <w:lang w:val="fr-FR"/>
        </w:rPr>
      </w:pPr>
    </w:p>
    <w:p w14:paraId="40A8D8B6" w14:textId="407421F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Bien sûr, ces réponses attirent directement l’attention lorsqu’on parcourt le dossier dans lequel elles sont rassemblées. Logiquement, les réponses des maires qui auraient voulu s’en tenir au strict minimum – ou même éventuellement taire la présence d’enfants juifs dans leurs communes – ne sont pas détectables. Si elles existent, elles </w:t>
      </w:r>
      <w:r w:rsidR="00F302AB">
        <w:rPr>
          <w:rFonts w:ascii="Times New Roman" w:hAnsi="Times New Roman" w:cs="Times New Roman"/>
          <w:lang w:val="fr-FR"/>
        </w:rPr>
        <w:t xml:space="preserve">se </w:t>
      </w:r>
      <w:r>
        <w:rPr>
          <w:rFonts w:ascii="Times New Roman" w:hAnsi="Times New Roman" w:cs="Times New Roman"/>
          <w:lang w:val="fr-FR"/>
        </w:rPr>
        <w:t xml:space="preserve">perdent parmi la grande majorité des réponses, annonçant qu’il n’y avait aucun enfant juif à signaler. Les réponses </w:t>
      </w:r>
      <w:r w:rsidRPr="005A078B">
        <w:rPr>
          <w:rFonts w:ascii="Times New Roman" w:hAnsi="Times New Roman" w:cs="Times New Roman"/>
          <w:lang w:val="fr-FR"/>
        </w:rPr>
        <w:t xml:space="preserve">des directeurs </w:t>
      </w:r>
      <w:r>
        <w:rPr>
          <w:rFonts w:ascii="Times New Roman" w:hAnsi="Times New Roman" w:cs="Times New Roman"/>
          <w:lang w:val="fr-FR"/>
        </w:rPr>
        <w:t xml:space="preserve">de ces établissements d’enseignement secondaire d’où des </w:t>
      </w:r>
      <w:r w:rsidR="00F4551C">
        <w:rPr>
          <w:rFonts w:ascii="Times New Roman" w:hAnsi="Times New Roman" w:cs="Times New Roman"/>
          <w:lang w:val="fr-FR"/>
        </w:rPr>
        <w:t>élèves</w:t>
      </w:r>
      <w:r>
        <w:rPr>
          <w:rFonts w:ascii="Times New Roman" w:hAnsi="Times New Roman" w:cs="Times New Roman"/>
          <w:lang w:val="fr-FR"/>
        </w:rPr>
        <w:t xml:space="preserve"> juifs furent exclus nous permettent, en revanche, de découvrir une palette d’attitudes plus large. L</w:t>
      </w:r>
      <w:r w:rsidRPr="005A078B">
        <w:rPr>
          <w:rFonts w:ascii="Times New Roman" w:hAnsi="Times New Roman" w:cs="Times New Roman"/>
          <w:lang w:val="fr-FR"/>
        </w:rPr>
        <w:t xml:space="preserve">es directeurs de l’Institut Emile Metz et de l’Ecole d’Agriculture à Ettelbrück </w:t>
      </w:r>
      <w:r>
        <w:rPr>
          <w:rFonts w:ascii="Times New Roman" w:hAnsi="Times New Roman" w:cs="Times New Roman"/>
          <w:lang w:val="fr-FR"/>
        </w:rPr>
        <w:t xml:space="preserve">ne </w:t>
      </w:r>
      <w:r w:rsidRPr="005A078B">
        <w:rPr>
          <w:rFonts w:ascii="Times New Roman" w:hAnsi="Times New Roman" w:cs="Times New Roman"/>
          <w:lang w:val="fr-FR"/>
        </w:rPr>
        <w:t>firent</w:t>
      </w:r>
      <w:r>
        <w:rPr>
          <w:rFonts w:ascii="Times New Roman" w:hAnsi="Times New Roman" w:cs="Times New Roman"/>
          <w:lang w:val="fr-FR"/>
        </w:rPr>
        <w:t xml:space="preserve"> aucun excès de zèle. I</w:t>
      </w:r>
      <w:r w:rsidRPr="005A078B">
        <w:rPr>
          <w:rFonts w:ascii="Times New Roman" w:hAnsi="Times New Roman" w:cs="Times New Roman"/>
          <w:lang w:val="fr-FR"/>
        </w:rPr>
        <w:t xml:space="preserve">ls </w:t>
      </w:r>
      <w:r>
        <w:rPr>
          <w:rFonts w:ascii="Times New Roman" w:hAnsi="Times New Roman" w:cs="Times New Roman"/>
          <w:lang w:val="fr-FR"/>
        </w:rPr>
        <w:t xml:space="preserve">avaient </w:t>
      </w:r>
      <w:r w:rsidRPr="005A078B">
        <w:rPr>
          <w:rFonts w:ascii="Times New Roman" w:hAnsi="Times New Roman" w:cs="Times New Roman"/>
          <w:lang w:val="fr-FR"/>
        </w:rPr>
        <w:t xml:space="preserve">demandé </w:t>
      </w:r>
      <w:r>
        <w:rPr>
          <w:rFonts w:ascii="Times New Roman" w:hAnsi="Times New Roman" w:cs="Times New Roman"/>
          <w:lang w:val="fr-FR"/>
        </w:rPr>
        <w:t>aux</w:t>
      </w:r>
      <w:r w:rsidRPr="005A078B">
        <w:rPr>
          <w:rFonts w:ascii="Times New Roman" w:hAnsi="Times New Roman" w:cs="Times New Roman"/>
          <w:lang w:val="fr-FR"/>
        </w:rPr>
        <w:t xml:space="preserve"> élèves juifs de se faire connaître</w:t>
      </w:r>
      <w:r>
        <w:rPr>
          <w:rStyle w:val="FootnoteReference"/>
          <w:rFonts w:ascii="Times New Roman" w:hAnsi="Times New Roman" w:cs="Times New Roman"/>
          <w:lang w:val="fr-FR"/>
        </w:rPr>
        <w:footnoteReference w:id="398"/>
      </w:r>
      <w:r w:rsidRPr="005A078B">
        <w:rPr>
          <w:rFonts w:ascii="Times New Roman" w:hAnsi="Times New Roman" w:cs="Times New Roman"/>
          <w:lang w:val="fr-FR"/>
        </w:rPr>
        <w:t xml:space="preserve">. Personne n’ayant répondu, ils en </w:t>
      </w:r>
      <w:r>
        <w:rPr>
          <w:rFonts w:ascii="Times New Roman" w:hAnsi="Times New Roman" w:cs="Times New Roman"/>
          <w:lang w:val="fr-FR"/>
        </w:rPr>
        <w:t>avaient conclu</w:t>
      </w:r>
      <w:r w:rsidRPr="005A078B">
        <w:rPr>
          <w:rFonts w:ascii="Times New Roman" w:hAnsi="Times New Roman" w:cs="Times New Roman"/>
          <w:lang w:val="fr-FR"/>
        </w:rPr>
        <w:t xml:space="preserve"> que la </w:t>
      </w:r>
      <w:r>
        <w:rPr>
          <w:rFonts w:ascii="Times New Roman" w:hAnsi="Times New Roman" w:cs="Times New Roman"/>
          <w:lang w:val="fr-FR"/>
        </w:rPr>
        <w:t>mesure</w:t>
      </w:r>
      <w:r w:rsidRPr="00504C1C">
        <w:rPr>
          <w:rFonts w:ascii="Times New Roman" w:hAnsi="Times New Roman" w:cs="Times New Roman"/>
          <w:lang w:val="fr-FR"/>
        </w:rPr>
        <w:t xml:space="preserve"> ne les concernait</w:t>
      </w:r>
      <w:r>
        <w:rPr>
          <w:rFonts w:ascii="Times New Roman" w:hAnsi="Times New Roman" w:cs="Times New Roman"/>
          <w:lang w:val="fr-FR"/>
        </w:rPr>
        <w:t xml:space="preserve"> pas. Le directeur de l’Ecole </w:t>
      </w:r>
      <w:r w:rsidRPr="00504C1C">
        <w:rPr>
          <w:rFonts w:ascii="Times New Roman" w:hAnsi="Times New Roman" w:cs="Times New Roman"/>
          <w:lang w:val="fr-FR"/>
        </w:rPr>
        <w:t>Industrie</w:t>
      </w:r>
      <w:r>
        <w:rPr>
          <w:rFonts w:ascii="Times New Roman" w:hAnsi="Times New Roman" w:cs="Times New Roman"/>
          <w:lang w:val="fr-FR"/>
        </w:rPr>
        <w:t xml:space="preserve">lle et </w:t>
      </w:r>
      <w:r w:rsidRPr="00504C1C">
        <w:rPr>
          <w:rFonts w:ascii="Times New Roman" w:hAnsi="Times New Roman" w:cs="Times New Roman"/>
          <w:lang w:val="fr-FR"/>
        </w:rPr>
        <w:t>Commerc</w:t>
      </w:r>
      <w:r>
        <w:rPr>
          <w:rFonts w:ascii="Times New Roman" w:hAnsi="Times New Roman" w:cs="Times New Roman"/>
          <w:lang w:val="fr-FR"/>
        </w:rPr>
        <w:t>ial</w:t>
      </w:r>
      <w:r w:rsidRPr="00504C1C">
        <w:rPr>
          <w:rFonts w:ascii="Times New Roman" w:hAnsi="Times New Roman" w:cs="Times New Roman"/>
          <w:lang w:val="fr-FR"/>
        </w:rPr>
        <w:t xml:space="preserve">e de </w:t>
      </w:r>
      <w:r>
        <w:rPr>
          <w:rFonts w:ascii="Times New Roman" w:hAnsi="Times New Roman" w:cs="Times New Roman"/>
          <w:lang w:val="fr-FR"/>
        </w:rPr>
        <w:t>Luxembourg, Gustave Faber – qui refusa d’adhérer à la VdB jusqu’au mois de novembre 1940 et qui déclara ensuite à Lippmann qu’il souhaitait la victoire de l’Angleterre -,</w:t>
      </w:r>
      <w:r w:rsidRPr="00504C1C">
        <w:rPr>
          <w:rFonts w:ascii="Times New Roman" w:hAnsi="Times New Roman" w:cs="Times New Roman"/>
          <w:lang w:val="fr-FR"/>
        </w:rPr>
        <w:t xml:space="preserve"> annonça quant à lui qu’il avait </w:t>
      </w:r>
      <w:r>
        <w:rPr>
          <w:rFonts w:ascii="Times New Roman" w:hAnsi="Times New Roman" w:cs="Times New Roman"/>
          <w:lang w:val="fr-FR"/>
        </w:rPr>
        <w:t>appris</w:t>
      </w:r>
      <w:r w:rsidRPr="00504C1C">
        <w:rPr>
          <w:rFonts w:ascii="Times New Roman" w:hAnsi="Times New Roman" w:cs="Times New Roman"/>
          <w:lang w:val="fr-FR"/>
        </w:rPr>
        <w:t xml:space="preserve"> personnellement aux parents d’élèves juifs que leurs e</w:t>
      </w:r>
      <w:r>
        <w:rPr>
          <w:rFonts w:ascii="Times New Roman" w:hAnsi="Times New Roman" w:cs="Times New Roman"/>
          <w:lang w:val="fr-FR"/>
        </w:rPr>
        <w:t xml:space="preserve">nfants devaient quitter l’école. Mais il ne cita </w:t>
      </w:r>
      <w:r w:rsidRPr="00504C1C">
        <w:rPr>
          <w:rFonts w:ascii="Times New Roman" w:hAnsi="Times New Roman" w:cs="Times New Roman"/>
          <w:lang w:val="fr-FR"/>
        </w:rPr>
        <w:t>ni le nombre, ni les noms de ceux-ci</w:t>
      </w:r>
      <w:r>
        <w:rPr>
          <w:rStyle w:val="FootnoteReference"/>
          <w:rFonts w:ascii="Times New Roman" w:hAnsi="Times New Roman" w:cs="Times New Roman"/>
          <w:lang w:val="fr-FR"/>
        </w:rPr>
        <w:footnoteReference w:id="399"/>
      </w:r>
      <w:r w:rsidRPr="00504C1C">
        <w:rPr>
          <w:rFonts w:ascii="Times New Roman" w:hAnsi="Times New Roman" w:cs="Times New Roman"/>
          <w:lang w:val="fr-FR"/>
        </w:rPr>
        <w:t xml:space="preserve">. Les directeurs de l’Ecole d’Artisanat de </w:t>
      </w:r>
      <w:r>
        <w:rPr>
          <w:rFonts w:ascii="Times New Roman" w:hAnsi="Times New Roman" w:cs="Times New Roman"/>
          <w:lang w:val="fr-FR"/>
        </w:rPr>
        <w:t>Luxembourg</w:t>
      </w:r>
      <w:r w:rsidRPr="00504C1C">
        <w:rPr>
          <w:rFonts w:ascii="Times New Roman" w:hAnsi="Times New Roman" w:cs="Times New Roman"/>
          <w:lang w:val="fr-FR"/>
        </w:rPr>
        <w:t xml:space="preserve">, du Lycée d’Echternach, de l’Athénée de </w:t>
      </w:r>
      <w:r>
        <w:rPr>
          <w:rFonts w:ascii="Times New Roman" w:hAnsi="Times New Roman" w:cs="Times New Roman"/>
          <w:lang w:val="fr-FR"/>
        </w:rPr>
        <w:t>Luxembourg</w:t>
      </w:r>
      <w:r w:rsidRPr="00504C1C">
        <w:rPr>
          <w:rFonts w:ascii="Times New Roman" w:hAnsi="Times New Roman" w:cs="Times New Roman"/>
          <w:lang w:val="fr-FR"/>
        </w:rPr>
        <w:t xml:space="preserve"> rapportèrent qu’ils avaient exclu, respectivement, quatre, </w:t>
      </w:r>
      <w:r>
        <w:rPr>
          <w:rFonts w:ascii="Times New Roman" w:hAnsi="Times New Roman" w:cs="Times New Roman"/>
          <w:lang w:val="fr-FR"/>
        </w:rPr>
        <w:t xml:space="preserve">un et sept élèves juifs, avec indication des </w:t>
      </w:r>
      <w:r w:rsidRPr="00504C1C">
        <w:rPr>
          <w:rFonts w:ascii="Times New Roman" w:hAnsi="Times New Roman" w:cs="Times New Roman"/>
          <w:lang w:val="fr-FR"/>
        </w:rPr>
        <w:t>noms</w:t>
      </w:r>
      <w:r>
        <w:rPr>
          <w:rStyle w:val="FootnoteReference"/>
          <w:rFonts w:ascii="Times New Roman" w:hAnsi="Times New Roman" w:cs="Times New Roman"/>
          <w:lang w:val="fr-FR"/>
        </w:rPr>
        <w:footnoteReference w:id="400"/>
      </w:r>
      <w:r>
        <w:rPr>
          <w:rFonts w:ascii="Times New Roman" w:hAnsi="Times New Roman" w:cs="Times New Roman"/>
          <w:lang w:val="fr-FR"/>
        </w:rPr>
        <w:t>.</w:t>
      </w:r>
    </w:p>
    <w:p w14:paraId="288E9DA7" w14:textId="77777777" w:rsidR="00863781" w:rsidRDefault="00863781" w:rsidP="00863781">
      <w:pPr>
        <w:spacing w:line="360" w:lineRule="auto"/>
        <w:jc w:val="both"/>
        <w:rPr>
          <w:rFonts w:ascii="Times New Roman" w:hAnsi="Times New Roman" w:cs="Times New Roman"/>
          <w:lang w:val="fr-FR"/>
        </w:rPr>
      </w:pPr>
    </w:p>
    <w:p w14:paraId="0242D9DA" w14:textId="045D7CF3"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L</w:t>
      </w:r>
      <w:r w:rsidRPr="002E5488">
        <w:rPr>
          <w:rFonts w:ascii="Times New Roman" w:hAnsi="Times New Roman" w:cs="Times New Roman"/>
          <w:lang w:val="fr-FR"/>
        </w:rPr>
        <w:t xml:space="preserve">e 7 novembre 1940, </w:t>
      </w:r>
      <w:r w:rsidR="00426E2C">
        <w:rPr>
          <w:rFonts w:ascii="Times New Roman" w:hAnsi="Times New Roman" w:cs="Times New Roman"/>
          <w:lang w:val="fr-FR"/>
        </w:rPr>
        <w:t>Simmer émit un nouvel</w:t>
      </w:r>
      <w:r>
        <w:rPr>
          <w:rFonts w:ascii="Times New Roman" w:hAnsi="Times New Roman" w:cs="Times New Roman"/>
          <w:lang w:val="fr-FR"/>
        </w:rPr>
        <w:t xml:space="preserve"> ordre de service enjoignant aux bourgmestres et aux directeurs d’établissement de l’enseignement secondaire de lui signaler </w:t>
      </w:r>
      <w:r w:rsidRPr="002E5488">
        <w:rPr>
          <w:rFonts w:ascii="Times New Roman" w:hAnsi="Times New Roman" w:cs="Times New Roman"/>
          <w:lang w:val="fr-FR"/>
        </w:rPr>
        <w:t xml:space="preserve">les cas de </w:t>
      </w:r>
      <w:r w:rsidRPr="001B4056">
        <w:rPr>
          <w:rFonts w:ascii="Times New Roman" w:hAnsi="Times New Roman" w:cs="Times New Roman"/>
          <w:i/>
          <w:lang w:val="fr-CH"/>
        </w:rPr>
        <w:t>Mischlinge</w:t>
      </w:r>
      <w:r>
        <w:rPr>
          <w:rFonts w:ascii="Times New Roman" w:hAnsi="Times New Roman" w:cs="Times New Roman"/>
          <w:lang w:val="fr-FR"/>
        </w:rPr>
        <w:t xml:space="preserve">. </w:t>
      </w:r>
      <w:r w:rsidRPr="001B4056">
        <w:rPr>
          <w:rFonts w:ascii="Times New Roman" w:hAnsi="Times New Roman" w:cs="Times New Roman"/>
          <w:lang w:val="de-LU"/>
        </w:rPr>
        <w:t>Edouard Oster reçut ainsi le message suivant : « </w:t>
      </w:r>
      <w:r w:rsidR="00D5465A">
        <w:rPr>
          <w:rFonts w:ascii="Times New Roman" w:hAnsi="Times New Roman" w:cs="Times New Roman"/>
          <w:i/>
          <w:lang w:val="de-DE"/>
        </w:rPr>
        <w:t>Gemäß</w:t>
      </w:r>
      <w:r>
        <w:rPr>
          <w:rFonts w:ascii="Times New Roman" w:hAnsi="Times New Roman" w:cs="Times New Roman"/>
          <w:i/>
          <w:lang w:val="de-DE"/>
        </w:rPr>
        <w:t xml:space="preserve"> meinem Schreiben vom 29.10.1940 sind jüdische Kinder zum Besuch des Unterrichts an öffentlichen und privaten Schulen aller Schulgattungen nicht mehr zugelassen. In Ergänzung zu diesem Schreiben wird mitgeteilt, dass Fälle von Mischlingen besonders zu melden sind, m</w:t>
      </w:r>
      <w:r w:rsidRPr="000B6482">
        <w:rPr>
          <w:rFonts w:ascii="Times New Roman" w:hAnsi="Times New Roman" w:cs="Times New Roman"/>
          <w:i/>
          <w:lang w:val="de-DE"/>
        </w:rPr>
        <w:t xml:space="preserve">it Angabe ob das Kind von einem, zwei oder drei der Rasse nach volljüdischen </w:t>
      </w:r>
      <w:r w:rsidR="00D5465A" w:rsidRPr="000B6482">
        <w:rPr>
          <w:rFonts w:ascii="Times New Roman" w:hAnsi="Times New Roman" w:cs="Times New Roman"/>
          <w:i/>
          <w:lang w:val="de-DE"/>
        </w:rPr>
        <w:t>Großeltern</w:t>
      </w:r>
      <w:r w:rsidRPr="000B6482">
        <w:rPr>
          <w:rFonts w:ascii="Times New Roman" w:hAnsi="Times New Roman" w:cs="Times New Roman"/>
          <w:i/>
          <w:lang w:val="de-DE"/>
        </w:rPr>
        <w:t xml:space="preserve"> abstammt</w:t>
      </w:r>
      <w:r w:rsidRPr="000B6482">
        <w:rPr>
          <w:rFonts w:ascii="Times New Roman" w:hAnsi="Times New Roman" w:cs="Times New Roman"/>
          <w:lang w:val="de-DE"/>
        </w:rPr>
        <w:t> </w:t>
      </w:r>
      <w:r w:rsidRPr="001B4056">
        <w:rPr>
          <w:rFonts w:ascii="Times New Roman" w:hAnsi="Times New Roman" w:cs="Times New Roman"/>
          <w:lang w:val="de-LU"/>
        </w:rPr>
        <w:t>»</w:t>
      </w:r>
      <w:r w:rsidRPr="002E5488">
        <w:rPr>
          <w:rStyle w:val="FootnoteReference"/>
          <w:rFonts w:ascii="Times New Roman" w:hAnsi="Times New Roman" w:cs="Times New Roman"/>
          <w:lang w:val="fr-FR"/>
        </w:rPr>
        <w:footnoteReference w:id="401"/>
      </w:r>
      <w:r w:rsidRPr="001B4056">
        <w:rPr>
          <w:rFonts w:ascii="Times New Roman" w:hAnsi="Times New Roman" w:cs="Times New Roman"/>
          <w:lang w:val="de-LU"/>
        </w:rPr>
        <w:t xml:space="preserve">. </w:t>
      </w:r>
      <w:r>
        <w:rPr>
          <w:rFonts w:ascii="Times New Roman" w:hAnsi="Times New Roman" w:cs="Times New Roman"/>
          <w:lang w:val="fr-FR"/>
        </w:rPr>
        <w:t xml:space="preserve">Cette circulaire était vraisemblablement une réponse aux interrogations des bourgmestres qui avaient signalé des cas particuliers. </w:t>
      </w:r>
      <w:r w:rsidRPr="001B4056">
        <w:rPr>
          <w:rFonts w:ascii="Times New Roman" w:hAnsi="Times New Roman" w:cs="Times New Roman"/>
          <w:lang w:val="de-LU"/>
        </w:rPr>
        <w:t>Oster répondit une semaine plus tard qu’il se trouvait deux cas de « </w:t>
      </w:r>
      <w:r w:rsidRPr="003F24C9">
        <w:rPr>
          <w:rFonts w:ascii="Times New Roman" w:hAnsi="Times New Roman" w:cs="Times New Roman"/>
          <w:i/>
          <w:lang w:val="de-DE"/>
        </w:rPr>
        <w:t>Mischlinge </w:t>
      </w:r>
      <w:r w:rsidRPr="001B4056">
        <w:rPr>
          <w:rFonts w:ascii="Times New Roman" w:hAnsi="Times New Roman" w:cs="Times New Roman"/>
          <w:lang w:val="de-LU"/>
        </w:rPr>
        <w:t>» dans son établissement : « </w:t>
      </w:r>
      <w:r>
        <w:rPr>
          <w:rFonts w:ascii="Times New Roman" w:hAnsi="Times New Roman" w:cs="Times New Roman"/>
          <w:i/>
          <w:lang w:val="de-DE"/>
        </w:rPr>
        <w:t xml:space="preserve">1) derjenige der Schülerin Loeb Margot, VIa B, welche väterlicherseits von zwei volljüdischen </w:t>
      </w:r>
      <w:r w:rsidR="00D5465A">
        <w:rPr>
          <w:rFonts w:ascii="Times New Roman" w:hAnsi="Times New Roman" w:cs="Times New Roman"/>
          <w:i/>
          <w:lang w:val="de-DE"/>
        </w:rPr>
        <w:t>Großeltern</w:t>
      </w:r>
      <w:r>
        <w:rPr>
          <w:rFonts w:ascii="Times New Roman" w:hAnsi="Times New Roman" w:cs="Times New Roman"/>
          <w:i/>
          <w:lang w:val="de-DE"/>
        </w:rPr>
        <w:t xml:space="preserve"> abstammt; 2) derjenige der Schülerin Theisen Suzette, VIIa C, welche mütterlicherseits von zwei volljüdischen </w:t>
      </w:r>
      <w:r w:rsidR="00D5465A">
        <w:rPr>
          <w:rFonts w:ascii="Times New Roman" w:hAnsi="Times New Roman" w:cs="Times New Roman"/>
          <w:i/>
          <w:lang w:val="de-DE"/>
        </w:rPr>
        <w:t>Großeltern</w:t>
      </w:r>
      <w:r>
        <w:rPr>
          <w:rFonts w:ascii="Times New Roman" w:hAnsi="Times New Roman" w:cs="Times New Roman"/>
          <w:i/>
          <w:lang w:val="de-DE"/>
        </w:rPr>
        <w:t xml:space="preserve"> abstammt</w:t>
      </w:r>
      <w:r w:rsidRPr="001B4056">
        <w:rPr>
          <w:rFonts w:ascii="Times New Roman" w:hAnsi="Times New Roman" w:cs="Times New Roman"/>
          <w:lang w:val="de-LU"/>
        </w:rPr>
        <w:t> »</w:t>
      </w:r>
      <w:r>
        <w:rPr>
          <w:rStyle w:val="FootnoteReference"/>
          <w:rFonts w:ascii="Times New Roman" w:hAnsi="Times New Roman" w:cs="Times New Roman"/>
          <w:lang w:val="fr-FR"/>
        </w:rPr>
        <w:footnoteReference w:id="402"/>
      </w:r>
      <w:r w:rsidRPr="001B4056">
        <w:rPr>
          <w:rFonts w:ascii="Times New Roman" w:hAnsi="Times New Roman" w:cs="Times New Roman"/>
          <w:lang w:val="de-LU"/>
        </w:rPr>
        <w:t xml:space="preserve">. </w:t>
      </w:r>
      <w:r>
        <w:rPr>
          <w:rFonts w:ascii="Times New Roman" w:hAnsi="Times New Roman" w:cs="Times New Roman"/>
          <w:lang w:val="fr-FR"/>
        </w:rPr>
        <w:t xml:space="preserve">On notera que dans cet ordre, il n’y avait pas la moindre mention du Gauleiter ou de Lippmann. Il émanait donc directement de Simmer qui se réservait </w:t>
      </w:r>
      <w:r w:rsidR="003B0B66">
        <w:rPr>
          <w:rFonts w:ascii="Times New Roman" w:hAnsi="Times New Roman" w:cs="Times New Roman"/>
          <w:lang w:val="fr-FR"/>
        </w:rPr>
        <w:t>apparemment</w:t>
      </w:r>
      <w:r>
        <w:rPr>
          <w:rFonts w:ascii="Times New Roman" w:hAnsi="Times New Roman" w:cs="Times New Roman"/>
          <w:lang w:val="fr-FR"/>
        </w:rPr>
        <w:t xml:space="preserve"> le droit de juger quels enfants étaient concernés par la mesure d’exclusion.</w:t>
      </w:r>
    </w:p>
    <w:p w14:paraId="59AC2CED" w14:textId="77777777" w:rsidR="00863781" w:rsidRDefault="00863781" w:rsidP="00863781">
      <w:pPr>
        <w:spacing w:line="360" w:lineRule="auto"/>
        <w:jc w:val="both"/>
        <w:rPr>
          <w:rFonts w:ascii="Times New Roman" w:hAnsi="Times New Roman" w:cs="Times New Roman"/>
          <w:lang w:val="fr-FR"/>
        </w:rPr>
      </w:pPr>
    </w:p>
    <w:p w14:paraId="06F48F4B" w14:textId="77777777" w:rsidR="007D1405" w:rsidRPr="000C3EB0" w:rsidRDefault="007D1405" w:rsidP="00863781">
      <w:pPr>
        <w:spacing w:line="360" w:lineRule="auto"/>
        <w:jc w:val="both"/>
        <w:rPr>
          <w:rFonts w:ascii="Times New Roman" w:hAnsi="Times New Roman" w:cs="Times New Roman"/>
          <w:lang w:val="fr-FR"/>
        </w:rPr>
      </w:pPr>
    </w:p>
    <w:p w14:paraId="3D446ACC" w14:textId="539A939C" w:rsidR="00863781" w:rsidRPr="007D1405" w:rsidRDefault="00863781" w:rsidP="005E2C69">
      <w:pPr>
        <w:rPr>
          <w:rFonts w:ascii="Arial" w:hAnsi="Arial" w:cs="Arial"/>
          <w:b/>
          <w:sz w:val="32"/>
          <w:szCs w:val="32"/>
          <w:lang w:val="fr-FR"/>
        </w:rPr>
      </w:pPr>
      <w:r w:rsidRPr="007D1405">
        <w:rPr>
          <w:rFonts w:ascii="Arial" w:hAnsi="Arial" w:cs="Arial"/>
          <w:b/>
          <w:sz w:val="32"/>
          <w:szCs w:val="32"/>
          <w:lang w:val="fr-FR"/>
        </w:rPr>
        <w:t xml:space="preserve">V.6. La participation </w:t>
      </w:r>
      <w:r w:rsidR="005E2C69" w:rsidRPr="007D1405">
        <w:rPr>
          <w:rFonts w:ascii="Arial" w:hAnsi="Arial" w:cs="Arial"/>
          <w:b/>
          <w:sz w:val="32"/>
          <w:szCs w:val="32"/>
          <w:lang w:val="fr-FR"/>
        </w:rPr>
        <w:t>luxembourgeoise</w:t>
      </w:r>
      <w:r w:rsidRPr="007D1405">
        <w:rPr>
          <w:rFonts w:ascii="Arial" w:hAnsi="Arial" w:cs="Arial"/>
          <w:b/>
          <w:sz w:val="32"/>
          <w:szCs w:val="32"/>
          <w:lang w:val="fr-FR"/>
        </w:rPr>
        <w:t xml:space="preserve"> aux spoliations des biens dits juifs</w:t>
      </w:r>
    </w:p>
    <w:p w14:paraId="04C1F7C5" w14:textId="77777777" w:rsidR="00863781" w:rsidRDefault="00863781" w:rsidP="00863781">
      <w:pPr>
        <w:spacing w:line="360" w:lineRule="auto"/>
        <w:rPr>
          <w:rFonts w:ascii="Times New Roman" w:hAnsi="Times New Roman" w:cs="Times New Roman"/>
          <w:b/>
          <w:color w:val="660066"/>
          <w:lang w:val="fr-FR"/>
        </w:rPr>
      </w:pPr>
    </w:p>
    <w:p w14:paraId="6F29E7FD" w14:textId="77777777" w:rsidR="007D1405" w:rsidRDefault="007D1405" w:rsidP="00863781">
      <w:pPr>
        <w:spacing w:line="360" w:lineRule="auto"/>
        <w:rPr>
          <w:rFonts w:ascii="Times New Roman" w:hAnsi="Times New Roman" w:cs="Times New Roman"/>
          <w:b/>
          <w:color w:val="660066"/>
          <w:lang w:val="fr-FR"/>
        </w:rPr>
      </w:pPr>
    </w:p>
    <w:p w14:paraId="204AE402" w14:textId="27E11B5A"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Le but ultime du Gauleiter Simon était de chasser tous les « Juifs »  du Luxembourg – mais non sans les avoir, au préalable, dépouillés de tous leurs biens. Il put notamment compter sur la complicité d’experts-comptables et de notaires luxembourgeois qui, après avoir travaillé pour l’Etat luxembourgeois se mirent au service du régime nazi. Les premiers biens à être ciblés furent ceux que leurs propriétaires légitimes avaient abandonnés en fuyant le pays. Au mois de juillet, la gestion des entreprises </w:t>
      </w:r>
      <w:r w:rsidR="008E09C6">
        <w:rPr>
          <w:rFonts w:ascii="Times New Roman" w:hAnsi="Times New Roman" w:cs="Times New Roman"/>
          <w:lang w:val="fr-FR"/>
        </w:rPr>
        <w:t xml:space="preserve">dont </w:t>
      </w:r>
      <w:r>
        <w:rPr>
          <w:rFonts w:ascii="Times New Roman" w:hAnsi="Times New Roman" w:cs="Times New Roman"/>
          <w:lang w:val="fr-FR"/>
        </w:rPr>
        <w:t>les propriétaires ou administrateurs avaient quitté le Luxembourg fut confiée à des commissaires, eux-mêmes surveillés par un Collège des Contrôleurs. Comme nous l’avons déjà évoqué, en confiant les rênes de ces entreprises à des gestionnaires nommés d’office, la Commission administrative cherchait vraisemblablement à les soustraire au contrôle des Allemands. Mais il n’est pas impossible non plus qu’elle ait envisagé d’en priver leurs propriétaires légitimes lorsque ceux-ci étaient des opposants à un rapprochement avec le Troisième Reich ou bien des juifs. Si jamais cet objectif ne fut pas poursuivi par la Commission administrative, il le fut par le Collège des Contrôleurs.</w:t>
      </w:r>
    </w:p>
    <w:p w14:paraId="7419F757" w14:textId="77777777" w:rsidR="00863781" w:rsidRDefault="00863781" w:rsidP="00863781">
      <w:pPr>
        <w:spacing w:line="360" w:lineRule="auto"/>
        <w:jc w:val="both"/>
        <w:rPr>
          <w:rFonts w:ascii="Times New Roman" w:hAnsi="Times New Roman" w:cs="Times New Roman"/>
          <w:lang w:val="fr-FR"/>
        </w:rPr>
      </w:pPr>
    </w:p>
    <w:p w14:paraId="2332C3E9" w14:textId="1A5B3733" w:rsidR="00863781" w:rsidRPr="001B4056" w:rsidRDefault="00863781" w:rsidP="00863781">
      <w:pPr>
        <w:spacing w:line="360" w:lineRule="auto"/>
        <w:jc w:val="both"/>
        <w:rPr>
          <w:rFonts w:ascii="Times New Roman" w:hAnsi="Times New Roman" w:cs="Times New Roman"/>
          <w:lang w:val="de-LU"/>
        </w:rPr>
      </w:pPr>
      <w:r w:rsidRPr="001B4056">
        <w:rPr>
          <w:rFonts w:ascii="Times New Roman" w:hAnsi="Times New Roman" w:cs="Times New Roman"/>
          <w:lang w:val="de-LU"/>
        </w:rPr>
        <w:t>En août 1940, le Contrôleur Valérien Conter adressa une note au président du collège, Léon Wampach, pour se plaindre de l’attitude des « Juifs » : « </w:t>
      </w:r>
      <w:r>
        <w:rPr>
          <w:rFonts w:ascii="Times New Roman" w:hAnsi="Times New Roman" w:cs="Times New Roman"/>
          <w:i/>
          <w:lang w:val="de-DE"/>
        </w:rPr>
        <w:t xml:space="preserve">Ich habe feststellen müssen, dass in allen Geschäften, wo wir (es) mit Juden zu tun haben, wir stets nur den </w:t>
      </w:r>
      <w:r w:rsidR="00007092">
        <w:rPr>
          <w:rFonts w:ascii="Times New Roman" w:hAnsi="Times New Roman" w:cs="Times New Roman"/>
          <w:i/>
          <w:lang w:val="de-DE"/>
        </w:rPr>
        <w:t>größten</w:t>
      </w:r>
      <w:r>
        <w:rPr>
          <w:rFonts w:ascii="Times New Roman" w:hAnsi="Times New Roman" w:cs="Times New Roman"/>
          <w:i/>
          <w:lang w:val="de-DE"/>
        </w:rPr>
        <w:t xml:space="preserve"> Schwierigkeiten begegnen. Es kann dies nicht so weiter gehen. Ich muss gestehen dass ich in dieser Sache allmählich sehr müde werde, denn die unglaublichen Schwierigkeiten, welchen wir täglich erneut in diesem unheimlichen Wust begegnen, sind ermüdend genug</w:t>
      </w:r>
      <w:r w:rsidRPr="001B4056">
        <w:rPr>
          <w:rFonts w:ascii="Times New Roman" w:hAnsi="Times New Roman" w:cs="Times New Roman"/>
          <w:lang w:val="de-LU"/>
        </w:rPr>
        <w:t xml:space="preserve">. » </w:t>
      </w:r>
      <w:r>
        <w:rPr>
          <w:rFonts w:ascii="Times New Roman" w:hAnsi="Times New Roman" w:cs="Times New Roman"/>
          <w:lang w:val="fr-FR"/>
        </w:rPr>
        <w:t xml:space="preserve">Il demanda alors l’exclusion des membres de la famille Wolff-Lévy de leur magasin, </w:t>
      </w:r>
      <w:r w:rsidRPr="004F1299">
        <w:rPr>
          <w:rFonts w:ascii="Times New Roman" w:hAnsi="Times New Roman" w:cs="Times New Roman"/>
          <w:i/>
          <w:lang w:val="fr-FR"/>
        </w:rPr>
        <w:t>A la Bourse</w:t>
      </w:r>
      <w:r>
        <w:rPr>
          <w:rFonts w:ascii="Times New Roman" w:hAnsi="Times New Roman" w:cs="Times New Roman"/>
          <w:lang w:val="fr-FR"/>
        </w:rPr>
        <w:t xml:space="preserve">, celle de Mmes Landerer et Hayum du magasin </w:t>
      </w:r>
      <w:r w:rsidRPr="004F1299">
        <w:rPr>
          <w:rFonts w:ascii="Times New Roman" w:hAnsi="Times New Roman" w:cs="Times New Roman"/>
          <w:i/>
          <w:lang w:val="fr-FR"/>
        </w:rPr>
        <w:t xml:space="preserve">Hayum </w:t>
      </w:r>
      <w:r>
        <w:rPr>
          <w:rFonts w:ascii="Times New Roman" w:hAnsi="Times New Roman" w:cs="Times New Roman"/>
          <w:i/>
          <w:lang w:val="fr-FR"/>
        </w:rPr>
        <w:t>Sœurs</w:t>
      </w:r>
      <w:r>
        <w:rPr>
          <w:rFonts w:ascii="Times New Roman" w:hAnsi="Times New Roman" w:cs="Times New Roman"/>
          <w:lang w:val="fr-FR"/>
        </w:rPr>
        <w:t xml:space="preserve"> et celle de la famille Rosenstiel du magasin </w:t>
      </w:r>
      <w:r w:rsidRPr="004F1299">
        <w:rPr>
          <w:rFonts w:ascii="Times New Roman" w:hAnsi="Times New Roman" w:cs="Times New Roman"/>
          <w:i/>
          <w:lang w:val="fr-FR"/>
        </w:rPr>
        <w:t>Rosenstiel-Schwarz</w:t>
      </w:r>
      <w:r>
        <w:rPr>
          <w:rFonts w:ascii="Times New Roman" w:hAnsi="Times New Roman" w:cs="Times New Roman"/>
          <w:lang w:val="fr-FR"/>
        </w:rPr>
        <w:t>. Dans ce dernier cas, il demanda même que des mesu</w:t>
      </w:r>
      <w:r w:rsidR="008C65F1">
        <w:rPr>
          <w:rFonts w:ascii="Times New Roman" w:hAnsi="Times New Roman" w:cs="Times New Roman"/>
          <w:lang w:val="fr-FR"/>
        </w:rPr>
        <w:t xml:space="preserve">res fermes soient prises contre Jakob  Rosenstiel, </w:t>
      </w:r>
      <w:r>
        <w:rPr>
          <w:rFonts w:ascii="Times New Roman" w:hAnsi="Times New Roman" w:cs="Times New Roman"/>
          <w:lang w:val="fr-FR"/>
        </w:rPr>
        <w:t>le neveu du propriétaire : « </w:t>
      </w:r>
      <w:r w:rsidRPr="001B4056">
        <w:rPr>
          <w:rFonts w:ascii="Times New Roman" w:hAnsi="Times New Roman" w:cs="Times New Roman"/>
          <w:i/>
          <w:lang w:val="fr-CH"/>
        </w:rPr>
        <w:t xml:space="preserve">Es sind rigorose </w:t>
      </w:r>
      <w:r w:rsidR="00007092" w:rsidRPr="001B4056">
        <w:rPr>
          <w:rFonts w:ascii="Times New Roman" w:hAnsi="Times New Roman" w:cs="Times New Roman"/>
          <w:i/>
          <w:lang w:val="fr-CH"/>
        </w:rPr>
        <w:t>Maßnahmen</w:t>
      </w:r>
      <w:r w:rsidRPr="001B4056">
        <w:rPr>
          <w:rFonts w:ascii="Times New Roman" w:hAnsi="Times New Roman" w:cs="Times New Roman"/>
          <w:i/>
          <w:lang w:val="fr-CH"/>
        </w:rPr>
        <w:t xml:space="preserve"> gegen den betr. </w:t>
      </w:r>
      <w:r>
        <w:rPr>
          <w:rFonts w:ascii="Times New Roman" w:hAnsi="Times New Roman" w:cs="Times New Roman"/>
          <w:i/>
          <w:lang w:val="de-DE"/>
        </w:rPr>
        <w:t>Rosenstiel vorzunehmen. Wir haben ihm heute geschrieben, er sowohl als auch seine Familienangehörigen mögen in der Zukunft aus den Geschäftsräumen der Firma Rosenstiel heraus bleiben.</w:t>
      </w:r>
      <w:r w:rsidRPr="001B4056">
        <w:rPr>
          <w:rFonts w:ascii="Times New Roman" w:hAnsi="Times New Roman" w:cs="Times New Roman"/>
          <w:lang w:val="de-LU"/>
        </w:rPr>
        <w:t> » Sa conclusion se voulait même plus générale : « </w:t>
      </w:r>
      <w:r>
        <w:rPr>
          <w:rFonts w:ascii="Times New Roman" w:hAnsi="Times New Roman" w:cs="Times New Roman"/>
          <w:i/>
          <w:lang w:val="de-DE"/>
        </w:rPr>
        <w:t>Allgemeine Massnahmen gegen die Anwesenheit von Juden in den Geschäften sind unerlässlich</w:t>
      </w:r>
      <w:r w:rsidRPr="00FA418C">
        <w:rPr>
          <w:rStyle w:val="FootnoteReference"/>
          <w:rFonts w:ascii="Times New Roman" w:hAnsi="Times New Roman" w:cs="Times New Roman"/>
          <w:lang w:val="de-DE"/>
        </w:rPr>
        <w:footnoteReference w:id="403"/>
      </w:r>
      <w:r w:rsidRPr="001B4056">
        <w:rPr>
          <w:rFonts w:ascii="Times New Roman" w:hAnsi="Times New Roman" w:cs="Times New Roman"/>
          <w:lang w:val="de-LU"/>
        </w:rPr>
        <w:t>. »</w:t>
      </w:r>
    </w:p>
    <w:p w14:paraId="6D928C7F" w14:textId="77777777" w:rsidR="00863781" w:rsidRPr="001B4056" w:rsidRDefault="00863781" w:rsidP="00863781">
      <w:pPr>
        <w:spacing w:line="360" w:lineRule="auto"/>
        <w:jc w:val="both"/>
        <w:rPr>
          <w:rFonts w:ascii="Times New Roman" w:hAnsi="Times New Roman" w:cs="Times New Roman"/>
          <w:lang w:val="de-LU"/>
        </w:rPr>
      </w:pPr>
    </w:p>
    <w:p w14:paraId="2A24CF96" w14:textId="77777777" w:rsidR="00863781" w:rsidRDefault="00863781" w:rsidP="00863781">
      <w:pPr>
        <w:spacing w:line="360" w:lineRule="auto"/>
        <w:jc w:val="both"/>
        <w:rPr>
          <w:rFonts w:ascii="Times New Roman" w:hAnsi="Times New Roman" w:cs="Times New Roman"/>
          <w:lang w:val="fr-FR"/>
        </w:rPr>
      </w:pPr>
      <w:r>
        <w:rPr>
          <w:rFonts w:ascii="Times New Roman" w:hAnsi="Times New Roman" w:cs="Times New Roman"/>
          <w:lang w:val="fr-FR"/>
        </w:rPr>
        <w:t xml:space="preserve">Au mois d’octobre, Valérien Conter, Max Grossmann, Aloïs Scherer et Léon Wampach, quatre des sept membres du Collège des Contrôleurs, prirent définitivement leurs distances par rapport à la Commission administrative. Ils prirent en mains propres, mais au service de l’occupant, la mission pour laquelle celle-ci les avait mandatés, en fondant une entreprise privée chargée de la révision des entreprises abandonnées, la </w:t>
      </w:r>
      <w:r w:rsidRPr="001B4056">
        <w:rPr>
          <w:rFonts w:ascii="Times New Roman" w:hAnsi="Times New Roman" w:cs="Times New Roman"/>
          <w:i/>
          <w:lang w:val="fr-CH"/>
        </w:rPr>
        <w:t>Revisions- und Treuhandgesellschaft</w:t>
      </w:r>
      <w:r>
        <w:rPr>
          <w:rFonts w:ascii="Times New Roman" w:hAnsi="Times New Roman" w:cs="Times New Roman"/>
          <w:i/>
          <w:lang w:val="fr-FR"/>
        </w:rPr>
        <w:t xml:space="preserve"> </w:t>
      </w:r>
      <w:r>
        <w:rPr>
          <w:rFonts w:ascii="Times New Roman" w:hAnsi="Times New Roman" w:cs="Times New Roman"/>
          <w:lang w:val="fr-FR"/>
        </w:rPr>
        <w:t>(RuT). Il semblerait que cette société ait été créée sur l’initiative de Léon Wampach, à partir d’une impulsion extérieure et avec le soutien de l’administration civile allemande. Au début du mois d’octobre Wampach reçut une lettre de la part d’un collègue allemand, le Dr. Peter Goetze :</w:t>
      </w:r>
    </w:p>
    <w:p w14:paraId="613C7340" w14:textId="77777777" w:rsidR="00863781" w:rsidRDefault="00863781" w:rsidP="00863781">
      <w:pPr>
        <w:spacing w:line="360" w:lineRule="auto"/>
        <w:jc w:val="both"/>
        <w:rPr>
          <w:rFonts w:ascii="Times New Roman" w:hAnsi="Times New Roman" w:cs="Times New Roman"/>
          <w:lang w:val="fr-FR"/>
        </w:rPr>
      </w:pPr>
    </w:p>
    <w:p w14:paraId="671E3C35" w14:textId="5FDCB074" w:rsidR="00863781" w:rsidRPr="001B4056" w:rsidRDefault="00863781" w:rsidP="00863781">
      <w:pPr>
        <w:spacing w:line="360" w:lineRule="auto"/>
        <w:jc w:val="both"/>
        <w:rPr>
          <w:rFonts w:ascii="Times New Roman" w:hAnsi="Times New Roman"/>
          <w:lang w:val="de-LU"/>
        </w:rPr>
      </w:pPr>
      <w:r w:rsidRPr="001B4056">
        <w:rPr>
          <w:rFonts w:ascii="Times New Roman" w:hAnsi="Times New Roman"/>
          <w:lang w:val="de-LU"/>
        </w:rPr>
        <w:t>« </w:t>
      </w:r>
      <w:r w:rsidRPr="00DF3A58">
        <w:rPr>
          <w:rFonts w:ascii="Times New Roman" w:hAnsi="Times New Roman"/>
          <w:i/>
          <w:lang w:val="de-DE"/>
        </w:rPr>
        <w:t>Seit wir uns das letzte Mal gesehen haben, hat sich vielerlei in der Welt verändert, unter anderem auch die Lage in Ihrem kleinen Vaterland. Ich habe nun kürzlich in Warschau eine „</w:t>
      </w:r>
      <w:r w:rsidR="00446AD2" w:rsidRPr="00DF3A58">
        <w:rPr>
          <w:rFonts w:ascii="Times New Roman" w:hAnsi="Times New Roman"/>
          <w:i/>
          <w:lang w:val="de-DE"/>
        </w:rPr>
        <w:t>Großdeutsche</w:t>
      </w:r>
      <w:r w:rsidRPr="00DF3A58">
        <w:rPr>
          <w:rFonts w:ascii="Times New Roman" w:hAnsi="Times New Roman"/>
          <w:i/>
          <w:lang w:val="de-DE"/>
        </w:rPr>
        <w:t xml:space="preserve"> Treuhand- und Revisions GmbH.“ gegründet, die sich zum Ziel gesetzt hat, Treuhandaufgaben im Dienste von privaten und Behörden in den Gebieten neuen deutschen Einflusses durchzuführen. Dabei habe ich unter anderem auch an Luxemburg gedacht und ebenso an Belgien. Ich wollte Sie hiermit fragen, wie sie die Möglichkeiten dort in Luxemburg z.Zt. beurteilen und ob Sie sich etwas davon versprechen würden, durch die Übernahme einer Niederlassung in Luxemburg für die genannte Gesellschaft Anschluss an das deutsche Prüfungswesen zu bekommen. Ihre sonstige Tätigkeit bräuchte in keiner Weise beeinträchtigt zu werden. Vielleicht würden sich aber ganz neuartige Arbeitsgebieten, insbesondere solche im Dienst</w:t>
      </w:r>
      <w:r>
        <w:rPr>
          <w:rFonts w:ascii="Times New Roman" w:hAnsi="Times New Roman"/>
          <w:i/>
          <w:lang w:val="de-DE"/>
        </w:rPr>
        <w:t>e der deutschen Zivilverwaltung</w:t>
      </w:r>
      <w:r w:rsidRPr="00DF3A58">
        <w:rPr>
          <w:rFonts w:ascii="Times New Roman" w:hAnsi="Times New Roman"/>
          <w:i/>
          <w:lang w:val="de-DE"/>
        </w:rPr>
        <w:t xml:space="preserve"> für Sie dadurch </w:t>
      </w:r>
      <w:r w:rsidR="00446AD2" w:rsidRPr="00DF3A58">
        <w:rPr>
          <w:rFonts w:ascii="Times New Roman" w:hAnsi="Times New Roman"/>
          <w:i/>
          <w:lang w:val="de-DE"/>
        </w:rPr>
        <w:t>erschließen</w:t>
      </w:r>
      <w:r w:rsidRPr="00DF3A58">
        <w:rPr>
          <w:rFonts w:ascii="Times New Roman" w:hAnsi="Times New Roman"/>
          <w:i/>
          <w:lang w:val="de-DE"/>
        </w:rPr>
        <w:t>. Nachdem wir auf dem Gebiet des Lexikons seinerzeit so angenehm und fruchtbringend gearbeitet haben, ist der Gedanke reizvoll auch auf dem eigentlichen Berufsgebiet in engere Beziehung zu kommen</w:t>
      </w:r>
      <w:r>
        <w:rPr>
          <w:rStyle w:val="FootnoteReference"/>
          <w:rFonts w:ascii="Times New Roman" w:hAnsi="Times New Roman"/>
          <w:lang w:val="de-DE"/>
        </w:rPr>
        <w:footnoteReference w:id="404"/>
      </w:r>
      <w:r w:rsidRPr="001B4056">
        <w:rPr>
          <w:rFonts w:ascii="Times New Roman" w:hAnsi="Times New Roman"/>
          <w:lang w:val="de-LU"/>
        </w:rPr>
        <w:t>. »</w:t>
      </w:r>
    </w:p>
    <w:p w14:paraId="0DF8B4EB" w14:textId="77777777" w:rsidR="00863781" w:rsidRPr="001B4056" w:rsidRDefault="00863781" w:rsidP="00863781">
      <w:pPr>
        <w:spacing w:line="360" w:lineRule="auto"/>
        <w:jc w:val="both"/>
        <w:rPr>
          <w:rFonts w:ascii="Times New Roman" w:hAnsi="Times New Roman"/>
          <w:lang w:val="de-LU"/>
        </w:rPr>
      </w:pPr>
    </w:p>
    <w:p w14:paraId="194151EC" w14:textId="7E695C60" w:rsidR="00863781" w:rsidRPr="001B4056" w:rsidRDefault="00863781" w:rsidP="00863781">
      <w:pPr>
        <w:spacing w:line="360" w:lineRule="auto"/>
        <w:jc w:val="both"/>
        <w:rPr>
          <w:rFonts w:ascii="Times New Roman" w:hAnsi="Times New Roman"/>
          <w:lang w:val="de-LU"/>
        </w:rPr>
      </w:pPr>
      <w:r>
        <w:rPr>
          <w:rFonts w:ascii="Times New Roman" w:hAnsi="Times New Roman"/>
          <w:lang w:val="fr-FR"/>
        </w:rPr>
        <w:t>Plutôt que de répondre à cette vieille connaissance, Wampach mit au courant le Dr. Dirke, chef de la Devisenstelle au Luxembourg et responsable de l’administration des biens dits juifs</w:t>
      </w:r>
      <w:r>
        <w:rPr>
          <w:rStyle w:val="FootnoteReference"/>
          <w:rFonts w:ascii="Times New Roman" w:hAnsi="Times New Roman"/>
          <w:lang w:val="fr-FR"/>
        </w:rPr>
        <w:footnoteReference w:id="405"/>
      </w:r>
      <w:r>
        <w:rPr>
          <w:rFonts w:ascii="Times New Roman" w:hAnsi="Times New Roman"/>
          <w:lang w:val="fr-FR"/>
        </w:rPr>
        <w:t xml:space="preserve">. </w:t>
      </w:r>
      <w:r w:rsidRPr="001B4056">
        <w:rPr>
          <w:rFonts w:ascii="Times New Roman" w:hAnsi="Times New Roman"/>
          <w:lang w:val="de-LU"/>
        </w:rPr>
        <w:t xml:space="preserve">C’est ce dernier qui finit par écrire à </w:t>
      </w:r>
      <w:r w:rsidR="004A6A21" w:rsidRPr="001B4056">
        <w:rPr>
          <w:rFonts w:ascii="Times New Roman" w:hAnsi="Times New Roman"/>
          <w:lang w:val="de-LU"/>
        </w:rPr>
        <w:t>Goetze :</w:t>
      </w:r>
      <w:r w:rsidRPr="001B4056">
        <w:rPr>
          <w:rFonts w:ascii="Times New Roman" w:hAnsi="Times New Roman"/>
          <w:lang w:val="de-LU"/>
        </w:rPr>
        <w:t xml:space="preserve"> « </w:t>
      </w:r>
      <w:r w:rsidRPr="00B81A3E">
        <w:rPr>
          <w:rFonts w:ascii="Times New Roman" w:hAnsi="Times New Roman"/>
          <w:i/>
          <w:lang w:val="de-DE"/>
        </w:rPr>
        <w:t>Herr Wampach, wohnhaft in Luxemburg, hat mich unterrichtet, dass Sie gemeinsam mit Ihm beabsichtigten, eine Treuhandgesellschaft in Luxemburg zu gründen. Herr Wampach ist deshalb bei mir vorstellig geworden und hat die Angelegenheit zur Prüfung mir vorgelegt. Ich bemerke, dass nicht beabsichtigt ist, eine Treuhandgesellschaft in Luxemburg aus dem Altreiche zuzulassen. Auf meine Veranlassung wurde hier eine „Revisions- und Treuhandgesellschaft“ gegründet, die sich ausschliesslich aus in Luxemburg wohnhaften Herren zusammensetzt. Die Gesellschaft ist in der Lage, den hiesigen Anforderungen gerecht zu werden. Daneben ist noch eine Reihe von anderen Revisoren tätig. Es ist deshalb kein Raum für die Zulassung weiterer Wirtschaftsprüfer aus dem Reich</w:t>
      </w:r>
      <w:r w:rsidRPr="002F0A98">
        <w:rPr>
          <w:rStyle w:val="FootnoteReference"/>
          <w:rFonts w:ascii="Times New Roman" w:hAnsi="Times New Roman"/>
          <w:lang w:val="de-DE"/>
        </w:rPr>
        <w:footnoteReference w:id="406"/>
      </w:r>
      <w:r w:rsidRPr="001B4056">
        <w:rPr>
          <w:rFonts w:ascii="Times New Roman" w:hAnsi="Times New Roman"/>
          <w:lang w:val="de-LU"/>
        </w:rPr>
        <w:t>. »</w:t>
      </w:r>
    </w:p>
    <w:p w14:paraId="79F08733" w14:textId="77777777" w:rsidR="00863781" w:rsidRPr="001B4056" w:rsidRDefault="00863781" w:rsidP="00863781">
      <w:pPr>
        <w:spacing w:line="360" w:lineRule="auto"/>
        <w:jc w:val="both"/>
        <w:rPr>
          <w:rFonts w:ascii="Times New Roman" w:hAnsi="Times New Roman"/>
          <w:lang w:val="de-LU"/>
        </w:rPr>
      </w:pPr>
    </w:p>
    <w:p w14:paraId="1B7F9FC6" w14:textId="6A2EFD0D" w:rsidR="00863781" w:rsidRDefault="00863781" w:rsidP="00863781">
      <w:pPr>
        <w:spacing w:line="360" w:lineRule="auto"/>
        <w:jc w:val="both"/>
        <w:rPr>
          <w:rFonts w:ascii="Times New Roman" w:hAnsi="Times New Roman"/>
          <w:lang w:val="fr-FR"/>
        </w:rPr>
      </w:pPr>
      <w:r w:rsidRPr="00A14601">
        <w:rPr>
          <w:rFonts w:ascii="Times New Roman" w:hAnsi="Times New Roman"/>
          <w:lang w:val="fr-FR"/>
        </w:rPr>
        <w:t xml:space="preserve">Pour bien comprendre cet échange et de lettres, il faut savoir qu’il nous est parvenu à travers le dossier d’épuration de Wampach et que c’est lui-même qui demanda à ce que ces pièces y figurent, probablement en raison de la première partie de </w:t>
      </w:r>
      <w:r w:rsidR="00E25C8B">
        <w:rPr>
          <w:rFonts w:ascii="Times New Roman" w:hAnsi="Times New Roman"/>
          <w:lang w:val="fr-FR"/>
        </w:rPr>
        <w:t xml:space="preserve">la </w:t>
      </w:r>
      <w:r w:rsidRPr="00A14601">
        <w:rPr>
          <w:rFonts w:ascii="Times New Roman" w:hAnsi="Times New Roman"/>
          <w:lang w:val="fr-FR"/>
        </w:rPr>
        <w:t>phrase écrite par Dirke : « </w:t>
      </w:r>
      <w:r w:rsidRPr="001B4056">
        <w:rPr>
          <w:rFonts w:ascii="Times New Roman" w:hAnsi="Times New Roman"/>
          <w:i/>
          <w:lang w:val="fr-CH"/>
        </w:rPr>
        <w:t>Auf meine Veranlassung wurde hier eine „Revisions- und Treuhandgesellschaft“ gegründet</w:t>
      </w:r>
      <w:r w:rsidRPr="00A14601">
        <w:rPr>
          <w:rFonts w:ascii="Times New Roman" w:hAnsi="Times New Roman"/>
          <w:lang w:val="fr-FR"/>
        </w:rPr>
        <w:t xml:space="preserve"> ». Elle permettait </w:t>
      </w:r>
      <w:r w:rsidR="003D1BA3">
        <w:rPr>
          <w:rFonts w:ascii="Times New Roman" w:hAnsi="Times New Roman"/>
          <w:lang w:val="fr-FR"/>
        </w:rPr>
        <w:t>d’</w:t>
      </w:r>
      <w:r w:rsidRPr="00A14601">
        <w:rPr>
          <w:rFonts w:ascii="Times New Roman" w:hAnsi="Times New Roman"/>
          <w:lang w:val="fr-FR"/>
        </w:rPr>
        <w:t>appuyer la défense de Wampach qui prétendait que Dirke seul était à l’origine de la RuT</w:t>
      </w:r>
      <w:r w:rsidRPr="00A14601">
        <w:rPr>
          <w:rStyle w:val="FootnoteReference"/>
          <w:rFonts w:ascii="Times New Roman" w:hAnsi="Times New Roman"/>
          <w:lang w:val="fr-FR"/>
        </w:rPr>
        <w:footnoteReference w:id="407"/>
      </w:r>
      <w:r w:rsidRPr="00A14601">
        <w:rPr>
          <w:rFonts w:ascii="Times New Roman" w:hAnsi="Times New Roman"/>
          <w:lang w:val="fr-FR"/>
        </w:rPr>
        <w:t>. Est-il envisageable que Wampach ait été contraint à endosser cette activité, alors qu’il l’exerçait déjà depuis le mois de juillet ? Le problème était-il alors qu’il devait travailler directement pour les Allemands ? Pourtant à ce moment il était déjà membre de la VdB ainsi que de la DRB. Il était chargé à ce titre de mettre au pas les membres de sa corporation, et il n’hésitait pas pour nuire à certains d’entre eux de recourir à l’argumentaire antisémite. C’est lui qui vint trouver Dirke pour lui parler de son projet avec Goetze et lui demander son avis. La seule initiative que prit Dirke à coup sûr, fut d’imposer que l’entreprise fiduciaire soit fermement implantée dans la juridiction de l’administr</w:t>
      </w:r>
      <w:r w:rsidRPr="00A14601">
        <w:rPr>
          <w:rFonts w:ascii="Times New Roman" w:hAnsi="Times New Roman" w:cs="Times New Roman"/>
          <w:lang w:val="fr-FR"/>
        </w:rPr>
        <w:t>ation civile allemande au Luxembourg</w:t>
      </w:r>
      <w:r w:rsidRPr="00A14601">
        <w:rPr>
          <w:rFonts w:ascii="Times New Roman" w:hAnsi="Times New Roman"/>
          <w:lang w:val="fr-FR"/>
        </w:rPr>
        <w:t>. Sa priorité était de défendre le pré-carré du Gauleiter et accessoirement de préserver les intérêts catégoriels des ex</w:t>
      </w:r>
      <w:r>
        <w:rPr>
          <w:rFonts w:ascii="Times New Roman" w:hAnsi="Times New Roman"/>
          <w:lang w:val="fr-FR"/>
        </w:rPr>
        <w:t>perts comptables luxembourgeois qui collaboraient avec lui. Il écrivit donc à Goetze pour lui faire savoir qu’il n’y avait pas de place pour lui au Luxembourg, puisqu’il y existait déjà une société comme celle qu’il proposait de créer.</w:t>
      </w:r>
    </w:p>
    <w:p w14:paraId="0A21264E" w14:textId="77777777" w:rsidR="00863781" w:rsidRDefault="00863781" w:rsidP="00863781">
      <w:pPr>
        <w:spacing w:line="360" w:lineRule="auto"/>
        <w:jc w:val="both"/>
        <w:rPr>
          <w:rFonts w:ascii="Times New Roman" w:hAnsi="Times New Roman"/>
          <w:lang w:val="fr-FR"/>
        </w:rPr>
      </w:pPr>
    </w:p>
    <w:p w14:paraId="34C73ABB" w14:textId="77777777" w:rsidR="00863781" w:rsidRDefault="00863781" w:rsidP="00863781">
      <w:pPr>
        <w:spacing w:line="360" w:lineRule="auto"/>
        <w:jc w:val="both"/>
        <w:rPr>
          <w:rFonts w:ascii="Times New Roman" w:hAnsi="Times New Roman"/>
          <w:lang w:val="fr-FR"/>
        </w:rPr>
      </w:pPr>
      <w:r>
        <w:rPr>
          <w:rFonts w:ascii="Times New Roman" w:hAnsi="Times New Roman"/>
          <w:lang w:val="fr-FR"/>
        </w:rPr>
        <w:t>En réalité, la RuT fut fondée le 17 octobre 1940</w:t>
      </w:r>
      <w:r>
        <w:rPr>
          <w:rStyle w:val="FootnoteReference"/>
          <w:rFonts w:ascii="Times New Roman" w:hAnsi="Times New Roman"/>
          <w:lang w:val="fr-FR"/>
        </w:rPr>
        <w:footnoteReference w:id="408"/>
      </w:r>
      <w:r>
        <w:rPr>
          <w:rFonts w:ascii="Times New Roman" w:hAnsi="Times New Roman"/>
          <w:lang w:val="fr-FR"/>
        </w:rPr>
        <w:t>. Elle avait ses bureaux à Luxembourg et ouvrit peu après une succursale à Esch en raison du nombre important d’entreprises abandonnées par leurs propriétaires juifs qui s’y trouvaient. Son rôle, similaire, à celui du Collège des contrôleurs, était de surveiller la gestion des administrateurs qui avaient été nommés pour les différentes entreprises et de contrôler la validité des bilans qu’ils avaient établis</w:t>
      </w:r>
      <w:r>
        <w:rPr>
          <w:rStyle w:val="FootnoteReference"/>
          <w:rFonts w:ascii="Times New Roman" w:hAnsi="Times New Roman"/>
          <w:lang w:val="fr-FR"/>
        </w:rPr>
        <w:footnoteReference w:id="409"/>
      </w:r>
      <w:r>
        <w:rPr>
          <w:rFonts w:ascii="Times New Roman" w:hAnsi="Times New Roman"/>
          <w:lang w:val="fr-FR"/>
        </w:rPr>
        <w:t>. Sur les 255 entreprises dites juives mises en liquidation, 62 le furent par la RuT</w:t>
      </w:r>
      <w:r>
        <w:rPr>
          <w:rStyle w:val="FootnoteReference"/>
          <w:rFonts w:ascii="Times New Roman" w:hAnsi="Times New Roman"/>
          <w:lang w:val="fr-FR"/>
        </w:rPr>
        <w:footnoteReference w:id="410"/>
      </w:r>
      <w:r>
        <w:rPr>
          <w:rFonts w:ascii="Times New Roman" w:hAnsi="Times New Roman"/>
          <w:lang w:val="fr-FR"/>
        </w:rPr>
        <w:t>.</w:t>
      </w:r>
    </w:p>
    <w:p w14:paraId="5A24DAD8" w14:textId="77777777" w:rsidR="00863781" w:rsidRDefault="00863781" w:rsidP="00863781">
      <w:pPr>
        <w:spacing w:line="360" w:lineRule="auto"/>
        <w:jc w:val="both"/>
        <w:rPr>
          <w:rFonts w:ascii="Times New Roman" w:hAnsi="Times New Roman"/>
          <w:lang w:val="fr-FR"/>
        </w:rPr>
      </w:pPr>
    </w:p>
    <w:p w14:paraId="52EC722D" w14:textId="42DF2DF6" w:rsidR="00863781" w:rsidRDefault="00863781" w:rsidP="00863781">
      <w:pPr>
        <w:spacing w:line="360" w:lineRule="auto"/>
        <w:jc w:val="both"/>
        <w:rPr>
          <w:rFonts w:ascii="Times New Roman" w:hAnsi="Times New Roman"/>
          <w:lang w:val="fr-FR"/>
        </w:rPr>
      </w:pPr>
      <w:r>
        <w:rPr>
          <w:rFonts w:ascii="Times New Roman" w:hAnsi="Times New Roman"/>
          <w:lang w:val="fr-FR"/>
        </w:rPr>
        <w:t>La plupart des autres liquidations furent effectuées par l’</w:t>
      </w:r>
      <w:r w:rsidRPr="001B4056">
        <w:rPr>
          <w:rFonts w:ascii="Times New Roman" w:hAnsi="Times New Roman"/>
          <w:i/>
          <w:lang w:val="fr-CH"/>
        </w:rPr>
        <w:t xml:space="preserve">Abteilung IV A </w:t>
      </w:r>
      <w:r>
        <w:rPr>
          <w:rFonts w:ascii="Times New Roman" w:hAnsi="Times New Roman"/>
          <w:lang w:val="fr-FR"/>
        </w:rPr>
        <w:t>– « </w:t>
      </w:r>
      <w:r w:rsidRPr="001B4056">
        <w:rPr>
          <w:rFonts w:ascii="Times New Roman" w:hAnsi="Times New Roman"/>
          <w:i/>
          <w:lang w:val="fr-CH"/>
        </w:rPr>
        <w:t>Verwaltung des jüdischen und sonstigen Vermögens</w:t>
      </w:r>
      <w:r>
        <w:rPr>
          <w:rFonts w:ascii="Times New Roman" w:hAnsi="Times New Roman"/>
          <w:lang w:val="fr-FR"/>
        </w:rPr>
        <w:t>» - de l’administration civile allemande</w:t>
      </w:r>
      <w:r w:rsidR="00A636B2">
        <w:rPr>
          <w:rFonts w:ascii="Times New Roman" w:hAnsi="Times New Roman"/>
          <w:lang w:val="fr-FR"/>
        </w:rPr>
        <w:t xml:space="preserve">, dirigée par le </w:t>
      </w:r>
      <w:r w:rsidR="00A636B2" w:rsidRPr="001B4056">
        <w:rPr>
          <w:rFonts w:ascii="Times New Roman" w:hAnsi="Times New Roman"/>
          <w:i/>
          <w:lang w:val="fr-CH"/>
        </w:rPr>
        <w:t>Gauinspekteur</w:t>
      </w:r>
      <w:r w:rsidR="00A636B2">
        <w:rPr>
          <w:rFonts w:ascii="Times New Roman" w:hAnsi="Times New Roman"/>
          <w:lang w:val="fr-FR"/>
        </w:rPr>
        <w:t xml:space="preserve"> Josef Ackermann</w:t>
      </w:r>
      <w:r>
        <w:rPr>
          <w:rStyle w:val="FootnoteReference"/>
          <w:rFonts w:ascii="Times New Roman" w:hAnsi="Times New Roman"/>
          <w:lang w:val="fr-FR"/>
        </w:rPr>
        <w:footnoteReference w:id="411"/>
      </w:r>
      <w:r>
        <w:rPr>
          <w:rFonts w:ascii="Times New Roman" w:hAnsi="Times New Roman"/>
          <w:lang w:val="fr-FR"/>
        </w:rPr>
        <w:t>. Cette section avait pour mission de confisquer et de réattribuer les biens appartenant aux « Juifs » mais aussi à toute autre personne qui n’était considéré comme tel mais avait préféré ne pas rentrer dans un pays occupé par l’Allemagne nazie. Parmi ces « </w:t>
      </w:r>
      <w:r w:rsidRPr="001B4056">
        <w:rPr>
          <w:rFonts w:ascii="Times New Roman" w:hAnsi="Times New Roman"/>
          <w:i/>
          <w:lang w:val="fr-CH"/>
        </w:rPr>
        <w:t>Emigranten</w:t>
      </w:r>
      <w:r>
        <w:rPr>
          <w:rFonts w:ascii="Times New Roman" w:hAnsi="Times New Roman"/>
          <w:lang w:val="fr-FR"/>
        </w:rPr>
        <w:t> » figuraient en tout premier lieu la famille grand-ducale tout comme celles des ministres en exil mais aussi de nombreux opposants au nazisme. L’</w:t>
      </w:r>
      <w:r w:rsidRPr="001B4056">
        <w:rPr>
          <w:rFonts w:ascii="Times New Roman" w:hAnsi="Times New Roman"/>
          <w:i/>
          <w:lang w:val="fr-CH"/>
        </w:rPr>
        <w:t xml:space="preserve">Abteilung IV A </w:t>
      </w:r>
      <w:r w:rsidRPr="001B4056">
        <w:rPr>
          <w:rFonts w:ascii="Times New Roman" w:hAnsi="Times New Roman"/>
          <w:lang w:val="fr-CH"/>
        </w:rPr>
        <w:t>f</w:t>
      </w:r>
      <w:r>
        <w:rPr>
          <w:rFonts w:ascii="Times New Roman" w:hAnsi="Times New Roman"/>
          <w:lang w:val="fr-FR"/>
        </w:rPr>
        <w:t>ut fondée le 12 décembre 1940. Le 15, par ordonnance du Gauleiter, les communes furent chargé</w:t>
      </w:r>
      <w:r w:rsidR="00853317">
        <w:rPr>
          <w:rFonts w:ascii="Times New Roman" w:hAnsi="Times New Roman"/>
          <w:lang w:val="fr-FR"/>
        </w:rPr>
        <w:t>e</w:t>
      </w:r>
      <w:r>
        <w:rPr>
          <w:rFonts w:ascii="Times New Roman" w:hAnsi="Times New Roman"/>
          <w:lang w:val="fr-FR"/>
        </w:rPr>
        <w:t xml:space="preserve">s d’identifier ceux qui n’étaient pas rentrés au Luxembourg. Elles reçurent un formulaire-type dans lequel il était demandé que soient indiqués les noms et prénoms, l’adresse, l’appartenance raciale et la confession, la date d’émigration. Il devait également être mentionné si le départ avait eu lieu avec ou sans l’accord de la </w:t>
      </w:r>
      <w:r w:rsidRPr="006C37C1">
        <w:rPr>
          <w:rFonts w:ascii="Times New Roman" w:hAnsi="Times New Roman"/>
          <w:i/>
          <w:lang w:val="fr-FR"/>
        </w:rPr>
        <w:t>Devisenstelle</w:t>
      </w:r>
      <w:r w:rsidRPr="00C36C8B">
        <w:rPr>
          <w:rStyle w:val="FootnoteReference"/>
          <w:rFonts w:ascii="Times New Roman" w:hAnsi="Times New Roman"/>
          <w:lang w:val="fr-FR"/>
        </w:rPr>
        <w:footnoteReference w:id="412"/>
      </w:r>
      <w:r w:rsidRPr="00C36C8B">
        <w:rPr>
          <w:rFonts w:ascii="Times New Roman" w:hAnsi="Times New Roman"/>
          <w:lang w:val="fr-FR"/>
        </w:rPr>
        <w:t>.</w:t>
      </w:r>
      <w:r>
        <w:rPr>
          <w:rFonts w:ascii="Times New Roman" w:hAnsi="Times New Roman"/>
          <w:lang w:val="fr-FR"/>
        </w:rPr>
        <w:t xml:space="preserve"> Le but était très clairement d’identifier les individus qui devaient être spoliés de leurs biens.</w:t>
      </w:r>
    </w:p>
    <w:p w14:paraId="53E4FCCA" w14:textId="77777777" w:rsidR="00863781" w:rsidRDefault="00863781" w:rsidP="00863781">
      <w:pPr>
        <w:spacing w:line="360" w:lineRule="auto"/>
        <w:jc w:val="both"/>
        <w:rPr>
          <w:rFonts w:ascii="Times New Roman" w:hAnsi="Times New Roman"/>
          <w:lang w:val="fr-FR"/>
        </w:rPr>
      </w:pPr>
    </w:p>
    <w:p w14:paraId="12C2C66D" w14:textId="77777777" w:rsidR="00863781" w:rsidRDefault="00863781" w:rsidP="00863781">
      <w:pPr>
        <w:spacing w:line="360" w:lineRule="auto"/>
        <w:jc w:val="both"/>
        <w:rPr>
          <w:rFonts w:ascii="Times New Roman" w:hAnsi="Times New Roman"/>
          <w:lang w:val="fr-FR"/>
        </w:rPr>
      </w:pPr>
      <w:r w:rsidRPr="006228D5">
        <w:rPr>
          <w:rFonts w:ascii="Times New Roman" w:hAnsi="Times New Roman"/>
          <w:lang w:val="fr-FR"/>
        </w:rPr>
        <w:t>Les notaires luxembourgeois jouèrent, eux aussi, un rôle important dans l’entreprise de spoliation de l’administration civile allemande. Or, par leur participation ils engagèrent également la responsabilité de l’Etat. Les notaires ne sont pas simplement des professionnels libéraux, ce sont aussi des officiers publics qui, tous comme les fonctionnaires, prêtent serment au souverain. Le quart d’entre eux, soit 10 sur les quarante qui exerçaient alors leur activité au Luxembourg, rédigea les actes d’hypothèque ou de vente des biens immobiliers dits « juifs » ou « émigrés ». Cela représente 60,7% des transferts de propriété pour ce genre de biens</w:t>
      </w:r>
      <w:r w:rsidRPr="006228D5">
        <w:rPr>
          <w:rStyle w:val="FootnoteReference"/>
          <w:rFonts w:ascii="Times New Roman" w:hAnsi="Times New Roman"/>
          <w:lang w:val="fr-FR"/>
        </w:rPr>
        <w:footnoteReference w:id="413"/>
      </w:r>
      <w:r w:rsidRPr="006228D5">
        <w:rPr>
          <w:rFonts w:ascii="Times New Roman" w:hAnsi="Times New Roman"/>
          <w:lang w:val="fr-FR"/>
        </w:rPr>
        <w:t xml:space="preserve">. Ce sont eux aussi qui rédigèrent les actes de vente </w:t>
      </w:r>
      <w:r>
        <w:rPr>
          <w:rFonts w:ascii="Times New Roman" w:hAnsi="Times New Roman"/>
          <w:lang w:val="fr-FR"/>
        </w:rPr>
        <w:t>des entreprises « aryanisées ».</w:t>
      </w:r>
    </w:p>
    <w:p w14:paraId="5542EC6F" w14:textId="77777777" w:rsidR="00863781" w:rsidRDefault="00863781" w:rsidP="00863781">
      <w:pPr>
        <w:spacing w:line="360" w:lineRule="auto"/>
        <w:jc w:val="both"/>
        <w:rPr>
          <w:rFonts w:ascii="Times New Roman" w:hAnsi="Times New Roman"/>
          <w:lang w:val="fr-FR"/>
        </w:rPr>
      </w:pPr>
    </w:p>
    <w:p w14:paraId="037537F1" w14:textId="315AB9E9" w:rsidR="00863781" w:rsidRPr="00956ABE" w:rsidRDefault="00863781" w:rsidP="00863781">
      <w:pPr>
        <w:spacing w:line="360" w:lineRule="auto"/>
        <w:jc w:val="both"/>
        <w:rPr>
          <w:rFonts w:ascii="Times New Roman" w:hAnsi="Times New Roman" w:cs="Times New Roman"/>
          <w:lang w:val="fr-FR"/>
        </w:rPr>
      </w:pPr>
      <w:r w:rsidRPr="006228D5">
        <w:rPr>
          <w:rFonts w:ascii="Times New Roman" w:hAnsi="Times New Roman"/>
          <w:lang w:val="fr-FR"/>
        </w:rPr>
        <w:t>Qu’est-ce qui explique cette attitude ? Le « goût du lucre », selon la Commission spéciale pour l’étude des spoliations. Ce n’est probablement pas faux, d’autant que de nombreuses études étaient dans un</w:t>
      </w:r>
      <w:r w:rsidR="00C17FE7">
        <w:rPr>
          <w:rFonts w:ascii="Times New Roman" w:hAnsi="Times New Roman"/>
          <w:lang w:val="fr-FR"/>
        </w:rPr>
        <w:t>e situation délicate avant le</w:t>
      </w:r>
      <w:r w:rsidRPr="006228D5">
        <w:rPr>
          <w:rFonts w:ascii="Times New Roman" w:hAnsi="Times New Roman"/>
          <w:lang w:val="fr-FR"/>
        </w:rPr>
        <w:t xml:space="preserve"> début de la guerre. Mais c’est un peu court. Le notaire qui participa à l’expropriation des biens de la Grande-Duchesse n’aurait pas cédé à l’appât du gain s’il avait cru que celle-ci pourrait un jour revenir et réoccuper son trône. Les notaires luxembourgeois ont prêté main forte aux Allemands parce qu’ils étaient convaincus, du moins durant les premières années de l’occupation, que ceux-ci allaient gagner la guerre. Ils s’adaptèrent à l’ordre nouveau et, en continuant dans leur grande majorité à exercer leur métier, ils validèrent le caractère légal que les occupants souhaitaient donner à leur politique d’annexion et de germanisation, dont les spoliations étaient un aspect</w:t>
      </w:r>
      <w:r>
        <w:rPr>
          <w:rStyle w:val="FootnoteReference"/>
          <w:rFonts w:ascii="Times New Roman" w:hAnsi="Times New Roman"/>
          <w:lang w:val="fr-FR"/>
        </w:rPr>
        <w:footnoteReference w:id="414"/>
      </w:r>
      <w:r w:rsidRPr="006228D5">
        <w:rPr>
          <w:rFonts w:ascii="Times New Roman" w:hAnsi="Times New Roman"/>
          <w:lang w:val="fr-FR"/>
        </w:rPr>
        <w:t>.</w:t>
      </w:r>
    </w:p>
    <w:p w14:paraId="6F1486E6" w14:textId="77777777" w:rsidR="00375FEB" w:rsidRDefault="00375FEB">
      <w:pPr>
        <w:rPr>
          <w:rFonts w:ascii="Times New Roman" w:hAnsi="Times New Roman"/>
          <w:b/>
          <w:u w:val="single"/>
          <w:lang w:val="fr-FR"/>
        </w:rPr>
      </w:pPr>
      <w:r>
        <w:rPr>
          <w:rFonts w:ascii="Times New Roman" w:hAnsi="Times New Roman"/>
          <w:b/>
          <w:u w:val="single"/>
          <w:lang w:val="fr-FR"/>
        </w:rPr>
        <w:br w:type="page"/>
      </w:r>
    </w:p>
    <w:p w14:paraId="7694C0B4" w14:textId="77777777" w:rsidR="00947CA7" w:rsidRDefault="00947CA7">
      <w:pPr>
        <w:rPr>
          <w:rFonts w:asciiTheme="majorHAnsi" w:eastAsiaTheme="majorEastAsia" w:hAnsiTheme="majorHAnsi" w:cstheme="majorBidi"/>
          <w:bCs/>
          <w:color w:val="345A8A" w:themeColor="accent1" w:themeShade="B5"/>
          <w:sz w:val="32"/>
          <w:szCs w:val="32"/>
          <w:lang w:val="fr-FR"/>
        </w:rPr>
      </w:pPr>
      <w:r>
        <w:rPr>
          <w:b/>
          <w:lang w:val="fr-FR"/>
        </w:rPr>
        <w:br w:type="page"/>
      </w:r>
    </w:p>
    <w:p w14:paraId="11EAE7D5" w14:textId="7BCDCFDB" w:rsidR="00947CA7" w:rsidRPr="00AB5C1C" w:rsidRDefault="00947CA7" w:rsidP="00AB5C1C">
      <w:pPr>
        <w:rPr>
          <w:rFonts w:ascii="Arial" w:hAnsi="Arial"/>
          <w:b/>
          <w:smallCaps/>
          <w:sz w:val="32"/>
          <w:lang w:val="fr-FR"/>
        </w:rPr>
      </w:pPr>
      <w:r w:rsidRPr="00AB5C1C">
        <w:rPr>
          <w:rFonts w:ascii="Arial" w:hAnsi="Arial"/>
          <w:b/>
          <w:smallCaps/>
          <w:sz w:val="32"/>
          <w:lang w:val="fr-FR"/>
        </w:rPr>
        <w:t>Chapitre VI - Le Gouvernement en exil</w:t>
      </w:r>
    </w:p>
    <w:p w14:paraId="7BCCA2F4" w14:textId="77777777" w:rsidR="00947CA7" w:rsidRPr="00AB5C1C" w:rsidRDefault="00947CA7" w:rsidP="00AB5C1C">
      <w:pPr>
        <w:pBdr>
          <w:bottom w:val="single" w:sz="4" w:space="1" w:color="auto"/>
        </w:pBdr>
        <w:rPr>
          <w:rFonts w:ascii="Arial" w:hAnsi="Arial"/>
          <w:b/>
          <w:lang w:val="fr-FR"/>
        </w:rPr>
      </w:pPr>
    </w:p>
    <w:p w14:paraId="74945CE7" w14:textId="77777777" w:rsidR="00947CA7" w:rsidRPr="00AB5C1C" w:rsidRDefault="00947CA7" w:rsidP="00AB5C1C">
      <w:pPr>
        <w:rPr>
          <w:rFonts w:ascii="Arial" w:hAnsi="Arial"/>
          <w:b/>
          <w:sz w:val="32"/>
          <w:lang w:val="fr-FR"/>
        </w:rPr>
      </w:pPr>
    </w:p>
    <w:p w14:paraId="53AB98FB" w14:textId="77777777" w:rsidR="00375FEB" w:rsidRPr="00947CA7" w:rsidRDefault="00375FEB" w:rsidP="00AB5C1C">
      <w:pPr>
        <w:rPr>
          <w:rFonts w:ascii="Arial" w:hAnsi="Arial" w:cs="Arial"/>
          <w:b/>
          <w:sz w:val="32"/>
          <w:szCs w:val="32"/>
        </w:rPr>
      </w:pPr>
      <w:r w:rsidRPr="00AB5C1C">
        <w:rPr>
          <w:rFonts w:ascii="Arial" w:hAnsi="Arial" w:cs="Arial"/>
          <w:b/>
          <w:sz w:val="32"/>
          <w:szCs w:val="32"/>
          <w:lang w:val="fr-FR"/>
        </w:rPr>
        <w:t>VI.1. L’hésitation</w:t>
      </w:r>
    </w:p>
    <w:p w14:paraId="7918A7AD" w14:textId="77777777" w:rsidR="00375FEB" w:rsidRDefault="00375FEB" w:rsidP="00375FEB">
      <w:pPr>
        <w:spacing w:line="360" w:lineRule="auto"/>
        <w:rPr>
          <w:rFonts w:ascii="Times New Roman" w:hAnsi="Times New Roman" w:cs="Times New Roman"/>
          <w:b/>
          <w:color w:val="660066"/>
          <w:lang w:val="fr-FR"/>
        </w:rPr>
      </w:pPr>
    </w:p>
    <w:p w14:paraId="7327D97B" w14:textId="77777777" w:rsidR="00AB5C1C" w:rsidRDefault="00AB5C1C" w:rsidP="00375FEB">
      <w:pPr>
        <w:spacing w:line="360" w:lineRule="auto"/>
        <w:rPr>
          <w:rFonts w:ascii="Times New Roman" w:hAnsi="Times New Roman" w:cs="Times New Roman"/>
          <w:b/>
          <w:color w:val="660066"/>
          <w:lang w:val="fr-FR"/>
        </w:rPr>
      </w:pPr>
    </w:p>
    <w:p w14:paraId="41E59787" w14:textId="240B9849" w:rsidR="00375FEB" w:rsidRPr="005B4E49" w:rsidRDefault="00375FEB" w:rsidP="00375FEB">
      <w:pPr>
        <w:spacing w:line="360" w:lineRule="auto"/>
        <w:jc w:val="both"/>
        <w:rPr>
          <w:rFonts w:ascii="Times New Roman" w:hAnsi="Times New Roman" w:cs="Times New Roman"/>
          <w:lang w:val="fr-FR"/>
        </w:rPr>
      </w:pPr>
      <w:r w:rsidRPr="005B4E49">
        <w:rPr>
          <w:rFonts w:ascii="Times New Roman" w:hAnsi="Times New Roman" w:cs="Times New Roman"/>
          <w:lang w:val="fr-FR"/>
        </w:rPr>
        <w:t xml:space="preserve">A son arrivée à Paris, au soir du 10 mai 1940, le gouvernement avait pris ses quartiers dans les locaux de la Légation luxembourgeoise, tandis que la famille grand-ducale s’installait provisoirement à la Celles-Saint-Cloud. </w:t>
      </w:r>
      <w:r w:rsidR="00AA3282">
        <w:rPr>
          <w:rFonts w:ascii="Times New Roman" w:hAnsi="Times New Roman" w:cs="Times New Roman"/>
          <w:lang w:val="fr-FR"/>
        </w:rPr>
        <w:t>Une semaine plus tard</w:t>
      </w:r>
      <w:r w:rsidRPr="005B4E49">
        <w:rPr>
          <w:rFonts w:ascii="Times New Roman" w:hAnsi="Times New Roman" w:cs="Times New Roman"/>
          <w:lang w:val="fr-FR"/>
        </w:rPr>
        <w:t xml:space="preserve">, la Grande-Duchesse et ses proches furent éloignés de la région parisienne et relogés au </w:t>
      </w:r>
      <w:r>
        <w:rPr>
          <w:rFonts w:ascii="Times New Roman" w:hAnsi="Times New Roman" w:cs="Times New Roman"/>
          <w:lang w:val="fr-FR"/>
        </w:rPr>
        <w:t>château de Bostz, dans l’Allier</w:t>
      </w:r>
      <w:r w:rsidRPr="005B4E49">
        <w:rPr>
          <w:rFonts w:ascii="Times New Roman" w:hAnsi="Times New Roman" w:cs="Times New Roman"/>
          <w:lang w:val="fr-FR"/>
        </w:rPr>
        <w:t>. Ce déplacement ne fut que le premier d’une longue liste, l’Exécutif luxembourgeois se voyant progressivement acculé vers le su</w:t>
      </w:r>
      <w:r>
        <w:rPr>
          <w:rFonts w:ascii="Times New Roman" w:hAnsi="Times New Roman" w:cs="Times New Roman"/>
          <w:lang w:val="fr-FR"/>
        </w:rPr>
        <w:t>d-ouest de la France, au gré de la progression des divisions allemandes. L</w:t>
      </w:r>
      <w:r w:rsidRPr="005B4E49">
        <w:rPr>
          <w:rFonts w:ascii="Times New Roman" w:hAnsi="Times New Roman" w:cs="Times New Roman"/>
          <w:lang w:val="fr-FR"/>
        </w:rPr>
        <w:t>e 18 juin</w:t>
      </w:r>
      <w:r>
        <w:rPr>
          <w:rFonts w:ascii="Times New Roman" w:hAnsi="Times New Roman" w:cs="Times New Roman"/>
          <w:lang w:val="fr-FR"/>
        </w:rPr>
        <w:t>,</w:t>
      </w:r>
      <w:r w:rsidRPr="005B4E49">
        <w:rPr>
          <w:rFonts w:ascii="Times New Roman" w:hAnsi="Times New Roman" w:cs="Times New Roman"/>
          <w:lang w:val="fr-FR"/>
        </w:rPr>
        <w:t xml:space="preserve"> le nouveau gouvernement français présidé par le maréchal Pétain fit savoir à son homologue luxembourgeois qu’il n’était plus en</w:t>
      </w:r>
      <w:r>
        <w:rPr>
          <w:rFonts w:ascii="Times New Roman" w:hAnsi="Times New Roman" w:cs="Times New Roman"/>
          <w:lang w:val="fr-FR"/>
        </w:rPr>
        <w:t xml:space="preserve"> mesure d’assurer sa sécurité. L</w:t>
      </w:r>
      <w:r w:rsidRPr="005B4E49">
        <w:rPr>
          <w:rFonts w:ascii="Times New Roman" w:hAnsi="Times New Roman" w:cs="Times New Roman"/>
          <w:lang w:val="fr-FR"/>
        </w:rPr>
        <w:t>es ministres ainsi que la Grande-Duchesse et sa suite décidèrent de traverser les Pyrénées. Xavier de Bourbon-Parme</w:t>
      </w:r>
      <w:r>
        <w:rPr>
          <w:rFonts w:ascii="Times New Roman" w:hAnsi="Times New Roman" w:cs="Times New Roman"/>
          <w:lang w:val="fr-FR"/>
        </w:rPr>
        <w:t>, beau-frère de la souveraine,</w:t>
      </w:r>
      <w:r w:rsidRPr="005B4E49">
        <w:rPr>
          <w:rFonts w:ascii="Times New Roman" w:hAnsi="Times New Roman" w:cs="Times New Roman"/>
          <w:lang w:val="fr-FR"/>
        </w:rPr>
        <w:t xml:space="preserve"> étant le prétendant carliste au trône d’Espagne, ils espéraient y trouver protection. Mais les troupes allemandes </w:t>
      </w:r>
      <w:r>
        <w:rPr>
          <w:rFonts w:ascii="Times New Roman" w:hAnsi="Times New Roman" w:cs="Times New Roman"/>
          <w:lang w:val="fr-FR"/>
        </w:rPr>
        <w:t>entraient</w:t>
      </w:r>
      <w:r w:rsidRPr="005B4E49">
        <w:rPr>
          <w:rFonts w:ascii="Times New Roman" w:hAnsi="Times New Roman" w:cs="Times New Roman"/>
          <w:lang w:val="fr-FR"/>
        </w:rPr>
        <w:t xml:space="preserve"> déjà dans Biarritz</w:t>
      </w:r>
      <w:r>
        <w:rPr>
          <w:rFonts w:ascii="Times New Roman" w:hAnsi="Times New Roman" w:cs="Times New Roman"/>
          <w:lang w:val="fr-FR"/>
        </w:rPr>
        <w:t>,</w:t>
      </w:r>
      <w:r w:rsidRPr="005B4E49">
        <w:rPr>
          <w:rFonts w:ascii="Times New Roman" w:hAnsi="Times New Roman" w:cs="Times New Roman"/>
          <w:lang w:val="fr-FR"/>
        </w:rPr>
        <w:t xml:space="preserve"> </w:t>
      </w:r>
      <w:r>
        <w:rPr>
          <w:rFonts w:ascii="Times New Roman" w:hAnsi="Times New Roman" w:cs="Times New Roman"/>
          <w:lang w:val="fr-FR"/>
        </w:rPr>
        <w:t>met</w:t>
      </w:r>
      <w:r w:rsidRPr="005B4E49">
        <w:rPr>
          <w:rFonts w:ascii="Times New Roman" w:hAnsi="Times New Roman" w:cs="Times New Roman"/>
          <w:lang w:val="fr-FR"/>
        </w:rPr>
        <w:t xml:space="preserve">tant le régime franquiste </w:t>
      </w:r>
      <w:r>
        <w:rPr>
          <w:rFonts w:ascii="Times New Roman" w:hAnsi="Times New Roman" w:cs="Times New Roman"/>
          <w:lang w:val="fr-FR"/>
        </w:rPr>
        <w:t>sous pression. Les L</w:t>
      </w:r>
      <w:r w:rsidRPr="005B4E49">
        <w:rPr>
          <w:rFonts w:ascii="Times New Roman" w:hAnsi="Times New Roman" w:cs="Times New Roman"/>
          <w:lang w:val="fr-FR"/>
        </w:rPr>
        <w:t xml:space="preserve">uxembourgeois furent mis en demeure de quitter le </w:t>
      </w:r>
      <w:r>
        <w:rPr>
          <w:rFonts w:ascii="Times New Roman" w:hAnsi="Times New Roman" w:cs="Times New Roman"/>
          <w:lang w:val="fr-FR"/>
        </w:rPr>
        <w:t>territoire espagnol</w:t>
      </w:r>
      <w:r w:rsidRPr="005B4E49">
        <w:rPr>
          <w:rFonts w:ascii="Times New Roman" w:hAnsi="Times New Roman" w:cs="Times New Roman"/>
          <w:lang w:val="fr-FR"/>
        </w:rPr>
        <w:t xml:space="preserve"> sous 48 heures. </w:t>
      </w:r>
      <w:r>
        <w:rPr>
          <w:rFonts w:ascii="Times New Roman" w:hAnsi="Times New Roman" w:cs="Times New Roman"/>
          <w:lang w:val="fr-FR"/>
        </w:rPr>
        <w:t>L</w:t>
      </w:r>
      <w:r w:rsidRPr="005B4E49">
        <w:rPr>
          <w:rFonts w:ascii="Times New Roman" w:hAnsi="Times New Roman" w:cs="Times New Roman"/>
          <w:lang w:val="fr-FR"/>
        </w:rPr>
        <w:t xml:space="preserve">e 23 juin 1940, </w:t>
      </w:r>
      <w:r>
        <w:rPr>
          <w:rFonts w:ascii="Times New Roman" w:hAnsi="Times New Roman" w:cs="Times New Roman"/>
          <w:lang w:val="fr-FR"/>
        </w:rPr>
        <w:t>le chef de l’Etat portugais Antonio de Oliveira Salazar leur accorda finalement le droit d’asile. L</w:t>
      </w:r>
      <w:r w:rsidRPr="005B4E49">
        <w:rPr>
          <w:rFonts w:ascii="Times New Roman" w:hAnsi="Times New Roman" w:cs="Times New Roman"/>
          <w:lang w:val="fr-FR"/>
        </w:rPr>
        <w:t xml:space="preserve">a Grande-Duchesse et le gouvernement </w:t>
      </w:r>
      <w:r>
        <w:rPr>
          <w:rFonts w:ascii="Times New Roman" w:hAnsi="Times New Roman" w:cs="Times New Roman"/>
          <w:lang w:val="fr-FR"/>
        </w:rPr>
        <w:t>s’installèrent pour quelques mois à Estoril, dans la banlieue de Lisbonne</w:t>
      </w:r>
      <w:r w:rsidRPr="005B4E49">
        <w:rPr>
          <w:rStyle w:val="FootnoteReference"/>
          <w:rFonts w:ascii="Times New Roman" w:hAnsi="Times New Roman" w:cs="Times New Roman"/>
          <w:lang w:val="fr-FR"/>
        </w:rPr>
        <w:footnoteReference w:id="415"/>
      </w:r>
      <w:r w:rsidRPr="005B4E49">
        <w:rPr>
          <w:rFonts w:ascii="Times New Roman" w:hAnsi="Times New Roman" w:cs="Times New Roman"/>
          <w:lang w:val="fr-FR"/>
        </w:rPr>
        <w:t>.</w:t>
      </w:r>
    </w:p>
    <w:p w14:paraId="1FF2DD4D" w14:textId="77777777" w:rsidR="00375FEB" w:rsidRPr="005B4E49" w:rsidRDefault="00375FEB" w:rsidP="00375FEB">
      <w:pPr>
        <w:spacing w:line="360" w:lineRule="auto"/>
        <w:jc w:val="both"/>
        <w:rPr>
          <w:rFonts w:ascii="Times New Roman" w:hAnsi="Times New Roman" w:cs="Times New Roman"/>
          <w:lang w:val="fr-FR"/>
        </w:rPr>
      </w:pPr>
    </w:p>
    <w:p w14:paraId="4320A2D9" w14:textId="266BDD11" w:rsidR="00375FEB" w:rsidRPr="005B4E49"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w:t>
      </w:r>
      <w:r w:rsidRPr="005B4E49">
        <w:rPr>
          <w:rFonts w:ascii="Times New Roman" w:hAnsi="Times New Roman" w:cs="Times New Roman"/>
          <w:lang w:val="fr-FR"/>
        </w:rPr>
        <w:t xml:space="preserve"> </w:t>
      </w:r>
      <w:r>
        <w:rPr>
          <w:rFonts w:ascii="Times New Roman" w:hAnsi="Times New Roman" w:cs="Times New Roman"/>
          <w:lang w:val="fr-FR"/>
        </w:rPr>
        <w:t xml:space="preserve">gouvernement chercha alors à rétablir la communication avec Luxembourg, </w:t>
      </w:r>
      <w:r w:rsidRPr="005B4E49">
        <w:rPr>
          <w:rFonts w:ascii="Times New Roman" w:hAnsi="Times New Roman" w:cs="Times New Roman"/>
          <w:lang w:val="fr-FR"/>
        </w:rPr>
        <w:t xml:space="preserve">par l’intermédiaire du chargé d’affaires américain au </w:t>
      </w:r>
      <w:r>
        <w:rPr>
          <w:rFonts w:ascii="Times New Roman" w:hAnsi="Times New Roman" w:cs="Times New Roman"/>
          <w:lang w:val="fr-FR"/>
        </w:rPr>
        <w:t>Grand-Duché</w:t>
      </w:r>
      <w:r w:rsidRPr="005B4E49">
        <w:rPr>
          <w:rFonts w:ascii="Times New Roman" w:hAnsi="Times New Roman" w:cs="Times New Roman"/>
          <w:lang w:val="fr-FR"/>
        </w:rPr>
        <w:t xml:space="preserve">, George Platt-Waller ainsi que du chargé d’affaires luxembourgeois à Paris, Antoine Funck. Ce dernier </w:t>
      </w:r>
      <w:r>
        <w:rPr>
          <w:rFonts w:ascii="Times New Roman" w:hAnsi="Times New Roman" w:cs="Times New Roman"/>
          <w:lang w:val="fr-FR"/>
        </w:rPr>
        <w:t xml:space="preserve">avait suivi le gouvernement français à Vichy, où </w:t>
      </w:r>
      <w:r w:rsidRPr="005B4E49">
        <w:rPr>
          <w:rFonts w:ascii="Times New Roman" w:hAnsi="Times New Roman" w:cs="Times New Roman"/>
          <w:lang w:val="fr-FR"/>
        </w:rPr>
        <w:t xml:space="preserve">il faisait aussi office d’antenne du gouvernement luxembourgeois en exil en Zone libre. Il </w:t>
      </w:r>
      <w:r>
        <w:rPr>
          <w:rFonts w:ascii="Times New Roman" w:hAnsi="Times New Roman" w:cs="Times New Roman"/>
          <w:lang w:val="fr-FR"/>
        </w:rPr>
        <w:t>put ainsi transmettre</w:t>
      </w:r>
      <w:r w:rsidRPr="005B4E49">
        <w:rPr>
          <w:rFonts w:ascii="Times New Roman" w:hAnsi="Times New Roman" w:cs="Times New Roman"/>
          <w:lang w:val="fr-FR"/>
        </w:rPr>
        <w:t xml:space="preserve"> à Lisbonne des informations sur les réfugiés, sur la situation politique au Luxembourg ainsi que sur les sentiments de la population et des responsables politiques restés sur place. Ses principaux intermédiaires durant les premières semaines furent les notables luxembourgeois réfugiés en France et qui, peu à peu, rentraient au Grand-Duché, comme l’avocat Fernand Loesch, beau-frère du ministre des Affaires étrangère</w:t>
      </w:r>
      <w:r>
        <w:rPr>
          <w:rFonts w:ascii="Times New Roman" w:hAnsi="Times New Roman" w:cs="Times New Roman"/>
          <w:lang w:val="fr-FR"/>
        </w:rPr>
        <w:t xml:space="preserve">s ainsi que le capitaine Jacoby, Commissaire général à l'Evacuation, qui </w:t>
      </w:r>
      <w:r w:rsidRPr="005B4E49">
        <w:rPr>
          <w:rFonts w:ascii="Times New Roman" w:hAnsi="Times New Roman" w:cs="Times New Roman"/>
          <w:lang w:val="fr-FR"/>
        </w:rPr>
        <w:t>pouvait circuler librement entre la Zone libre et le Grand-Duché.</w:t>
      </w:r>
      <w:r>
        <w:rPr>
          <w:rFonts w:ascii="Times New Roman" w:hAnsi="Times New Roman" w:cs="Times New Roman"/>
          <w:lang w:val="fr-FR"/>
        </w:rPr>
        <w:t xml:space="preserve"> Ces canaux de communication étaient toutefois précaires et certains messages pouvaient mettre jusqu’à deux semaines avant de parvenir à leur destinataire.</w:t>
      </w:r>
      <w:r w:rsidR="006C7D2A">
        <w:rPr>
          <w:rFonts w:ascii="Times New Roman" w:hAnsi="Times New Roman" w:cs="Times New Roman"/>
          <w:lang w:val="fr-FR"/>
        </w:rPr>
        <w:t xml:space="preserve"> Enfin, comme nous allons le voir, Albert Nussbaum livra également au Gouvernement en exil quantité d’informations sur le Luxembourg occupés, à l’occasion de ses séjours à Lisbonne.</w:t>
      </w:r>
    </w:p>
    <w:p w14:paraId="56142A6F" w14:textId="77777777" w:rsidR="00375FEB" w:rsidRPr="005B4E49" w:rsidRDefault="00375FEB" w:rsidP="00375FEB">
      <w:pPr>
        <w:spacing w:line="360" w:lineRule="auto"/>
        <w:jc w:val="both"/>
        <w:rPr>
          <w:rFonts w:ascii="Times New Roman" w:hAnsi="Times New Roman" w:cs="Times New Roman"/>
          <w:lang w:val="fr-FR"/>
        </w:rPr>
      </w:pPr>
    </w:p>
    <w:p w14:paraId="5EACC8BA" w14:textId="0266D889" w:rsidR="00375FEB" w:rsidRPr="00D5465A" w:rsidRDefault="00515F31" w:rsidP="00375FEB">
      <w:pPr>
        <w:spacing w:line="360" w:lineRule="auto"/>
        <w:jc w:val="both"/>
        <w:rPr>
          <w:rFonts w:ascii="Times New Roman" w:hAnsi="Times New Roman" w:cs="Times New Roman"/>
          <w:lang w:val="fr-FR"/>
        </w:rPr>
      </w:pPr>
      <w:r w:rsidRPr="00D5465A">
        <w:rPr>
          <w:rFonts w:ascii="Times New Roman" w:hAnsi="Times New Roman" w:cs="Times New Roman"/>
          <w:lang w:val="fr-FR"/>
        </w:rPr>
        <w:t xml:space="preserve">Par l’intermédiaire de George Platt-Waller, </w:t>
      </w:r>
      <w:r w:rsidR="00375FEB" w:rsidRPr="00D5465A">
        <w:rPr>
          <w:rFonts w:ascii="Times New Roman" w:hAnsi="Times New Roman" w:cs="Times New Roman"/>
          <w:lang w:val="fr-FR"/>
        </w:rPr>
        <w:t xml:space="preserve">la Grande-Duchesse </w:t>
      </w:r>
      <w:r w:rsidRPr="00D5465A">
        <w:rPr>
          <w:rFonts w:ascii="Times New Roman" w:hAnsi="Times New Roman" w:cs="Times New Roman"/>
          <w:lang w:val="fr-FR"/>
        </w:rPr>
        <w:t xml:space="preserve">reçut ainsi </w:t>
      </w:r>
      <w:r w:rsidR="00375FEB" w:rsidRPr="00D5465A">
        <w:rPr>
          <w:rFonts w:ascii="Times New Roman" w:hAnsi="Times New Roman" w:cs="Times New Roman"/>
          <w:lang w:val="fr-FR"/>
        </w:rPr>
        <w:t xml:space="preserve">un télégramme </w:t>
      </w:r>
      <w:r w:rsidRPr="00D5465A">
        <w:rPr>
          <w:rFonts w:ascii="Times New Roman" w:hAnsi="Times New Roman" w:cs="Times New Roman"/>
          <w:lang w:val="fr-FR"/>
        </w:rPr>
        <w:t>rédigé à son endroit par Emile Reuter. Dans ce document daté du 12 juillet, le président de la Chambre des députés</w:t>
      </w:r>
      <w:r w:rsidR="00375FEB" w:rsidRPr="00D5465A">
        <w:rPr>
          <w:rFonts w:ascii="Times New Roman" w:hAnsi="Times New Roman" w:cs="Times New Roman"/>
          <w:lang w:val="fr-FR"/>
        </w:rPr>
        <w:t xml:space="preserve"> </w:t>
      </w:r>
      <w:r w:rsidRPr="00D5465A">
        <w:rPr>
          <w:rFonts w:ascii="Times New Roman" w:hAnsi="Times New Roman" w:cs="Times New Roman"/>
          <w:lang w:val="fr-FR"/>
        </w:rPr>
        <w:t>lui exposait</w:t>
      </w:r>
      <w:r w:rsidR="005F4907" w:rsidRPr="00D5465A">
        <w:rPr>
          <w:rFonts w:ascii="Times New Roman" w:hAnsi="Times New Roman" w:cs="Times New Roman"/>
          <w:lang w:val="fr-FR"/>
        </w:rPr>
        <w:t xml:space="preserve"> la ligne arrêtée par les</w:t>
      </w:r>
      <w:r w:rsidR="00375FEB" w:rsidRPr="00D5465A">
        <w:rPr>
          <w:rFonts w:ascii="Times New Roman" w:hAnsi="Times New Roman" w:cs="Times New Roman"/>
          <w:lang w:val="fr-FR"/>
        </w:rPr>
        <w:t xml:space="preserve"> Commission</w:t>
      </w:r>
      <w:r w:rsidR="005F4907" w:rsidRPr="00D5465A">
        <w:rPr>
          <w:rFonts w:ascii="Times New Roman" w:hAnsi="Times New Roman" w:cs="Times New Roman"/>
          <w:lang w:val="fr-FR"/>
        </w:rPr>
        <w:t>s</w:t>
      </w:r>
      <w:r w:rsidR="00375FEB" w:rsidRPr="00D5465A">
        <w:rPr>
          <w:rFonts w:ascii="Times New Roman" w:hAnsi="Times New Roman" w:cs="Times New Roman"/>
          <w:lang w:val="fr-FR"/>
        </w:rPr>
        <w:t xml:space="preserve"> politique et administrative : démission </w:t>
      </w:r>
      <w:r w:rsidR="00D5465A" w:rsidRPr="00D5465A">
        <w:rPr>
          <w:rFonts w:ascii="Times New Roman" w:hAnsi="Times New Roman" w:cs="Times New Roman"/>
          <w:lang w:val="fr-FR"/>
        </w:rPr>
        <w:t xml:space="preserve">des membres </w:t>
      </w:r>
      <w:r w:rsidR="00375FEB" w:rsidRPr="00D5465A">
        <w:rPr>
          <w:rFonts w:ascii="Times New Roman" w:hAnsi="Times New Roman" w:cs="Times New Roman"/>
          <w:lang w:val="fr-FR"/>
        </w:rPr>
        <w:t>d</w:t>
      </w:r>
      <w:r w:rsidR="005F4907" w:rsidRPr="00D5465A">
        <w:rPr>
          <w:rFonts w:ascii="Times New Roman" w:hAnsi="Times New Roman" w:cs="Times New Roman"/>
          <w:lang w:val="fr-FR"/>
        </w:rPr>
        <w:t>u G</w:t>
      </w:r>
      <w:r w:rsidR="00375FEB" w:rsidRPr="00D5465A">
        <w:rPr>
          <w:rFonts w:ascii="Times New Roman" w:hAnsi="Times New Roman" w:cs="Times New Roman"/>
          <w:lang w:val="fr-FR"/>
        </w:rPr>
        <w:t>ouvernement</w:t>
      </w:r>
      <w:r w:rsidR="00D5465A" w:rsidRPr="00D5465A">
        <w:rPr>
          <w:rFonts w:ascii="Times New Roman" w:hAnsi="Times New Roman" w:cs="Times New Roman"/>
          <w:lang w:val="fr-FR"/>
        </w:rPr>
        <w:t xml:space="preserve"> en exil et retour de la Grande-Duchesse</w:t>
      </w:r>
      <w:r w:rsidR="00375FEB" w:rsidRPr="00D5465A">
        <w:rPr>
          <w:rFonts w:ascii="Times New Roman" w:hAnsi="Times New Roman" w:cs="Times New Roman"/>
          <w:lang w:val="fr-FR"/>
        </w:rPr>
        <w:t xml:space="preserve">. </w:t>
      </w:r>
      <w:r w:rsidR="00D5465A" w:rsidRPr="00D5465A">
        <w:rPr>
          <w:rFonts w:ascii="Times New Roman" w:hAnsi="Times New Roman" w:cs="Times New Roman"/>
          <w:lang w:val="fr-FR"/>
        </w:rPr>
        <w:t>Le Gouvernement en exil ne se montra pas d’emblée hostile à ce plan puisqu’il</w:t>
      </w:r>
      <w:r w:rsidR="00375FEB" w:rsidRPr="00D5465A">
        <w:rPr>
          <w:rFonts w:ascii="Times New Roman" w:hAnsi="Times New Roman" w:cs="Times New Roman"/>
          <w:lang w:val="fr-FR"/>
        </w:rPr>
        <w:t xml:space="preserve"> engagea des démarches pour permettre une rencontre avec une délégation de la Chambre des députés au Portugal, en Espagne, en France non occupée, voire même en haute mer, sur un navire de guerre américain</w:t>
      </w:r>
      <w:r w:rsidR="00375FEB" w:rsidRPr="00D5465A">
        <w:rPr>
          <w:rStyle w:val="FootnoteReference"/>
          <w:rFonts w:ascii="Times New Roman" w:hAnsi="Times New Roman" w:cs="Times New Roman"/>
          <w:lang w:val="fr-FR"/>
        </w:rPr>
        <w:footnoteReference w:id="416"/>
      </w:r>
      <w:r w:rsidR="00375FEB" w:rsidRPr="00D5465A">
        <w:rPr>
          <w:rFonts w:ascii="Times New Roman" w:hAnsi="Times New Roman" w:cs="Times New Roman"/>
          <w:lang w:val="fr-FR"/>
        </w:rPr>
        <w:t>. Funck servit d’intermédiaire. Dans un rapport qu’il adressa le 2 août 1940 à Pierre Dupong et à Joseph Bech, il leur fit savoir qu’il avait commencé à s’acquitter de la mission qu’ils lui avaient confiée : « J'ai eu de longues conversations avec M. Fernand Loesch : il s'est proposé d'avoir, dès son retour dans le pays, des entretiens avec diverses personnalités, notamment avec le président de la Chambre des députés. Conformément à vos instructions, j'ai immédiatement commencé les démarches en ce qui concerne le retour éventuel de S.A.R. Madame la Grande-Duchesse et des membres du gouvernement en France, aux fins d'y recevoir une délégation de la Chambre des députés et de l'administration nationale</w:t>
      </w:r>
      <w:r w:rsidR="00375FEB" w:rsidRPr="00D5465A">
        <w:rPr>
          <w:rStyle w:val="FootnoteReference"/>
          <w:rFonts w:ascii="Times New Roman" w:hAnsi="Times New Roman" w:cs="Times New Roman"/>
          <w:lang w:val="fr-FR"/>
        </w:rPr>
        <w:footnoteReference w:id="417"/>
      </w:r>
      <w:r w:rsidR="00375FEB" w:rsidRPr="00D5465A">
        <w:rPr>
          <w:rFonts w:ascii="Times New Roman" w:hAnsi="Times New Roman" w:cs="Times New Roman"/>
          <w:lang w:val="fr-FR"/>
        </w:rPr>
        <w:t>. »</w:t>
      </w:r>
    </w:p>
    <w:p w14:paraId="259D70B2"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color w:val="FF0000"/>
          <w:lang w:val="fr-FR"/>
        </w:rPr>
      </w:pPr>
    </w:p>
    <w:p w14:paraId="23F93070" w14:textId="410719F4" w:rsidR="00375FEB" w:rsidRPr="005F4907" w:rsidRDefault="00375FEB" w:rsidP="00375FEB">
      <w:pPr>
        <w:widowControl w:val="0"/>
        <w:autoSpaceDE w:val="0"/>
        <w:autoSpaceDN w:val="0"/>
        <w:adjustRightInd w:val="0"/>
        <w:spacing w:line="360" w:lineRule="auto"/>
        <w:jc w:val="both"/>
        <w:rPr>
          <w:rFonts w:ascii="Times New Roman" w:hAnsi="Times New Roman" w:cs="Times New Roman"/>
          <w:lang w:val="fr-FR"/>
        </w:rPr>
      </w:pPr>
      <w:r w:rsidRPr="005F4907">
        <w:rPr>
          <w:rFonts w:ascii="Times New Roman" w:hAnsi="Times New Roman" w:cs="Times New Roman"/>
          <w:lang w:val="fr-FR"/>
        </w:rPr>
        <w:t>Pierre Dupong et Joseph Bech ne firent connaître leur décision que deux semaines plus tard, sous la forme d’une longue lettre en quatre points</w:t>
      </w:r>
      <w:r w:rsidRPr="005F4907">
        <w:rPr>
          <w:rStyle w:val="FootnoteReference"/>
          <w:rFonts w:ascii="Times New Roman" w:hAnsi="Times New Roman" w:cs="Times New Roman"/>
          <w:lang w:val="fr-FR"/>
        </w:rPr>
        <w:footnoteReference w:id="418"/>
      </w:r>
      <w:r w:rsidRPr="005F4907">
        <w:rPr>
          <w:rFonts w:ascii="Times New Roman" w:hAnsi="Times New Roman" w:cs="Times New Roman"/>
          <w:lang w:val="fr-FR"/>
        </w:rPr>
        <w:t xml:space="preserve">. Les ministres expliquèrent d’abord leur décision de ne pas rentrer au Grand-Duché après la signature de l’armistice franco-allemand et la raison pour laquelle ils avaient laissé Funck sans instructions après leur départ. Tout d’abord, le ministre français de l’Intérieur avait fait dire à la Grande-Duchesse qu’elle devait quitter tout de suite la France pour se mettre à l'abri. Ensuite, se laisser prendre par les Allemands aurait signifié la fin de la politique inaugurée le 10 mai 1940. Enfin, le gouvernement ne pouvait pas se séparer de la Grande-Duchesse : </w:t>
      </w:r>
      <w:r w:rsidR="005F4907" w:rsidRPr="005F4907">
        <w:rPr>
          <w:rFonts w:ascii="Times New Roman" w:hAnsi="Times New Roman" w:cs="Times New Roman"/>
          <w:lang w:val="fr-FR"/>
        </w:rPr>
        <w:t>« </w:t>
      </w:r>
      <w:r w:rsidRPr="005F4907">
        <w:rPr>
          <w:rFonts w:ascii="Times New Roman" w:hAnsi="Times New Roman" w:cs="Times New Roman"/>
          <w:lang w:val="fr-FR"/>
        </w:rPr>
        <w:t>Un précieux atout dans notre jeu était et est la présence à l'étranger libre, de tous les organes du pouvoir exécutif et l'unité de ce pouvoir. La Grande-Duchesse, sans au moins la majorité du gouvernement ne peut prendre de mesures gouvernementales valables. Le gouvernement sans la Grande-Duchesse n'est rien non plus. Les deux doivent rester ensemble sous peine d’être plus ou moins paralysés.</w:t>
      </w:r>
      <w:r w:rsidR="005F4907" w:rsidRPr="005F4907">
        <w:rPr>
          <w:rFonts w:ascii="Times New Roman" w:hAnsi="Times New Roman" w:cs="Times New Roman"/>
          <w:lang w:val="fr-FR"/>
        </w:rPr>
        <w:t> »</w:t>
      </w:r>
    </w:p>
    <w:p w14:paraId="29C3EF03"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5CB51404"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lang w:val="fr-FR"/>
        </w:rPr>
      </w:pPr>
      <w:r w:rsidRPr="005B4E49">
        <w:rPr>
          <w:rFonts w:ascii="Times New Roman" w:hAnsi="Times New Roman" w:cs="Times New Roman"/>
          <w:lang w:val="fr-FR"/>
        </w:rPr>
        <w:t>Le deuxième point était à l’origine constitué de la copie d’un exposé fait à l’attention du Prince Félix, au sujet des contacts à prendre avec une éventuelle délégation en provenance du Luxembourg. Malheureusement, cette partie n’a pas été recopiée dans la version archivée de la lettre. Le troisième point était une démonstration de l’unité de vue existant entre la Grande-Duchesse et le gouvernement et une charge contre ceux qui avaient prétendu que la Souveraine avait quitté le pays contre son gré :</w:t>
      </w:r>
    </w:p>
    <w:p w14:paraId="29CDB3B3"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53739020" w14:textId="25DA0DA9" w:rsidR="00375FEB" w:rsidRPr="005F4907" w:rsidRDefault="005F4907" w:rsidP="00375FEB">
      <w:pPr>
        <w:widowControl w:val="0"/>
        <w:autoSpaceDE w:val="0"/>
        <w:autoSpaceDN w:val="0"/>
        <w:adjustRightInd w:val="0"/>
        <w:spacing w:line="360" w:lineRule="auto"/>
        <w:jc w:val="both"/>
        <w:rPr>
          <w:rFonts w:ascii="Times New Roman" w:hAnsi="Times New Roman" w:cs="Times New Roman"/>
          <w:lang w:val="fr-FR"/>
        </w:rPr>
      </w:pPr>
      <w:r w:rsidRPr="005F4907">
        <w:rPr>
          <w:rFonts w:ascii="Times New Roman" w:hAnsi="Times New Roman" w:cs="Times New Roman"/>
          <w:lang w:val="fr-FR"/>
        </w:rPr>
        <w:t>« </w:t>
      </w:r>
      <w:r w:rsidR="00375FEB" w:rsidRPr="005F4907">
        <w:rPr>
          <w:rFonts w:ascii="Times New Roman" w:hAnsi="Times New Roman" w:cs="Times New Roman"/>
          <w:lang w:val="fr-FR"/>
        </w:rPr>
        <w:t>A Luxembourg on a fait accréditer je ne sais sous l’inspiration de qui, que la Grande-Duchesse aurait été obligée par son entourage (Prince Félix) et les membres du gouvernement de quitter le pays. On a employé même cet argument dans une note adressée à l’</w:t>
      </w:r>
      <w:r w:rsidR="00375FEB" w:rsidRPr="001B4056">
        <w:rPr>
          <w:rFonts w:ascii="Times New Roman" w:hAnsi="Times New Roman" w:cs="Times New Roman"/>
          <w:i/>
          <w:lang w:val="fr-CH"/>
        </w:rPr>
        <w:t>Auswärtiges Amt</w:t>
      </w:r>
      <w:r w:rsidR="00375FEB" w:rsidRPr="005F4907">
        <w:rPr>
          <w:rFonts w:ascii="Times New Roman" w:hAnsi="Times New Roman" w:cs="Times New Roman"/>
          <w:lang w:val="fr-FR"/>
        </w:rPr>
        <w:t>. Il est contraire à la réalité d’affirmer que la Grande-Duchesse aurait fait sa politique actuelle contrainte et forcée. La Grande-Duchesse fut toujours 100% d’accord - Elle l’affirme à qui veut l’entendre - avec ses ministres sur les mesures prises. C’est une faute au regard des adversaires de l’Allemagne que de prêter à la Grande-Duchesse l’intention de vouloir rester à Luxembourg sous le joug allemand.</w:t>
      </w:r>
      <w:r w:rsidRPr="005F4907">
        <w:rPr>
          <w:rFonts w:ascii="Times New Roman" w:hAnsi="Times New Roman" w:cs="Times New Roman"/>
          <w:lang w:val="fr-FR"/>
        </w:rPr>
        <w:t> »</w:t>
      </w:r>
    </w:p>
    <w:p w14:paraId="136CFB03"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56E65E55" w14:textId="27B3D23D" w:rsidR="00375FEB" w:rsidRPr="005F4907" w:rsidRDefault="00375FEB" w:rsidP="00375FEB">
      <w:pPr>
        <w:widowControl w:val="0"/>
        <w:autoSpaceDE w:val="0"/>
        <w:autoSpaceDN w:val="0"/>
        <w:adjustRightInd w:val="0"/>
        <w:spacing w:line="360" w:lineRule="auto"/>
        <w:jc w:val="both"/>
        <w:rPr>
          <w:rFonts w:ascii="Times New Roman" w:hAnsi="Times New Roman" w:cs="Times New Roman"/>
          <w:lang w:val="fr-FR"/>
        </w:rPr>
      </w:pPr>
      <w:r w:rsidRPr="005F4907">
        <w:rPr>
          <w:rFonts w:ascii="Times New Roman" w:hAnsi="Times New Roman" w:cs="Times New Roman"/>
          <w:lang w:val="fr-FR"/>
        </w:rPr>
        <w:t xml:space="preserve">Ces lignes sont un désaveu complet de la politique engagée par Reuter et Wehrer. La suite est pourtant plus nuancée en ce qui concerne les sentiments des membres du gouvernement face à cette option : </w:t>
      </w:r>
      <w:r w:rsidR="005F4907">
        <w:rPr>
          <w:rFonts w:ascii="Times New Roman" w:hAnsi="Times New Roman" w:cs="Times New Roman"/>
          <w:lang w:val="fr-FR"/>
        </w:rPr>
        <w:t>« </w:t>
      </w:r>
      <w:r w:rsidRPr="005F4907">
        <w:rPr>
          <w:rFonts w:ascii="Times New Roman" w:hAnsi="Times New Roman" w:cs="Times New Roman"/>
          <w:lang w:val="fr-FR"/>
        </w:rPr>
        <w:t xml:space="preserve">Quant aux ministres, ils auraient été d'accord de jouer le rôle du bouc émissaire, si la tentative avait permis de rendre espoir au pays ; mais comment a-t-on pu croire que l'Allemagne hitlérienne, désireuse d'incorporer dans le Reich tous les territoires qu'elle considère comme de race germanique - l'opinion allemande a toujours considéré comme tel le Luxembourg - se laisserait influencer par un argument qui consiste à vouloir mettre la Grande-Duchesse </w:t>
      </w:r>
      <w:r w:rsidR="00D65D9E">
        <w:rPr>
          <w:rFonts w:ascii="Times New Roman" w:hAnsi="Times New Roman" w:cs="Times New Roman"/>
          <w:lang w:val="fr-FR"/>
        </w:rPr>
        <w:t xml:space="preserve">non seulement </w:t>
      </w:r>
      <w:r w:rsidRPr="005F4907">
        <w:rPr>
          <w:rFonts w:ascii="Times New Roman" w:hAnsi="Times New Roman" w:cs="Times New Roman"/>
          <w:lang w:val="fr-FR"/>
        </w:rPr>
        <w:t xml:space="preserve">en opposition </w:t>
      </w:r>
      <w:r w:rsidR="005F4907">
        <w:rPr>
          <w:rFonts w:ascii="Times New Roman" w:hAnsi="Times New Roman" w:cs="Times New Roman"/>
          <w:lang w:val="fr-FR"/>
        </w:rPr>
        <w:t>avec son gouvernement</w:t>
      </w:r>
      <w:r w:rsidR="00D65D9E">
        <w:rPr>
          <w:rFonts w:ascii="Times New Roman" w:hAnsi="Times New Roman" w:cs="Times New Roman"/>
          <w:lang w:val="fr-FR"/>
        </w:rPr>
        <w:t xml:space="preserve"> mais avec ses propres actes ?</w:t>
      </w:r>
      <w:r w:rsidRPr="005F4907">
        <w:rPr>
          <w:rFonts w:ascii="Times New Roman" w:hAnsi="Times New Roman" w:cs="Times New Roman"/>
          <w:lang w:val="fr-FR"/>
        </w:rPr>
        <w:t xml:space="preserve"> Le désarroi des esprits doit être grand à Luxembourg pour qu'une pareille démarche ait pu trouver l'assentiment, paraît-il, de la Chambre et de la </w:t>
      </w:r>
      <w:r w:rsidRPr="001B4056">
        <w:rPr>
          <w:rFonts w:ascii="Times New Roman" w:hAnsi="Times New Roman" w:cs="Times New Roman"/>
          <w:lang w:val="fr-CH"/>
        </w:rPr>
        <w:t>Landesverwaltungskommission</w:t>
      </w:r>
      <w:r w:rsidRPr="005F4907">
        <w:rPr>
          <w:rFonts w:ascii="Times New Roman" w:hAnsi="Times New Roman" w:cs="Times New Roman"/>
          <w:lang w:val="fr-FR"/>
        </w:rPr>
        <w:t>. Comment est-il possible qu'on n’ait pas remarqué qu'on ne peut pas rendre service au pays en représentant dans un document officiel la Grande-Duchesse comme un être sans volonté, suivant docilement malgré une conviction contraire, les injonctions de ses ministres et de son entourage.</w:t>
      </w:r>
      <w:r w:rsidR="005F4907">
        <w:rPr>
          <w:rFonts w:ascii="Times New Roman" w:hAnsi="Times New Roman" w:cs="Times New Roman"/>
          <w:lang w:val="fr-FR"/>
        </w:rPr>
        <w:t> »</w:t>
      </w:r>
    </w:p>
    <w:p w14:paraId="5EBDBE37"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30372DEE" w14:textId="3A22DAEE" w:rsidR="00375FEB" w:rsidRPr="005F4907" w:rsidRDefault="00375FEB" w:rsidP="00375FEB">
      <w:pPr>
        <w:widowControl w:val="0"/>
        <w:autoSpaceDE w:val="0"/>
        <w:autoSpaceDN w:val="0"/>
        <w:adjustRightInd w:val="0"/>
        <w:spacing w:line="360" w:lineRule="auto"/>
        <w:jc w:val="both"/>
        <w:rPr>
          <w:rFonts w:ascii="Times New Roman" w:hAnsi="Times New Roman" w:cs="Times New Roman"/>
          <w:lang w:val="fr-FR"/>
        </w:rPr>
      </w:pPr>
      <w:r w:rsidRPr="005F4907">
        <w:rPr>
          <w:rFonts w:ascii="Times New Roman" w:hAnsi="Times New Roman" w:cs="Times New Roman"/>
          <w:lang w:val="fr-FR"/>
        </w:rPr>
        <w:t xml:space="preserve">Dans le quatrième point étaient enfin exposés les projets d’avenir du gouvernement : </w:t>
      </w:r>
      <w:r w:rsidR="005F4907" w:rsidRPr="005F4907">
        <w:rPr>
          <w:rFonts w:ascii="Times New Roman" w:hAnsi="Times New Roman" w:cs="Times New Roman"/>
          <w:lang w:val="fr-FR"/>
        </w:rPr>
        <w:t>« </w:t>
      </w:r>
      <w:r w:rsidRPr="005F4907">
        <w:rPr>
          <w:rFonts w:ascii="Times New Roman" w:hAnsi="Times New Roman" w:cs="Times New Roman"/>
          <w:lang w:val="fr-FR"/>
        </w:rPr>
        <w:t>Celui qui en doutait sait maintenant que l'Allemagne se propose d'annexer le Luxembourg. Dès lors il ne reste plus qu'un seul espoir, l'Angleterre et les Etats-Unis. Nous devons donc nous orienter franchement de ce côté. Nous avons l'intention de le faire. Ici au Portugal, nous ne pouvons plus faire grand-chose. Pour pouvoir réagir publiquement contre ce qui se passe à Luxembourg de la part des Allemands, nous devons aller, soit en Amérique, soit en Angleterre, soit au Canada. Nous examinons en ce moment cette dernière éventualité. Dès qu'une décision sera prise, vous en serez les premiers informés. Nous vous serions obligés, si vous pouviez communiquer nos idées ci-dessus exprimées - voire le texte même de la présente - à des personnes averties qui rentrent au pays, afin qu'on nous y comprenne et que par la compréhension une certaine unité de vue soit rétablie. Ceux qui sont dans le pays ne peuvent dans les circonstances actuelles travailler pour l'avenir de celui-ci, comme seraient impuissants la Grande-Duchesse et les membres du gouvernement s'ils étaient là-bas. Nous par contre, nous pouvons encore travailler pour l'avenir du pays. Que nos compatriotes soient mentalement du moins d'accord avec notre activité.</w:t>
      </w:r>
      <w:r w:rsidR="005F4907" w:rsidRPr="005F4907">
        <w:rPr>
          <w:rFonts w:ascii="Times New Roman" w:hAnsi="Times New Roman" w:cs="Times New Roman"/>
          <w:lang w:val="fr-FR"/>
        </w:rPr>
        <w:t> »</w:t>
      </w:r>
    </w:p>
    <w:p w14:paraId="4FE9D728" w14:textId="77777777" w:rsidR="00375FEB" w:rsidRPr="005B4E49"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58EFEF3F" w14:textId="77777777"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r w:rsidRPr="005B4E49">
        <w:rPr>
          <w:rFonts w:ascii="Times New Roman" w:hAnsi="Times New Roman" w:cs="Times New Roman"/>
          <w:lang w:val="fr-FR"/>
        </w:rPr>
        <w:t>Une telle clarté de vue s’explique par le fait qu’entre-temps l’Espagne et le Portugal avaient refusé d’accorder des visas à une éventuelle délégation luxembourgeoise et, surtout, qu’après la nomination du Gauleiter Simon à la tête d’une administration civile, le gouvernement ne pouvait plus ignorer que les Allemands comptaient incorporer le Grand-Duché au Reich. La marche à suivre devenait plus évidente et le ton du texte s’en ressent. La mise au point devait être sèche, voire brutale, puisque les directives que le gouvernement avait données à Funck étaient désormais caduques. Une fois la responsabilité du projet de retour au Grand-Duché de la Grande-Duchesse imputée à des responsables piégés au Luxembourg et aveuglés par la peur, le gouvernement pouvait réinterpréter ses décisions passées à l’aune de celles qu’il venait juste de prendre. Il put dès lors se targuer d’une cohérence stratégique et d’une fermeté qui n’avait pas toujours existé.</w:t>
      </w:r>
    </w:p>
    <w:p w14:paraId="07BA3C4D" w14:textId="77777777"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723A533C" w14:textId="77777777" w:rsidR="00AB5C1C" w:rsidRDefault="00AB5C1C" w:rsidP="00375FEB">
      <w:pPr>
        <w:widowControl w:val="0"/>
        <w:autoSpaceDE w:val="0"/>
        <w:autoSpaceDN w:val="0"/>
        <w:adjustRightInd w:val="0"/>
        <w:spacing w:line="360" w:lineRule="auto"/>
        <w:jc w:val="both"/>
        <w:rPr>
          <w:rFonts w:ascii="Times New Roman" w:hAnsi="Times New Roman" w:cs="Times New Roman"/>
          <w:lang w:val="fr-FR"/>
        </w:rPr>
      </w:pPr>
    </w:p>
    <w:p w14:paraId="0EA8057B" w14:textId="77777777" w:rsidR="00375FEB" w:rsidRPr="00AB5C1C" w:rsidRDefault="00375FEB" w:rsidP="00AB5C1C">
      <w:pPr>
        <w:rPr>
          <w:rFonts w:ascii="Arial" w:hAnsi="Arial" w:cs="Arial"/>
          <w:b/>
          <w:sz w:val="32"/>
          <w:szCs w:val="32"/>
          <w:lang w:val="fr-FR"/>
        </w:rPr>
      </w:pPr>
      <w:r w:rsidRPr="00AB5C1C">
        <w:rPr>
          <w:rFonts w:ascii="Arial" w:hAnsi="Arial" w:cs="Arial"/>
          <w:b/>
          <w:sz w:val="32"/>
          <w:szCs w:val="32"/>
          <w:lang w:val="fr-FR"/>
        </w:rPr>
        <w:t>VI.2. La prise en charge des réfugiés</w:t>
      </w:r>
    </w:p>
    <w:p w14:paraId="5EE6F94D" w14:textId="77777777" w:rsidR="00375FEB" w:rsidRDefault="00375FEB" w:rsidP="00375FEB">
      <w:pPr>
        <w:spacing w:line="360" w:lineRule="auto"/>
        <w:rPr>
          <w:rFonts w:ascii="Times New Roman" w:hAnsi="Times New Roman" w:cs="Times New Roman"/>
          <w:b/>
          <w:color w:val="660066"/>
          <w:lang w:val="fr-FR"/>
        </w:rPr>
      </w:pPr>
    </w:p>
    <w:p w14:paraId="42982453" w14:textId="77777777" w:rsidR="00AB5C1C" w:rsidRDefault="00AB5C1C" w:rsidP="00375FEB">
      <w:pPr>
        <w:spacing w:line="360" w:lineRule="auto"/>
        <w:rPr>
          <w:rFonts w:ascii="Times New Roman" w:hAnsi="Times New Roman" w:cs="Times New Roman"/>
          <w:b/>
          <w:color w:val="660066"/>
          <w:lang w:val="fr-FR"/>
        </w:rPr>
      </w:pPr>
    </w:p>
    <w:p w14:paraId="5DF6F2F6" w14:textId="62288474"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L</w:t>
      </w:r>
      <w:r w:rsidRPr="005B4E49">
        <w:rPr>
          <w:rFonts w:ascii="Times New Roman" w:hAnsi="Times New Roman" w:cs="Times New Roman"/>
          <w:lang w:val="fr-FR"/>
        </w:rPr>
        <w:t>a</w:t>
      </w:r>
      <w:r>
        <w:rPr>
          <w:rFonts w:ascii="Times New Roman" w:hAnsi="Times New Roman" w:cs="Times New Roman"/>
          <w:lang w:val="fr-FR"/>
        </w:rPr>
        <w:t xml:space="preserve"> position de Funck à Vichy était extrêmement délicate. Il y représentait un gouvernement considéré comme ennemi par le Troisième Reich et qui, de surcroît, n’était même plus reconnu dans son propre pays. A la demande de la délégation allemande auprès de la commission d’armistice de Wiesbaden, le gouvernement du maréchal Pétain annonça, le 28 août 1940, la rupture de ses relations diplomatiques avec le Luxembourg, la Belgique, les Pays-Bas et la Norvège. L’Allemagne n’ayant cependant pas immédiatement exigé la fermeture des consu</w:t>
      </w:r>
      <w:r w:rsidR="00225DF0">
        <w:rPr>
          <w:rFonts w:ascii="Times New Roman" w:hAnsi="Times New Roman" w:cs="Times New Roman"/>
          <w:lang w:val="fr-FR"/>
        </w:rPr>
        <w:t>lats de ces pays en France, le G</w:t>
      </w:r>
      <w:r>
        <w:rPr>
          <w:rFonts w:ascii="Times New Roman" w:hAnsi="Times New Roman" w:cs="Times New Roman"/>
          <w:lang w:val="fr-FR"/>
        </w:rPr>
        <w:t>ouvernement en exil y nomma Funck consul général du Luxembourg. Ce n’était au mieux qu’un pis-aller car les missions diplomatiques et consulaires luxembourgeoises, belges, néerlandaises et norvégiennes furent finalement fermés q</w:t>
      </w:r>
      <w:r w:rsidR="00225DF0">
        <w:rPr>
          <w:rFonts w:ascii="Times New Roman" w:hAnsi="Times New Roman" w:cs="Times New Roman"/>
          <w:lang w:val="fr-FR"/>
        </w:rPr>
        <w:t>uelques semaines plus tard. Le G</w:t>
      </w:r>
      <w:r>
        <w:rPr>
          <w:rFonts w:ascii="Times New Roman" w:hAnsi="Times New Roman" w:cs="Times New Roman"/>
          <w:lang w:val="fr-FR"/>
        </w:rPr>
        <w:t>ouvernement en exil réagit en élevant Funck au rang de ministre plénipotentiaire, ce qui lui assura une certaine marge de manœuvre, en Zone libre, jusqu’à l’hiver. Isolé, manquant de moyens, il put néanmoins compter sur l’appui de la diplomatie américaine. Afin de contrarier les plans d’annexion de la Belgique et du Luxembourg par l’Allemagne, les Etats-Unis accordèrent leur protection consulaire aux citoyens belges et luxembourgeois en Europe occupée. Ils firent également pression sur Vichy pour l’empêcher de reconnaître ces éventuelles annexions</w:t>
      </w:r>
      <w:r>
        <w:rPr>
          <w:rStyle w:val="FootnoteReference"/>
          <w:rFonts w:ascii="Times New Roman" w:hAnsi="Times New Roman" w:cs="Times New Roman"/>
          <w:lang w:val="fr-FR"/>
        </w:rPr>
        <w:footnoteReference w:id="419"/>
      </w:r>
      <w:r>
        <w:rPr>
          <w:rFonts w:ascii="Times New Roman" w:hAnsi="Times New Roman" w:cs="Times New Roman"/>
          <w:lang w:val="fr-FR"/>
        </w:rPr>
        <w:t>.</w:t>
      </w:r>
    </w:p>
    <w:p w14:paraId="65D3A819" w14:textId="77777777"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03E4B408" w14:textId="4C6BF98F" w:rsidR="00375FEB" w:rsidRPr="006266A0" w:rsidRDefault="00375FEB" w:rsidP="00375FEB">
      <w:pPr>
        <w:widowControl w:val="0"/>
        <w:autoSpaceDE w:val="0"/>
        <w:autoSpaceDN w:val="0"/>
        <w:adjustRightInd w:val="0"/>
        <w:spacing w:line="360" w:lineRule="auto"/>
        <w:jc w:val="both"/>
        <w:rPr>
          <w:rFonts w:ascii="Times New Roman" w:hAnsi="Times New Roman" w:cs="Times New Roman"/>
          <w:lang w:val="fr-FR"/>
        </w:rPr>
      </w:pPr>
      <w:r w:rsidRPr="006266A0">
        <w:rPr>
          <w:rFonts w:ascii="Times New Roman" w:hAnsi="Times New Roman" w:cs="Times New Roman"/>
          <w:lang w:val="fr-FR"/>
        </w:rPr>
        <w:t xml:space="preserve">Durant toute cette période, en sa qualité de Haut Commissaire aux réfugiés, Antoine Funck eut également à s’occuper des 45.000 Luxembourgeois - parmi lesquels se trouvaient 2.000 juifs - qui avaient été évacués en France au lendemain de l’invasion. Les personnes </w:t>
      </w:r>
      <w:r w:rsidR="00D65D9E">
        <w:rPr>
          <w:rFonts w:ascii="Times New Roman" w:hAnsi="Times New Roman" w:cs="Times New Roman"/>
          <w:lang w:val="fr-FR"/>
        </w:rPr>
        <w:t>déplacées originaires du Grand-D</w:t>
      </w:r>
      <w:r w:rsidRPr="006266A0">
        <w:rPr>
          <w:rFonts w:ascii="Times New Roman" w:hAnsi="Times New Roman" w:cs="Times New Roman"/>
          <w:lang w:val="fr-FR"/>
        </w:rPr>
        <w:t xml:space="preserve">uché étaient pris en charge par la </w:t>
      </w:r>
      <w:r>
        <w:rPr>
          <w:rFonts w:ascii="Times New Roman" w:hAnsi="Times New Roman" w:cs="Times New Roman"/>
          <w:lang w:val="fr-FR"/>
        </w:rPr>
        <w:t>Croix-Rouge</w:t>
      </w:r>
      <w:r w:rsidRPr="006266A0">
        <w:rPr>
          <w:rFonts w:ascii="Times New Roman" w:hAnsi="Times New Roman" w:cs="Times New Roman"/>
          <w:lang w:val="fr-FR"/>
        </w:rPr>
        <w:t xml:space="preserve"> luxembourgeoise qui disposait à Montpellier d’un centre de secours, dirigé par le juge </w:t>
      </w:r>
      <w:r w:rsidRPr="001B4056">
        <w:rPr>
          <w:rFonts w:ascii="Times New Roman" w:hAnsi="Times New Roman" w:cs="Times New Roman"/>
          <w:lang w:val="fr-CH"/>
        </w:rPr>
        <w:t>Charles-Léon Hammes</w:t>
      </w:r>
      <w:r>
        <w:rPr>
          <w:rFonts w:ascii="Times New Roman" w:hAnsi="Times New Roman" w:cs="Times New Roman"/>
          <w:lang w:val="fr-FR"/>
        </w:rPr>
        <w:t xml:space="preserve">. Ce centre put notamment fonctionner grâce à un don </w:t>
      </w:r>
      <w:r w:rsidRPr="006266A0">
        <w:rPr>
          <w:rFonts w:ascii="Times New Roman" w:hAnsi="Times New Roman" w:cs="Times New Roman"/>
          <w:lang w:val="fr-FR"/>
        </w:rPr>
        <w:t xml:space="preserve">de 500.000 francs de la </w:t>
      </w:r>
      <w:r>
        <w:rPr>
          <w:rFonts w:ascii="Times New Roman" w:hAnsi="Times New Roman" w:cs="Times New Roman"/>
          <w:lang w:val="fr-FR"/>
        </w:rPr>
        <w:t>Croix-Rouge</w:t>
      </w:r>
      <w:r w:rsidRPr="006266A0">
        <w:rPr>
          <w:rFonts w:ascii="Times New Roman" w:hAnsi="Times New Roman" w:cs="Times New Roman"/>
          <w:lang w:val="fr-FR"/>
        </w:rPr>
        <w:t xml:space="preserve"> américaine. Cette dernière </w:t>
      </w:r>
      <w:r>
        <w:rPr>
          <w:rFonts w:ascii="Times New Roman" w:hAnsi="Times New Roman" w:cs="Times New Roman"/>
          <w:lang w:val="fr-FR"/>
        </w:rPr>
        <w:t xml:space="preserve">veilla par ailleurs à fournir </w:t>
      </w:r>
      <w:r w:rsidRPr="006266A0">
        <w:rPr>
          <w:rFonts w:ascii="Times New Roman" w:hAnsi="Times New Roman" w:cs="Times New Roman"/>
          <w:lang w:val="fr-FR"/>
        </w:rPr>
        <w:t xml:space="preserve">médicaments, vivres, vêtements et couvertures </w:t>
      </w:r>
      <w:r>
        <w:rPr>
          <w:rFonts w:ascii="Times New Roman" w:hAnsi="Times New Roman" w:cs="Times New Roman"/>
          <w:lang w:val="fr-FR"/>
        </w:rPr>
        <w:t xml:space="preserve">à </w:t>
      </w:r>
      <w:r w:rsidRPr="006266A0">
        <w:rPr>
          <w:rFonts w:ascii="Times New Roman" w:hAnsi="Times New Roman" w:cs="Times New Roman"/>
          <w:lang w:val="fr-FR"/>
        </w:rPr>
        <w:t>son homologue luxembourgeoise</w:t>
      </w:r>
      <w:r w:rsidRPr="006266A0">
        <w:rPr>
          <w:rStyle w:val="FootnoteReference"/>
          <w:rFonts w:ascii="Times New Roman" w:hAnsi="Times New Roman" w:cs="Times New Roman"/>
          <w:lang w:val="fr-FR"/>
        </w:rPr>
        <w:footnoteReference w:id="420"/>
      </w:r>
      <w:r w:rsidRPr="006266A0">
        <w:rPr>
          <w:rFonts w:ascii="Times New Roman" w:hAnsi="Times New Roman" w:cs="Times New Roman"/>
          <w:lang w:val="fr-FR"/>
        </w:rPr>
        <w:t>.</w:t>
      </w:r>
    </w:p>
    <w:p w14:paraId="77DB4E6D" w14:textId="77777777"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335C9C4A" w14:textId="77777777"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r>
        <w:rPr>
          <w:rFonts w:ascii="Times New Roman" w:hAnsi="Times New Roman" w:cs="Times New Roman"/>
          <w:lang w:val="fr-FR"/>
        </w:rPr>
        <w:t>Le 22 juillet 1940, le capitaine Aloyse Jacoby, que la Commission administrative venait de nommer Commissaire général à l’évacuation, se présenta au centre de secours. La première rencontre entre représentants des deux gouvernements luxembourgeois se passa plutôt mal comme en témoigne une lettre que Hammes adressa à Funck : « </w:t>
      </w:r>
      <w:r w:rsidRPr="00D92F64">
        <w:rPr>
          <w:rFonts w:ascii="Times New Roman" w:hAnsi="Times New Roman" w:cs="Times New Roman"/>
          <w:lang w:val="fr-FR"/>
        </w:rPr>
        <w:t xml:space="preserve">Hier est arrivé de Luxembourg le capitaine </w:t>
      </w:r>
      <w:r>
        <w:rPr>
          <w:rFonts w:ascii="Times New Roman" w:hAnsi="Times New Roman" w:cs="Times New Roman"/>
          <w:lang w:val="fr-FR"/>
        </w:rPr>
        <w:t>Jacoby</w:t>
      </w:r>
      <w:r w:rsidRPr="00D92F64">
        <w:rPr>
          <w:rFonts w:ascii="Times New Roman" w:hAnsi="Times New Roman" w:cs="Times New Roman"/>
          <w:lang w:val="fr-FR"/>
        </w:rPr>
        <w:t>, de la Force armée luxembourgeoise, chargé par la Commissio</w:t>
      </w:r>
      <w:r>
        <w:rPr>
          <w:rFonts w:ascii="Times New Roman" w:hAnsi="Times New Roman" w:cs="Times New Roman"/>
          <w:lang w:val="fr-FR"/>
        </w:rPr>
        <w:t xml:space="preserve">n administrative </w:t>
      </w:r>
      <w:r w:rsidRPr="00D92F64">
        <w:rPr>
          <w:rFonts w:ascii="Times New Roman" w:hAnsi="Times New Roman" w:cs="Times New Roman"/>
          <w:lang w:val="fr-FR"/>
        </w:rPr>
        <w:t xml:space="preserve">et déclarant qu'au point de vue rapatriement, le bureau des réfugiés devait passer sous sa direction exclusive. Il a mis en doute les pouvoirs émanant du gouvernement de S. A. R. et de Son chargé d'affaires, tant au point de vue administratif qu'eu égard à votre qualité de Haut Commissaire aux réfugiés. A la suite de cette intervention, le rapatriement organisé par le Centre a </w:t>
      </w:r>
      <w:r w:rsidRPr="00D92F64">
        <w:rPr>
          <w:rFonts w:ascii="Times New Roman" w:hAnsi="Times New Roman" w:cs="Times New Roman"/>
          <w:color w:val="484436"/>
          <w:lang w:val="fr-FR"/>
        </w:rPr>
        <w:t xml:space="preserve">été </w:t>
      </w:r>
      <w:r w:rsidRPr="00D92F64">
        <w:rPr>
          <w:rFonts w:ascii="Times New Roman" w:hAnsi="Times New Roman" w:cs="Times New Roman"/>
          <w:lang w:val="fr-FR"/>
        </w:rPr>
        <w:t xml:space="preserve">suspendu, les dirigeants ne désirant pas se mettre en opposition avec </w:t>
      </w:r>
      <w:r w:rsidRPr="00D92F64">
        <w:rPr>
          <w:rFonts w:ascii="Times New Roman" w:hAnsi="Times New Roman" w:cs="Times New Roman"/>
          <w:color w:val="484436"/>
          <w:lang w:val="fr-FR"/>
        </w:rPr>
        <w:t xml:space="preserve">la </w:t>
      </w:r>
      <w:r w:rsidRPr="00D92F64">
        <w:rPr>
          <w:rFonts w:ascii="Times New Roman" w:hAnsi="Times New Roman" w:cs="Times New Roman"/>
          <w:lang w:val="fr-FR"/>
        </w:rPr>
        <w:t>Commission et surtout ne voulant pas offrir au</w:t>
      </w:r>
      <w:r>
        <w:rPr>
          <w:rFonts w:ascii="Times New Roman" w:hAnsi="Times New Roman" w:cs="Times New Roman"/>
          <w:lang w:val="fr-FR"/>
        </w:rPr>
        <w:t>x autorités françaises le spec</w:t>
      </w:r>
      <w:r w:rsidRPr="00D92F64">
        <w:rPr>
          <w:rFonts w:ascii="Times New Roman" w:hAnsi="Times New Roman" w:cs="Times New Roman"/>
          <w:lang w:val="fr-FR"/>
        </w:rPr>
        <w:t>tacle peu édifiant de deux administrations contradictoires. A toutes fins utiles, copie de la présente sera envoyée à M. le Ministre d'Etat, président du gouvernement. Les services administratifs continuent selon les directives consignées dans ma lettre d'hier et arrêtées à la suite de notre entrevue à Vichy</w:t>
      </w:r>
      <w:r>
        <w:rPr>
          <w:rStyle w:val="FootnoteReference"/>
          <w:rFonts w:ascii="Times New Roman" w:hAnsi="Times New Roman" w:cs="Times New Roman"/>
          <w:lang w:val="fr-FR"/>
        </w:rPr>
        <w:footnoteReference w:id="421"/>
      </w:r>
      <w:r w:rsidRPr="00D92F64">
        <w:rPr>
          <w:rFonts w:ascii="Times New Roman" w:hAnsi="Times New Roman" w:cs="Times New Roman"/>
          <w:lang w:val="fr-FR"/>
        </w:rPr>
        <w:t>.</w:t>
      </w:r>
      <w:r>
        <w:rPr>
          <w:rFonts w:ascii="Times New Roman" w:hAnsi="Times New Roman" w:cs="Times New Roman"/>
          <w:lang w:val="fr-FR"/>
        </w:rPr>
        <w:t> »</w:t>
      </w:r>
    </w:p>
    <w:p w14:paraId="02E4A3EB" w14:textId="77777777" w:rsidR="00375FEB" w:rsidRDefault="00375FEB" w:rsidP="00375FEB">
      <w:pPr>
        <w:widowControl w:val="0"/>
        <w:autoSpaceDE w:val="0"/>
        <w:autoSpaceDN w:val="0"/>
        <w:adjustRightInd w:val="0"/>
        <w:spacing w:line="360" w:lineRule="auto"/>
        <w:jc w:val="both"/>
        <w:rPr>
          <w:rFonts w:ascii="Times New Roman" w:hAnsi="Times New Roman" w:cs="Times New Roman"/>
          <w:lang w:val="fr-FR"/>
        </w:rPr>
      </w:pPr>
    </w:p>
    <w:p w14:paraId="4369EC74" w14:textId="6CC87899"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Pourtant, dans les jours qui suivirent les services de la Croix-Rouge luxembourgeoise et le capitaine Jacoby parvinrent à travailler ensemble en bonne intelligence. Le capitaine se rendit même à Vichy pour y rencontrer Funck. Il en profita pour mettre le diplomate au courant de la situation politique prévalant alors au Grand-Duché</w:t>
      </w:r>
      <w:r>
        <w:rPr>
          <w:rStyle w:val="FootnoteReference"/>
          <w:rFonts w:ascii="Times New Roman" w:hAnsi="Times New Roman" w:cs="Times New Roman"/>
          <w:lang w:val="fr-FR"/>
        </w:rPr>
        <w:footnoteReference w:id="422"/>
      </w:r>
      <w:r>
        <w:rPr>
          <w:rFonts w:ascii="Times New Roman" w:hAnsi="Times New Roman" w:cs="Times New Roman"/>
          <w:lang w:val="fr-FR"/>
        </w:rPr>
        <w:t>. Le 13 août, Jacoby fut, selon les mots de Funck, « rappelé d’urgence dans le pays »</w:t>
      </w:r>
      <w:r>
        <w:rPr>
          <w:rStyle w:val="FootnoteReference"/>
          <w:rFonts w:ascii="Times New Roman" w:hAnsi="Times New Roman" w:cs="Times New Roman"/>
          <w:lang w:val="fr-FR"/>
        </w:rPr>
        <w:footnoteReference w:id="423"/>
      </w:r>
      <w:r>
        <w:rPr>
          <w:rFonts w:ascii="Times New Roman" w:hAnsi="Times New Roman" w:cs="Times New Roman"/>
          <w:lang w:val="fr-FR"/>
        </w:rPr>
        <w:t>. Or, comme nous l’avons vu, c’est précisément à cette date que Wehrer transmit l’ordre du Gauleiter d’interdire le retour au Grand-Duché des « Juifs » et des Français qui avaient quitté le pays suite à l’invasion. Jacoby revint en France à la fin du mois d’août et rendit de nouveau visite à Funck</w:t>
      </w:r>
      <w:r>
        <w:rPr>
          <w:rStyle w:val="FootnoteReference"/>
          <w:rFonts w:ascii="Times New Roman" w:hAnsi="Times New Roman" w:cs="Times New Roman"/>
          <w:lang w:val="fr-FR"/>
        </w:rPr>
        <w:footnoteReference w:id="424"/>
      </w:r>
      <w:r>
        <w:rPr>
          <w:rFonts w:ascii="Times New Roman" w:hAnsi="Times New Roman" w:cs="Times New Roman"/>
          <w:lang w:val="fr-FR"/>
        </w:rPr>
        <w:t>. A ce moment, com</w:t>
      </w:r>
      <w:r w:rsidR="00225DF0">
        <w:rPr>
          <w:rFonts w:ascii="Times New Roman" w:hAnsi="Times New Roman" w:cs="Times New Roman"/>
          <w:lang w:val="fr-FR"/>
        </w:rPr>
        <w:t>me ce dernier le fit savoir au G</w:t>
      </w:r>
      <w:r>
        <w:rPr>
          <w:rFonts w:ascii="Times New Roman" w:hAnsi="Times New Roman" w:cs="Times New Roman"/>
          <w:lang w:val="fr-FR"/>
        </w:rPr>
        <w:t>ouvernement en exil, les opérations de rapatriement étaient quasiment terminées : « </w:t>
      </w:r>
      <w:r w:rsidRPr="00C907B5">
        <w:rPr>
          <w:rFonts w:ascii="Times New Roman" w:hAnsi="Times New Roman" w:cs="Times New Roman"/>
          <w:lang w:val="fr-FR"/>
        </w:rPr>
        <w:t>Mardi</w:t>
      </w:r>
      <w:r>
        <w:rPr>
          <w:rFonts w:ascii="Times New Roman" w:hAnsi="Times New Roman" w:cs="Times New Roman"/>
          <w:lang w:val="fr-FR"/>
        </w:rPr>
        <w:t xml:space="preserve"> dernier, un train de quelque 1.</w:t>
      </w:r>
      <w:r w:rsidRPr="00C907B5">
        <w:rPr>
          <w:rFonts w:ascii="Times New Roman" w:hAnsi="Times New Roman" w:cs="Times New Roman"/>
          <w:lang w:val="fr-FR"/>
        </w:rPr>
        <w:t xml:space="preserve">400 Luxembourgeois est parti de Montpellier, et le lendemain un autre train est parti </w:t>
      </w:r>
      <w:r w:rsidRPr="00C907B5">
        <w:rPr>
          <w:rFonts w:ascii="Times New Roman" w:hAnsi="Times New Roman" w:cs="Times New Roman"/>
          <w:color w:val="2B291E"/>
          <w:lang w:val="fr-FR"/>
        </w:rPr>
        <w:t xml:space="preserve">de </w:t>
      </w:r>
      <w:r w:rsidRPr="00C907B5">
        <w:rPr>
          <w:rFonts w:ascii="Times New Roman" w:hAnsi="Times New Roman" w:cs="Times New Roman"/>
          <w:lang w:val="fr-FR"/>
        </w:rPr>
        <w:t xml:space="preserve">Toulouse. Ces deux centres sont ainsi vides à 95 </w:t>
      </w:r>
      <w:r w:rsidRPr="00C907B5">
        <w:rPr>
          <w:rFonts w:ascii="Times New Roman" w:hAnsi="Times New Roman" w:cs="Times New Roman"/>
          <w:color w:val="4F4B3E"/>
          <w:lang w:val="fr-FR"/>
        </w:rPr>
        <w:t xml:space="preserve">%. </w:t>
      </w:r>
      <w:r w:rsidRPr="00C907B5">
        <w:rPr>
          <w:rFonts w:ascii="Times New Roman" w:hAnsi="Times New Roman" w:cs="Times New Roman"/>
          <w:color w:val="2B291E"/>
          <w:lang w:val="fr-FR"/>
        </w:rPr>
        <w:t xml:space="preserve">Quarante-cinq </w:t>
      </w:r>
      <w:r w:rsidRPr="00C907B5">
        <w:rPr>
          <w:rFonts w:ascii="Times New Roman" w:hAnsi="Times New Roman" w:cs="Times New Roman"/>
          <w:lang w:val="fr-FR"/>
        </w:rPr>
        <w:t>mille éva</w:t>
      </w:r>
      <w:r>
        <w:rPr>
          <w:rFonts w:ascii="Times New Roman" w:hAnsi="Times New Roman" w:cs="Times New Roman"/>
          <w:lang w:val="fr-FR"/>
        </w:rPr>
        <w:t>cués et réfugiés sont rapatriés ;</w:t>
      </w:r>
      <w:r w:rsidRPr="00C907B5">
        <w:rPr>
          <w:rFonts w:ascii="Times New Roman" w:hAnsi="Times New Roman" w:cs="Times New Roman"/>
          <w:lang w:val="fr-FR"/>
        </w:rPr>
        <w:t xml:space="preserve"> deux mille sont encore disséminés </w:t>
      </w:r>
      <w:r w:rsidRPr="00C907B5">
        <w:rPr>
          <w:rFonts w:ascii="Times New Roman" w:hAnsi="Times New Roman" w:cs="Times New Roman"/>
          <w:color w:val="2B291E"/>
          <w:lang w:val="fr-FR"/>
        </w:rPr>
        <w:t xml:space="preserve">un peu </w:t>
      </w:r>
      <w:r w:rsidRPr="00C907B5">
        <w:rPr>
          <w:rFonts w:ascii="Times New Roman" w:hAnsi="Times New Roman" w:cs="Times New Roman"/>
          <w:lang w:val="fr-FR"/>
        </w:rPr>
        <w:t xml:space="preserve">partout en France, </w:t>
      </w:r>
      <w:r w:rsidRPr="00C907B5">
        <w:rPr>
          <w:rFonts w:ascii="Times New Roman" w:hAnsi="Times New Roman" w:cs="Times New Roman"/>
          <w:color w:val="2B291E"/>
          <w:lang w:val="fr-FR"/>
        </w:rPr>
        <w:t xml:space="preserve">dans </w:t>
      </w:r>
      <w:r>
        <w:rPr>
          <w:rFonts w:ascii="Times New Roman" w:hAnsi="Times New Roman" w:cs="Times New Roman"/>
          <w:lang w:val="fr-FR"/>
        </w:rPr>
        <w:t xml:space="preserve">la zone libre : </w:t>
      </w:r>
      <w:r w:rsidRPr="00C907B5">
        <w:rPr>
          <w:rFonts w:ascii="Times New Roman" w:hAnsi="Times New Roman" w:cs="Times New Roman"/>
          <w:lang w:val="fr-FR"/>
        </w:rPr>
        <w:t xml:space="preserve">un arrangement avec </w:t>
      </w:r>
      <w:r w:rsidRPr="00C907B5">
        <w:rPr>
          <w:rFonts w:ascii="Times New Roman" w:hAnsi="Times New Roman" w:cs="Times New Roman"/>
          <w:color w:val="2B291E"/>
          <w:lang w:val="fr-FR"/>
        </w:rPr>
        <w:t xml:space="preserve">le </w:t>
      </w:r>
      <w:r w:rsidRPr="00C907B5">
        <w:rPr>
          <w:rFonts w:ascii="Times New Roman" w:hAnsi="Times New Roman" w:cs="Times New Roman"/>
          <w:lang w:val="fr-FR"/>
        </w:rPr>
        <w:t xml:space="preserve">Secrétariat </w:t>
      </w:r>
      <w:r w:rsidRPr="00C907B5">
        <w:rPr>
          <w:rFonts w:ascii="Times New Roman" w:hAnsi="Times New Roman" w:cs="Times New Roman"/>
          <w:color w:val="2B291E"/>
          <w:lang w:val="fr-FR"/>
        </w:rPr>
        <w:t xml:space="preserve">général </w:t>
      </w:r>
      <w:r w:rsidRPr="00C907B5">
        <w:rPr>
          <w:rFonts w:ascii="Times New Roman" w:hAnsi="Times New Roman" w:cs="Times New Roman"/>
          <w:lang w:val="fr-FR"/>
        </w:rPr>
        <w:t>des réfugiés nous permettra de les rapatrier isolément ou par petits groupes. Le ramassage de ces petits groupes se fera à Mâcon.</w:t>
      </w:r>
      <w:r>
        <w:rPr>
          <w:rFonts w:ascii="Times New Roman" w:hAnsi="Times New Roman" w:cs="Times New Roman"/>
          <w:lang w:val="fr-FR"/>
        </w:rPr>
        <w:t xml:space="preserve"> </w:t>
      </w:r>
      <w:r w:rsidRPr="00C907B5">
        <w:rPr>
          <w:rFonts w:ascii="Times New Roman" w:hAnsi="Times New Roman" w:cs="Times New Roman"/>
          <w:lang w:val="fr-FR"/>
        </w:rPr>
        <w:t xml:space="preserve">Il m'est particulièrement agréable de rendre hommage à la bonne volonté et à l'empressement des autorités françaises, avec lesquelles j'ai été en contact actif et permanent, et surtout aussi au dévouement </w:t>
      </w:r>
      <w:r w:rsidRPr="00C907B5">
        <w:rPr>
          <w:rFonts w:ascii="Times New Roman" w:hAnsi="Times New Roman" w:cs="Times New Roman"/>
          <w:color w:val="2B291E"/>
          <w:lang w:val="fr-FR"/>
        </w:rPr>
        <w:t xml:space="preserve">de </w:t>
      </w:r>
      <w:r w:rsidRPr="00C907B5">
        <w:rPr>
          <w:rFonts w:ascii="Times New Roman" w:hAnsi="Times New Roman" w:cs="Times New Roman"/>
          <w:lang w:val="fr-FR"/>
        </w:rPr>
        <w:t xml:space="preserve">nos compatriotes, </w:t>
      </w:r>
      <w:r w:rsidRPr="00A70775">
        <w:rPr>
          <w:rFonts w:ascii="Times New Roman" w:hAnsi="Times New Roman" w:cs="Times New Roman"/>
          <w:lang w:val="fr-FR"/>
        </w:rPr>
        <w:t>au</w:t>
      </w:r>
      <w:r w:rsidRPr="00C907B5">
        <w:rPr>
          <w:rFonts w:ascii="Times New Roman" w:hAnsi="Times New Roman" w:cs="Times New Roman"/>
          <w:color w:val="4F4B3E"/>
          <w:lang w:val="fr-FR"/>
        </w:rPr>
        <w:t xml:space="preserve"> </w:t>
      </w:r>
      <w:r w:rsidRPr="00C907B5">
        <w:rPr>
          <w:rFonts w:ascii="Times New Roman" w:hAnsi="Times New Roman" w:cs="Times New Roman"/>
          <w:lang w:val="fr-FR"/>
        </w:rPr>
        <w:t>capitaine Jacoby, à ses adjoints, aux délégués des centres des réfugiés, à ceux de la Croix-Rouge luxembourgeoise, qui ont dépensé sans compter leurs efforts à cette tâche délicate et compliquée, laquelle fera l'objet d'un rapport s</w:t>
      </w:r>
      <w:r>
        <w:rPr>
          <w:rFonts w:ascii="Times New Roman" w:hAnsi="Times New Roman" w:cs="Times New Roman"/>
          <w:lang w:val="fr-FR"/>
        </w:rPr>
        <w:t>pécial en temps et lieu</w:t>
      </w:r>
      <w:r>
        <w:rPr>
          <w:rStyle w:val="FootnoteReference"/>
          <w:rFonts w:ascii="Times New Roman" w:hAnsi="Times New Roman" w:cs="Times New Roman"/>
          <w:lang w:val="fr-FR"/>
        </w:rPr>
        <w:footnoteReference w:id="425"/>
      </w:r>
      <w:r>
        <w:rPr>
          <w:rFonts w:ascii="Times New Roman" w:hAnsi="Times New Roman" w:cs="Times New Roman"/>
          <w:lang w:val="fr-FR"/>
        </w:rPr>
        <w:t>. »</w:t>
      </w:r>
    </w:p>
    <w:p w14:paraId="390B4351" w14:textId="77777777" w:rsidR="00375FEB" w:rsidRDefault="00375FEB" w:rsidP="00375FEB">
      <w:pPr>
        <w:spacing w:line="360" w:lineRule="auto"/>
        <w:jc w:val="both"/>
        <w:rPr>
          <w:rFonts w:ascii="Times New Roman" w:hAnsi="Times New Roman" w:cs="Times New Roman"/>
          <w:lang w:val="fr-FR"/>
        </w:rPr>
      </w:pPr>
    </w:p>
    <w:p w14:paraId="04D4C233" w14:textId="77777777" w:rsidR="00EB205E" w:rsidRDefault="00EB205E" w:rsidP="00375FEB">
      <w:pPr>
        <w:spacing w:line="360" w:lineRule="auto"/>
        <w:jc w:val="both"/>
        <w:rPr>
          <w:rFonts w:ascii="Times New Roman" w:hAnsi="Times New Roman" w:cs="Times New Roman"/>
          <w:lang w:val="fr-FR"/>
        </w:rPr>
      </w:pPr>
    </w:p>
    <w:p w14:paraId="51A0FBBA" w14:textId="77777777" w:rsidR="00375FEB" w:rsidRPr="00EB205E" w:rsidRDefault="00375FEB" w:rsidP="00EB205E">
      <w:pPr>
        <w:rPr>
          <w:rFonts w:ascii="Arial" w:hAnsi="Arial" w:cs="Arial"/>
          <w:b/>
          <w:sz w:val="32"/>
          <w:szCs w:val="32"/>
          <w:lang w:val="fr-FR"/>
        </w:rPr>
      </w:pPr>
      <w:r w:rsidRPr="00EB205E">
        <w:rPr>
          <w:rFonts w:ascii="Arial" w:hAnsi="Arial" w:cs="Arial"/>
          <w:b/>
          <w:sz w:val="32"/>
          <w:szCs w:val="32"/>
          <w:lang w:val="fr-FR"/>
        </w:rPr>
        <w:t>VI.3. L’ordre d’expulsion du Gauleiter Simon</w:t>
      </w:r>
    </w:p>
    <w:p w14:paraId="27E5E364" w14:textId="77777777" w:rsidR="00375FEB" w:rsidRDefault="00375FEB" w:rsidP="00375FEB">
      <w:pPr>
        <w:spacing w:line="360" w:lineRule="auto"/>
        <w:rPr>
          <w:rFonts w:ascii="Times New Roman" w:hAnsi="Times New Roman" w:cs="Times New Roman"/>
          <w:b/>
          <w:color w:val="660066"/>
          <w:lang w:val="fr-FR"/>
        </w:rPr>
      </w:pPr>
    </w:p>
    <w:p w14:paraId="712ACF27" w14:textId="77777777" w:rsidR="00EB205E" w:rsidRDefault="00EB205E" w:rsidP="00375FEB">
      <w:pPr>
        <w:spacing w:line="360" w:lineRule="auto"/>
        <w:rPr>
          <w:rFonts w:ascii="Times New Roman" w:hAnsi="Times New Roman" w:cs="Times New Roman"/>
          <w:b/>
          <w:color w:val="660066"/>
          <w:lang w:val="fr-FR"/>
        </w:rPr>
      </w:pPr>
    </w:p>
    <w:p w14:paraId="39513E7B" w14:textId="3CC9342F"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L’une des priorités de la Commission administrative avait été de s’assurer du départ des réfugiés juifs qui étaient encore présents au Luxembourg après l’invasion. Dès l</w:t>
      </w:r>
      <w:r w:rsidRPr="00046C86">
        <w:rPr>
          <w:rFonts w:ascii="Times New Roman" w:hAnsi="Times New Roman" w:cs="Times New Roman"/>
          <w:lang w:val="fr-FR"/>
        </w:rPr>
        <w:t>e 11 mai </w:t>
      </w:r>
      <w:r>
        <w:rPr>
          <w:rFonts w:ascii="Times New Roman" w:hAnsi="Times New Roman" w:cs="Times New Roman"/>
          <w:lang w:val="fr-FR"/>
        </w:rPr>
        <w:t>1940, elle avait chargé Albert Nussbaum de cette mission. Au mois de juillet, elle avait sollicité les consuls d’Espagne et du Portugal afin d’obtenir des visas de transit pour les premiers candidats au départ. Au début du mois d’août elle demanda également au Gauleiter d’intervenir afin de faciliter le passage, à travers la France, du premier convoi. Celui-ci se composait d’une cinquantaine de réfugiés de nationalités diverses, munis de visas d’entrée pour les Etats-Unis et divers pays d’Amérique latine. Sa destination était Lisbonne. La capitale portugaise n’avait pas été choisie en raison de la présence d</w:t>
      </w:r>
      <w:r w:rsidR="00225DF0">
        <w:rPr>
          <w:rFonts w:ascii="Times New Roman" w:hAnsi="Times New Roman" w:cs="Times New Roman"/>
          <w:lang w:val="fr-FR"/>
        </w:rPr>
        <w:t>u G</w:t>
      </w:r>
      <w:r>
        <w:rPr>
          <w:rFonts w:ascii="Times New Roman" w:hAnsi="Times New Roman" w:cs="Times New Roman"/>
          <w:lang w:val="fr-FR"/>
        </w:rPr>
        <w:t>ouvernement en exil mais parce que c’était le dernier port européen qui offrait encore aux réfugiés juifs la possibilité de rejoindre l’Amérique. La HICEM, après avoir quitté Paris le 19 juin 1940, avait fini par y installer son siège</w:t>
      </w:r>
      <w:r>
        <w:rPr>
          <w:rStyle w:val="FootnoteReference"/>
          <w:rFonts w:ascii="Times New Roman" w:hAnsi="Times New Roman" w:cs="Times New Roman"/>
          <w:lang w:val="fr-FR"/>
        </w:rPr>
        <w:footnoteReference w:id="426"/>
      </w:r>
      <w:r>
        <w:rPr>
          <w:rFonts w:ascii="Times New Roman" w:hAnsi="Times New Roman" w:cs="Times New Roman"/>
          <w:lang w:val="fr-FR"/>
        </w:rPr>
        <w:t xml:space="preserve">. Le Joint y avait également ouvert un bureau. Ces organisations travaillaient en étroite association avec la communauté juive locale et notamment avec son organisation d’aide aux réfugiés, la </w:t>
      </w:r>
      <w:r w:rsidRPr="009A7F34">
        <w:rPr>
          <w:rFonts w:ascii="Times New Roman" w:hAnsi="Times New Roman" w:cs="Times New Roman"/>
          <w:i/>
          <w:lang w:val="pt-PT"/>
        </w:rPr>
        <w:t>Comissão Portuguesa de Assistência aos Judos Refugiados</w:t>
      </w:r>
      <w:r>
        <w:rPr>
          <w:rFonts w:ascii="Times New Roman" w:hAnsi="Times New Roman" w:cs="Times New Roman"/>
          <w:lang w:val="fr-FR"/>
        </w:rPr>
        <w:t>, présidée par le docteur Augusto d’Esaguy. Ce dernier entretenait des relations étroites avec la police portugaise</w:t>
      </w:r>
      <w:r>
        <w:rPr>
          <w:rStyle w:val="FootnoteReference"/>
          <w:rFonts w:ascii="Times New Roman" w:hAnsi="Times New Roman" w:cs="Times New Roman"/>
          <w:lang w:val="fr-FR"/>
        </w:rPr>
        <w:footnoteReference w:id="427"/>
      </w:r>
      <w:r>
        <w:rPr>
          <w:rFonts w:ascii="Times New Roman" w:hAnsi="Times New Roman" w:cs="Times New Roman"/>
          <w:lang w:val="fr-FR"/>
        </w:rPr>
        <w:t>.</w:t>
      </w:r>
    </w:p>
    <w:p w14:paraId="7CD6D5A3" w14:textId="77777777" w:rsidR="00375FEB" w:rsidRDefault="00375FEB" w:rsidP="00375FEB">
      <w:pPr>
        <w:spacing w:line="360" w:lineRule="auto"/>
        <w:jc w:val="both"/>
        <w:rPr>
          <w:rFonts w:ascii="Times New Roman" w:hAnsi="Times New Roman" w:cs="Times New Roman"/>
          <w:lang w:val="fr-FR"/>
        </w:rPr>
      </w:pPr>
    </w:p>
    <w:p w14:paraId="58CED010" w14:textId="78A2138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 convoi quitta le Luxembourg le 17 août. Près d’une semaine plus tard, Joseph Schwartz directeur adjoint des bureaux européens du Joint câbla le siège new-yorkais de l’organisation humanitaire pour l’avertir que 26 des réfugiés avaient été autorisés à entrer au Portugal. Tous étaient munis de visas d’entrée pour les Etats-Unis, 21 parmi ceux-ci étaient néanmoins périmés. 30 réfugiés, parmi lesquels Nussbaum, attendaient encore une autorisation d’entrée</w:t>
      </w:r>
      <w:r>
        <w:rPr>
          <w:rStyle w:val="FootnoteReference"/>
          <w:rFonts w:ascii="Times New Roman" w:hAnsi="Times New Roman" w:cs="Times New Roman"/>
          <w:lang w:val="fr-FR"/>
        </w:rPr>
        <w:footnoteReference w:id="428"/>
      </w:r>
      <w:r>
        <w:rPr>
          <w:rFonts w:ascii="Times New Roman" w:hAnsi="Times New Roman" w:cs="Times New Roman"/>
          <w:lang w:val="fr-FR"/>
        </w:rPr>
        <w:t>. Grâce aux démarches de Schwartz, ils furent finalemen</w:t>
      </w:r>
      <w:r w:rsidR="00C25FFC">
        <w:rPr>
          <w:rFonts w:ascii="Times New Roman" w:hAnsi="Times New Roman" w:cs="Times New Roman"/>
          <w:lang w:val="fr-FR"/>
        </w:rPr>
        <w:t>t autorisés à entrer à leur tour</w:t>
      </w:r>
      <w:r>
        <w:rPr>
          <w:rFonts w:ascii="Times New Roman" w:hAnsi="Times New Roman" w:cs="Times New Roman"/>
          <w:lang w:val="fr-FR"/>
        </w:rPr>
        <w:t xml:space="preserve"> au Portugal. Une fois à Lisbonne, Nussbaum entreprit des démarches auprès des consulats des Etats-Unis, d’Uruguay, du Chili, du Brésil, du Mozambique, du Congo belge et de Grande-Bretagne (pour la Palestine). Il en profita pour remettre aux diplomates britanniques un rapport très sombre sur la situation générale prévalant au Luxembo</w:t>
      </w:r>
      <w:r w:rsidR="007D6620">
        <w:rPr>
          <w:rFonts w:ascii="Times New Roman" w:hAnsi="Times New Roman" w:cs="Times New Roman"/>
          <w:lang w:val="fr-FR"/>
        </w:rPr>
        <w:t>urg – ce document fut communiqué</w:t>
      </w:r>
      <w:r w:rsidR="00225DF0">
        <w:rPr>
          <w:rFonts w:ascii="Times New Roman" w:hAnsi="Times New Roman" w:cs="Times New Roman"/>
          <w:lang w:val="fr-FR"/>
        </w:rPr>
        <w:t xml:space="preserve"> au G</w:t>
      </w:r>
      <w:r>
        <w:rPr>
          <w:rFonts w:ascii="Times New Roman" w:hAnsi="Times New Roman" w:cs="Times New Roman"/>
          <w:lang w:val="fr-FR"/>
        </w:rPr>
        <w:t>ouvernement en exil qui le réceptionna le 6 septembre. Le 9 septembre, Nussbaum retourna au Luxembourg occupé</w:t>
      </w:r>
      <w:r>
        <w:rPr>
          <w:rStyle w:val="FootnoteReference"/>
          <w:rFonts w:ascii="Times New Roman" w:hAnsi="Times New Roman" w:cs="Times New Roman"/>
          <w:lang w:val="fr-FR"/>
        </w:rPr>
        <w:footnoteReference w:id="429"/>
      </w:r>
      <w:r>
        <w:rPr>
          <w:rFonts w:ascii="Times New Roman" w:hAnsi="Times New Roman" w:cs="Times New Roman"/>
          <w:lang w:val="fr-FR"/>
        </w:rPr>
        <w:t>.</w:t>
      </w:r>
    </w:p>
    <w:p w14:paraId="1110EDC7" w14:textId="77777777" w:rsidR="00375FEB" w:rsidRDefault="00375FEB" w:rsidP="00375FEB">
      <w:pPr>
        <w:spacing w:line="360" w:lineRule="auto"/>
        <w:jc w:val="both"/>
        <w:rPr>
          <w:rFonts w:ascii="Times New Roman" w:hAnsi="Times New Roman" w:cs="Times New Roman"/>
          <w:lang w:val="fr-FR"/>
        </w:rPr>
      </w:pPr>
    </w:p>
    <w:p w14:paraId="517E975A" w14:textId="6B34EE24"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A son retour, il dut faire face à une nouvelle effarante. Le 12 septembre, un agent de la Gestapo alla trouver, sur ordre du Gauleiter, les responsables du Consistoire et leur fit savoir que les juifs avaient deux semaines pour quitter le Luxembourg. La date butoir avait intentionnellement été fixée au jour de la fête de Yom Kippour. Complètement prises au dépourvu, les autorités consistoriales adressèrent un mémoire à l’administration civile allemande ainsi qu’à la Commission administrative, dans lequel ils firent notamment la requête que l’ordre d’expulsion ne touche ni les enfants en bas âge ni les vieillards</w:t>
      </w:r>
      <w:r>
        <w:rPr>
          <w:rStyle w:val="FootnoteReference"/>
          <w:rFonts w:ascii="Times New Roman" w:hAnsi="Times New Roman" w:cs="Times New Roman"/>
          <w:lang w:val="fr-FR"/>
        </w:rPr>
        <w:footnoteReference w:id="430"/>
      </w:r>
      <w:r>
        <w:rPr>
          <w:rFonts w:ascii="Times New Roman" w:hAnsi="Times New Roman" w:cs="Times New Roman"/>
          <w:lang w:val="fr-FR"/>
        </w:rPr>
        <w:t>.</w:t>
      </w:r>
    </w:p>
    <w:p w14:paraId="00812A0C" w14:textId="77777777" w:rsidR="00375FEB" w:rsidRDefault="00375FEB" w:rsidP="00375FEB">
      <w:pPr>
        <w:spacing w:line="360" w:lineRule="auto"/>
        <w:jc w:val="both"/>
        <w:rPr>
          <w:rFonts w:ascii="Times New Roman" w:hAnsi="Times New Roman" w:cs="Times New Roman"/>
          <w:lang w:val="fr-FR"/>
        </w:rPr>
      </w:pPr>
    </w:p>
    <w:p w14:paraId="7636B35F"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500 personnes ayant de la famille en France se déclarèrent prêtes à quitter immédiatement le Grand-Duché, à condition qu’on leur procure les papiers nécessaires. Les autorités militaires allemandes à Paris refusèrent toutefois de les délivrer, refusant que « la Question juive au Luxembourg » soit déplacée vers la France et la Belgique. Une intervention de la Gestapo resta sans effet. Les autorités militaires allemandes à Paris publièrent même un communiqué dans la presse indiquant qu’aucun juif n’avait le droit d’entrer en France occupée, ni d’essayer de rejoindre la Zone libre en traversant la Zone occupée, sans en avoir, au préalable, reçu l’autorisation de la part des autorités militaires</w:t>
      </w:r>
      <w:r>
        <w:rPr>
          <w:rStyle w:val="FootnoteReference"/>
          <w:rFonts w:ascii="Times New Roman" w:hAnsi="Times New Roman" w:cs="Times New Roman"/>
          <w:lang w:val="fr-FR"/>
        </w:rPr>
        <w:footnoteReference w:id="431"/>
      </w:r>
      <w:r>
        <w:rPr>
          <w:rFonts w:ascii="Times New Roman" w:hAnsi="Times New Roman" w:cs="Times New Roman"/>
          <w:lang w:val="fr-FR"/>
        </w:rPr>
        <w:t xml:space="preserve">. Quant au général Falkenhausen, </w:t>
      </w:r>
      <w:r w:rsidRPr="002C0722">
        <w:rPr>
          <w:rFonts w:ascii="Times New Roman" w:hAnsi="Times New Roman" w:cs="Times New Roman"/>
          <w:lang w:val="fr-FR"/>
        </w:rPr>
        <w:t xml:space="preserve">chef de l’administration militaire en Belgique et dans le Nord de la </w:t>
      </w:r>
      <w:r>
        <w:rPr>
          <w:rFonts w:ascii="Times New Roman" w:hAnsi="Times New Roman" w:cs="Times New Roman"/>
          <w:lang w:val="fr-FR"/>
        </w:rPr>
        <w:t>France, il fit renforcer la garde de la frontière belgo-luxembourgeoise pour empêcher tout passage clandestin</w:t>
      </w:r>
      <w:r>
        <w:rPr>
          <w:rStyle w:val="FootnoteReference"/>
          <w:rFonts w:ascii="Times New Roman" w:hAnsi="Times New Roman" w:cs="Times New Roman"/>
          <w:lang w:val="fr-FR"/>
        </w:rPr>
        <w:footnoteReference w:id="432"/>
      </w:r>
      <w:r>
        <w:rPr>
          <w:rFonts w:ascii="Times New Roman" w:hAnsi="Times New Roman" w:cs="Times New Roman"/>
          <w:lang w:val="fr-FR"/>
        </w:rPr>
        <w:t>.</w:t>
      </w:r>
    </w:p>
    <w:p w14:paraId="2B8C3960" w14:textId="77777777" w:rsidR="00375FEB" w:rsidRDefault="00375FEB" w:rsidP="00375FEB">
      <w:pPr>
        <w:spacing w:line="360" w:lineRule="auto"/>
        <w:jc w:val="both"/>
        <w:rPr>
          <w:rFonts w:ascii="Times New Roman" w:hAnsi="Times New Roman" w:cs="Times New Roman"/>
          <w:lang w:val="fr-FR"/>
        </w:rPr>
      </w:pPr>
    </w:p>
    <w:p w14:paraId="3D81F29D" w14:textId="063E2E76" w:rsidR="00375FEB" w:rsidRDefault="00375FEB" w:rsidP="00375FEB">
      <w:pPr>
        <w:spacing w:line="360" w:lineRule="auto"/>
        <w:jc w:val="both"/>
        <w:rPr>
          <w:rFonts w:ascii="Times New Roman" w:hAnsi="Times New Roman" w:cs="Times New Roman"/>
          <w:lang w:val="fr-FR"/>
        </w:rPr>
      </w:pPr>
      <w:r w:rsidRPr="00C65F45">
        <w:rPr>
          <w:rFonts w:ascii="Times New Roman" w:hAnsi="Times New Roman" w:cs="Times New Roman"/>
          <w:lang w:val="fr-FR"/>
        </w:rPr>
        <w:t>En raison de l’hostilité des autorités militaires, le Gauleiter Simon et la Gestapo durent accepter de prolonger le délai accordé aux juifs pour quitter le Luxembourg</w:t>
      </w:r>
      <w:r>
        <w:rPr>
          <w:rFonts w:ascii="Times New Roman" w:hAnsi="Times New Roman" w:cs="Times New Roman"/>
          <w:lang w:val="fr-FR"/>
        </w:rPr>
        <w:t xml:space="preserve"> – sans pour autant revenir sur le principe d’une expulsion totale, dans les plus brefs délai</w:t>
      </w:r>
      <w:r w:rsidR="00DD13AE">
        <w:rPr>
          <w:rFonts w:ascii="Times New Roman" w:hAnsi="Times New Roman" w:cs="Times New Roman"/>
          <w:lang w:val="fr-FR"/>
        </w:rPr>
        <w:t>s</w:t>
      </w:r>
      <w:r w:rsidRPr="00C65F45">
        <w:rPr>
          <w:rFonts w:ascii="Times New Roman" w:hAnsi="Times New Roman" w:cs="Times New Roman"/>
          <w:lang w:val="fr-FR"/>
        </w:rPr>
        <w:t xml:space="preserve">. Albert Nussbaum retourna à Lisbonne, </w:t>
      </w:r>
      <w:r>
        <w:rPr>
          <w:rFonts w:ascii="Times New Roman" w:hAnsi="Times New Roman" w:cs="Times New Roman"/>
          <w:lang w:val="fr-FR"/>
        </w:rPr>
        <w:t xml:space="preserve">à </w:t>
      </w:r>
      <w:r w:rsidRPr="00C65F45">
        <w:rPr>
          <w:rFonts w:ascii="Times New Roman" w:hAnsi="Times New Roman" w:cs="Times New Roman"/>
          <w:lang w:val="fr-FR"/>
        </w:rPr>
        <w:t>la fin du mois de septembre,</w:t>
      </w:r>
      <w:r>
        <w:rPr>
          <w:rFonts w:ascii="Times New Roman" w:hAnsi="Times New Roman" w:cs="Times New Roman"/>
          <w:lang w:val="fr-FR"/>
        </w:rPr>
        <w:t xml:space="preserve"> dans le but de trouver des partenaires capables de l’aider à organiser et à financer le départ des juifs du Luxembourg. Le Joint accepta de fournir les moyens matériels nécessaires. Nussbaum créa ensuite un Comité Luxembourgeois (Comlux), qui d</w:t>
      </w:r>
      <w:r w:rsidR="00037B0B">
        <w:rPr>
          <w:rFonts w:ascii="Times New Roman" w:hAnsi="Times New Roman" w:cs="Times New Roman"/>
          <w:lang w:val="fr-FR"/>
        </w:rPr>
        <w:t>a</w:t>
      </w:r>
      <w:r>
        <w:rPr>
          <w:rFonts w:ascii="Times New Roman" w:hAnsi="Times New Roman" w:cs="Times New Roman"/>
          <w:lang w:val="fr-FR"/>
        </w:rPr>
        <w:t>ns les mois suivant</w:t>
      </w:r>
      <w:r w:rsidR="00DD13AE">
        <w:rPr>
          <w:rFonts w:ascii="Times New Roman" w:hAnsi="Times New Roman" w:cs="Times New Roman"/>
          <w:lang w:val="fr-FR"/>
        </w:rPr>
        <w:t>s</w:t>
      </w:r>
      <w:r>
        <w:rPr>
          <w:rFonts w:ascii="Times New Roman" w:hAnsi="Times New Roman" w:cs="Times New Roman"/>
          <w:lang w:val="fr-FR"/>
        </w:rPr>
        <w:t xml:space="preserve"> allait servir de bureau de liaison entre l’organisation humanitaire juive américaine et le Consistoire israélite du Luxembourg</w:t>
      </w:r>
      <w:r>
        <w:rPr>
          <w:rStyle w:val="FootnoteReference"/>
          <w:rFonts w:ascii="Times New Roman" w:hAnsi="Times New Roman" w:cs="Times New Roman"/>
          <w:lang w:val="fr-FR"/>
        </w:rPr>
        <w:footnoteReference w:id="433"/>
      </w:r>
      <w:r>
        <w:rPr>
          <w:rFonts w:ascii="Times New Roman" w:hAnsi="Times New Roman" w:cs="Times New Roman"/>
          <w:lang w:val="fr-FR"/>
        </w:rPr>
        <w:t>.</w:t>
      </w:r>
    </w:p>
    <w:p w14:paraId="3D45499A" w14:textId="77777777" w:rsidR="00375FEB" w:rsidRDefault="00375FEB" w:rsidP="00375FEB">
      <w:pPr>
        <w:spacing w:line="360" w:lineRule="auto"/>
        <w:jc w:val="both"/>
        <w:rPr>
          <w:rFonts w:ascii="Times New Roman" w:hAnsi="Times New Roman" w:cs="Times New Roman"/>
          <w:lang w:val="fr-FR"/>
        </w:rPr>
      </w:pPr>
    </w:p>
    <w:p w14:paraId="2625673F" w14:textId="117D3031"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A Lisbonne, Nussbaum put également rencontrer</w:t>
      </w:r>
      <w:r w:rsidRPr="00C65F45">
        <w:rPr>
          <w:rFonts w:ascii="Times New Roman" w:hAnsi="Times New Roman" w:cs="Times New Roman"/>
          <w:lang w:val="fr-FR"/>
        </w:rPr>
        <w:t xml:space="preserve"> Joseph Bech et Victor Bodson. Les ministres furent informés de l’ordre d’expulsion du Gauleiter et réagirent immédiatement. Joseph Bech écrivit à Antoine Funck pour le prier d’apporter toute l’aide requise aux Luxembourgeois juifs se trouvant en Zone française libre : « Nous apprenons que tous les juifs habitant le Grand-Duché, dont environ 800 compatriotes, doivent quitter le pays dans les premiers jours. Probablement les israélites luxembourgeois s’adresseront à vous. Nous vous demandons de les aider par tous les moyens dans leurs démarches auprès des autorités de Vichy, soit en vue de leur établissement en France non occupée pour la durée des hostilités, soit en vue de leur accorder un asile temporaire, aussi humain que possible, en attendant leur établissement dans un pays outre-mer. Nous avons adressé à monsieur Van Zeeland, président du comité des réfugiés en Amérique un télégramme par lequel nous lui avons exposé la situation faite aux juifs luxembourgeois qui apparemment est pire que celle faite aux juifs en Allemagne même. Nous l’avons supplié de mettre à la disposition de nos malheureux compatriotes toutes les ressources de l’œuvre qu’il préside. Si vous disposez encore </w:t>
      </w:r>
      <w:r w:rsidR="00CE7C07">
        <w:rPr>
          <w:rFonts w:ascii="Times New Roman" w:hAnsi="Times New Roman" w:cs="Times New Roman"/>
          <w:lang w:val="fr-FR"/>
        </w:rPr>
        <w:t>de fonds appartenant à la Croix-</w:t>
      </w:r>
      <w:r w:rsidRPr="00C65F45">
        <w:rPr>
          <w:rFonts w:ascii="Times New Roman" w:hAnsi="Times New Roman" w:cs="Times New Roman"/>
          <w:lang w:val="fr-FR"/>
        </w:rPr>
        <w:t>Rouge, il va sans dire que vous êtes autorisé à en disposer selon votre jugement, dans l’intérêt de nos compatriotes israélites »</w:t>
      </w:r>
      <w:r>
        <w:rPr>
          <w:rStyle w:val="FootnoteReference"/>
          <w:rFonts w:ascii="Times New Roman" w:hAnsi="Times New Roman" w:cs="Times New Roman"/>
          <w:lang w:val="fr-FR"/>
        </w:rPr>
        <w:footnoteReference w:id="434"/>
      </w:r>
      <w:r>
        <w:rPr>
          <w:rFonts w:ascii="Times New Roman" w:hAnsi="Times New Roman" w:cs="Times New Roman"/>
          <w:lang w:val="fr-FR"/>
        </w:rPr>
        <w:t>.</w:t>
      </w:r>
    </w:p>
    <w:p w14:paraId="03F6AE9D" w14:textId="77777777" w:rsidR="00375FEB" w:rsidRDefault="00375FEB" w:rsidP="00375FEB">
      <w:pPr>
        <w:spacing w:line="360" w:lineRule="auto"/>
        <w:jc w:val="both"/>
        <w:rPr>
          <w:rFonts w:ascii="Times New Roman" w:hAnsi="Times New Roman" w:cs="Times New Roman"/>
          <w:lang w:val="fr-FR"/>
        </w:rPr>
      </w:pPr>
    </w:p>
    <w:p w14:paraId="29955E88" w14:textId="6FD10C77" w:rsidR="00375FEB" w:rsidRDefault="00225DF0" w:rsidP="00375FEB">
      <w:pPr>
        <w:spacing w:line="360" w:lineRule="auto"/>
        <w:jc w:val="both"/>
        <w:rPr>
          <w:rFonts w:ascii="Times New Roman" w:hAnsi="Times New Roman" w:cs="Times New Roman"/>
          <w:lang w:val="fr-FR"/>
        </w:rPr>
      </w:pPr>
      <w:r>
        <w:rPr>
          <w:rFonts w:ascii="Times New Roman" w:hAnsi="Times New Roman" w:cs="Times New Roman"/>
          <w:lang w:val="fr-FR"/>
        </w:rPr>
        <w:t>Le représentant du G</w:t>
      </w:r>
      <w:r w:rsidR="00375FEB">
        <w:rPr>
          <w:rFonts w:ascii="Times New Roman" w:hAnsi="Times New Roman" w:cs="Times New Roman"/>
          <w:lang w:val="fr-FR"/>
        </w:rPr>
        <w:t>ouvernement en exil en France fit alors en sorte que le centre de secours de Montpellier puisse rester opérationnel. La plupart des notables luxembourgeois qui en avaient assuré le fonctionnement, avaient entre-temps regagné leurs foyers. Funck nomma alors le docteur Charles Marx délégué de la Croix-Rouge luxembourgeoise</w:t>
      </w:r>
      <w:r w:rsidR="00375FEB">
        <w:rPr>
          <w:rStyle w:val="FootnoteReference"/>
          <w:rFonts w:ascii="Times New Roman" w:hAnsi="Times New Roman" w:cs="Times New Roman"/>
          <w:lang w:val="fr-FR"/>
        </w:rPr>
        <w:footnoteReference w:id="435"/>
      </w:r>
      <w:r w:rsidR="00375FEB">
        <w:rPr>
          <w:rFonts w:ascii="Times New Roman" w:hAnsi="Times New Roman" w:cs="Times New Roman"/>
          <w:lang w:val="fr-FR"/>
        </w:rPr>
        <w:t xml:space="preserve">. Le 7 octobre, Marx obtint le reliquat du don de la Croix-Rouge américaine, soit 30.000 francs. Le centre de secours profita également de la répartition des stocks dont disposait encore la </w:t>
      </w:r>
      <w:r w:rsidR="00CE7C07">
        <w:rPr>
          <w:rFonts w:ascii="Times New Roman" w:hAnsi="Times New Roman" w:cs="Times New Roman"/>
          <w:lang w:val="fr-FR"/>
        </w:rPr>
        <w:t>Direction Régionale de la Croix-</w:t>
      </w:r>
      <w:r w:rsidR="00375FEB">
        <w:rPr>
          <w:rFonts w:ascii="Times New Roman" w:hAnsi="Times New Roman" w:cs="Times New Roman"/>
          <w:lang w:val="fr-FR"/>
        </w:rPr>
        <w:t xml:space="preserve">Rouge </w:t>
      </w:r>
      <w:r w:rsidR="00BF7BC6">
        <w:rPr>
          <w:rFonts w:ascii="Times New Roman" w:hAnsi="Times New Roman" w:cs="Times New Roman"/>
          <w:lang w:val="fr-FR"/>
        </w:rPr>
        <w:t>Américaine à Montpellier. L’ESRA</w:t>
      </w:r>
      <w:r w:rsidR="00375FEB">
        <w:rPr>
          <w:rFonts w:ascii="Times New Roman" w:hAnsi="Times New Roman" w:cs="Times New Roman"/>
          <w:lang w:val="fr-FR"/>
        </w:rPr>
        <w:t xml:space="preserve"> apporta également des fonds. </w:t>
      </w:r>
    </w:p>
    <w:p w14:paraId="6258424C" w14:textId="77777777" w:rsidR="00375FEB" w:rsidRDefault="00375FEB" w:rsidP="00375FEB">
      <w:pPr>
        <w:spacing w:line="360" w:lineRule="auto"/>
        <w:jc w:val="both"/>
        <w:rPr>
          <w:rFonts w:ascii="Times New Roman" w:hAnsi="Times New Roman" w:cs="Times New Roman"/>
          <w:lang w:val="fr-FR"/>
        </w:rPr>
      </w:pPr>
    </w:p>
    <w:p w14:paraId="6EF454F8" w14:textId="6A3606D6"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 Il est bien entendu que tous les réfugiés nécessiteux sans distinction de religion seront assistés ; les israélites en constituent la très grande majorité », écrivit Funck dans un rapport, au début du mois d’octobre 1940 : « </w:t>
      </w:r>
      <w:r w:rsidRPr="00C82A0D">
        <w:rPr>
          <w:rFonts w:ascii="Times New Roman" w:hAnsi="Times New Roman" w:cs="Times New Roman"/>
          <w:lang w:val="fr-FR"/>
        </w:rPr>
        <w:t>Beaucoup d’entre eux ont obtenu les papiers d’émigration et sont partis. Les autres – le nombre ne dépasse guère 200 à 300 – résiden</w:t>
      </w:r>
      <w:r>
        <w:rPr>
          <w:rFonts w:ascii="Times New Roman" w:hAnsi="Times New Roman" w:cs="Times New Roman"/>
          <w:lang w:val="fr-FR"/>
        </w:rPr>
        <w:t>t su</w:t>
      </w:r>
      <w:r w:rsidRPr="00C82A0D">
        <w:rPr>
          <w:rFonts w:ascii="Times New Roman" w:hAnsi="Times New Roman" w:cs="Times New Roman"/>
          <w:lang w:val="fr-FR"/>
        </w:rPr>
        <w:t>rtout à Montpellier et à Lodève, dans l’Hérault, à Nyons (Drôme), Nice ou disséminés ailleurs ; ils sont, soit en instance d’émigration, soit dans l’attente d’un sort incertain ; les plus infortunés sont parmi ces derniers. Nous faisons pour eux tout ce que nous pouvons. »</w:t>
      </w:r>
      <w:r>
        <w:rPr>
          <w:rFonts w:ascii="Times New Roman" w:hAnsi="Times New Roman" w:cs="Times New Roman"/>
          <w:lang w:val="fr-FR"/>
        </w:rPr>
        <w:t xml:space="preserve"> Ces réfugiés vivaient alors dans la hantise, notamment en raison de la loi française du 4 octobre 1940 « sur les ressortissants étrangers de r</w:t>
      </w:r>
      <w:r w:rsidR="00FB04A0">
        <w:rPr>
          <w:rFonts w:ascii="Times New Roman" w:hAnsi="Times New Roman" w:cs="Times New Roman"/>
          <w:lang w:val="fr-FR"/>
        </w:rPr>
        <w:t>ace juive »</w:t>
      </w:r>
      <w:r w:rsidR="001F4957">
        <w:rPr>
          <w:rFonts w:ascii="Times New Roman" w:hAnsi="Times New Roman" w:cs="Times New Roman"/>
          <w:lang w:val="fr-FR"/>
        </w:rPr>
        <w:t>.</w:t>
      </w:r>
      <w:r w:rsidR="00FB04A0">
        <w:rPr>
          <w:rFonts w:ascii="Times New Roman" w:hAnsi="Times New Roman" w:cs="Times New Roman"/>
          <w:lang w:val="fr-FR"/>
        </w:rPr>
        <w:t xml:space="preserve"> Cette</w:t>
      </w:r>
      <w:r>
        <w:rPr>
          <w:rFonts w:ascii="Times New Roman" w:hAnsi="Times New Roman" w:cs="Times New Roman"/>
          <w:lang w:val="fr-FR"/>
        </w:rPr>
        <w:t xml:space="preserve"> loi disposait que les « étrangers de race juive » pouvaient, sur simple ordre </w:t>
      </w:r>
      <w:r w:rsidR="00C13ACC">
        <w:rPr>
          <w:rFonts w:ascii="Times New Roman" w:hAnsi="Times New Roman" w:cs="Times New Roman"/>
          <w:lang w:val="fr-FR"/>
        </w:rPr>
        <w:t xml:space="preserve">du </w:t>
      </w:r>
      <w:r>
        <w:rPr>
          <w:rFonts w:ascii="Times New Roman" w:hAnsi="Times New Roman" w:cs="Times New Roman"/>
          <w:lang w:val="fr-FR"/>
        </w:rPr>
        <w:t>préfet de département, être assignés à résidence ou internés dans des camps spéciaux – créées à l’origine pour accueillir les Républicains espagnols - comme ceux de Gurs et de Rivesaltes au pied des Pyrénées ou des Milles, près de Marseille. « Les dispositions de la loi sont facultatives », précisa Funck. « J’espère que celle-ci sera appliquée avec bienveillance et modération à nos compatriotes de race juive ; tous mes efforts tendront à ce but</w:t>
      </w:r>
      <w:r>
        <w:rPr>
          <w:rStyle w:val="FootnoteReference"/>
          <w:rFonts w:ascii="Times New Roman" w:hAnsi="Times New Roman" w:cs="Times New Roman"/>
          <w:lang w:val="fr-FR"/>
        </w:rPr>
        <w:footnoteReference w:id="436"/>
      </w:r>
      <w:r>
        <w:rPr>
          <w:rFonts w:ascii="Times New Roman" w:hAnsi="Times New Roman" w:cs="Times New Roman"/>
          <w:lang w:val="fr-FR"/>
        </w:rPr>
        <w:t xml:space="preserve">. » </w:t>
      </w:r>
    </w:p>
    <w:p w14:paraId="2E6C957F" w14:textId="77777777" w:rsidR="00375FEB" w:rsidRDefault="00375FEB" w:rsidP="00375FEB">
      <w:pPr>
        <w:spacing w:line="360" w:lineRule="auto"/>
        <w:jc w:val="both"/>
        <w:rPr>
          <w:rFonts w:ascii="Times New Roman" w:hAnsi="Times New Roman" w:cs="Times New Roman"/>
          <w:lang w:val="fr-FR"/>
        </w:rPr>
      </w:pPr>
    </w:p>
    <w:p w14:paraId="16AFF617" w14:textId="252881EF" w:rsidR="00375FEB" w:rsidRDefault="00225DF0" w:rsidP="00375FEB">
      <w:pPr>
        <w:spacing w:line="360" w:lineRule="auto"/>
        <w:jc w:val="both"/>
        <w:rPr>
          <w:rFonts w:ascii="Times New Roman" w:hAnsi="Times New Roman" w:cs="Times New Roman"/>
          <w:lang w:val="fr-FR"/>
        </w:rPr>
      </w:pPr>
      <w:r>
        <w:rPr>
          <w:rFonts w:ascii="Times New Roman" w:hAnsi="Times New Roman" w:cs="Times New Roman"/>
          <w:lang w:val="fr-FR"/>
        </w:rPr>
        <w:t>Le G</w:t>
      </w:r>
      <w:r w:rsidR="00375FEB">
        <w:rPr>
          <w:rFonts w:ascii="Times New Roman" w:hAnsi="Times New Roman" w:cs="Times New Roman"/>
          <w:lang w:val="fr-FR"/>
        </w:rPr>
        <w:t>ouvernement en exil chercha également à trouver une solution pour que les juifs chassés du Luxembourg puissent trouver un refuge hors de l’Europe sous domination allemande. Le 25 septembre, Bech s’adressa au Consulat de Belgique ainsi qu’à la Légation des Pays-Bas à Lisbonne afin qu’elles aident Nussbaum à assurer l’émigration des 800 Luxembourgeois juifs piégés dans leur pays. Comme il l’écri</w:t>
      </w:r>
      <w:r>
        <w:rPr>
          <w:rFonts w:ascii="Times New Roman" w:hAnsi="Times New Roman" w:cs="Times New Roman"/>
          <w:lang w:val="fr-FR"/>
        </w:rPr>
        <w:t>vit à Funck, le G</w:t>
      </w:r>
      <w:r w:rsidR="00375FEB">
        <w:rPr>
          <w:rFonts w:ascii="Times New Roman" w:hAnsi="Times New Roman" w:cs="Times New Roman"/>
          <w:lang w:val="fr-FR"/>
        </w:rPr>
        <w:t>ouvernement en exil adressa par ailleurs un télégramme à Paul Van Zeeland, ancien Premier ministre belge qui, depuis août 1939</w:t>
      </w:r>
      <w:r w:rsidR="00C13ACC">
        <w:rPr>
          <w:rFonts w:ascii="Times New Roman" w:hAnsi="Times New Roman" w:cs="Times New Roman"/>
          <w:lang w:val="fr-FR"/>
        </w:rPr>
        <w:t>,</w:t>
      </w:r>
      <w:r w:rsidR="00375FEB">
        <w:rPr>
          <w:rFonts w:ascii="Times New Roman" w:hAnsi="Times New Roman" w:cs="Times New Roman"/>
          <w:lang w:val="fr-FR"/>
        </w:rPr>
        <w:t xml:space="preserve"> présidait la </w:t>
      </w:r>
      <w:r w:rsidR="00375FEB" w:rsidRPr="001B4056">
        <w:rPr>
          <w:rFonts w:ascii="Times New Roman" w:hAnsi="Times New Roman" w:cs="Times New Roman"/>
          <w:i/>
          <w:lang w:val="fr-CH"/>
        </w:rPr>
        <w:t>Coordinating Foundation</w:t>
      </w:r>
      <w:r w:rsidR="00375FEB">
        <w:rPr>
          <w:rFonts w:ascii="Times New Roman" w:hAnsi="Times New Roman" w:cs="Times New Roman"/>
          <w:lang w:val="fr-FR"/>
        </w:rPr>
        <w:t>. Cette instance était issue de l’</w:t>
      </w:r>
      <w:r w:rsidR="00375FEB" w:rsidRPr="001B4056">
        <w:rPr>
          <w:rFonts w:ascii="Times New Roman" w:hAnsi="Times New Roman" w:cs="Times New Roman"/>
          <w:i/>
          <w:lang w:val="fr-CH"/>
        </w:rPr>
        <w:t>Intergovernmental Committee on Refugees</w:t>
      </w:r>
      <w:r w:rsidR="00375FEB">
        <w:rPr>
          <w:rFonts w:ascii="Times New Roman" w:hAnsi="Times New Roman" w:cs="Times New Roman"/>
          <w:lang w:val="fr-FR"/>
        </w:rPr>
        <w:t xml:space="preserve"> (IGCR), créée à la suite de la conférence d’Evian de juillet 1938. L’Ambassade américaine à Lisbonne refusa cependant de transmettre le télégramme à son destinataire</w:t>
      </w:r>
      <w:r w:rsidR="00375FEB">
        <w:rPr>
          <w:rStyle w:val="FootnoteReference"/>
          <w:rFonts w:ascii="Times New Roman" w:hAnsi="Times New Roman" w:cs="Times New Roman"/>
          <w:lang w:val="fr-FR"/>
        </w:rPr>
        <w:footnoteReference w:id="437"/>
      </w:r>
      <w:r w:rsidR="00375FEB">
        <w:rPr>
          <w:rFonts w:ascii="Times New Roman" w:hAnsi="Times New Roman" w:cs="Times New Roman"/>
          <w:lang w:val="fr-FR"/>
        </w:rPr>
        <w:t>.</w:t>
      </w:r>
    </w:p>
    <w:p w14:paraId="778098BC" w14:textId="77777777" w:rsidR="00375FEB" w:rsidRDefault="00375FEB" w:rsidP="00375FEB">
      <w:pPr>
        <w:spacing w:line="360" w:lineRule="auto"/>
        <w:jc w:val="both"/>
        <w:rPr>
          <w:rFonts w:ascii="Times New Roman" w:hAnsi="Times New Roman" w:cs="Times New Roman"/>
          <w:lang w:val="fr-FR"/>
        </w:rPr>
      </w:pPr>
    </w:p>
    <w:p w14:paraId="1B704FF9"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 26 septembre eut lieu une réunion à laquelle prirent part Victor Bodson, Albert Nussbaum, Emanuel Rosen, représentant le Joint, James Bernstein, représentant la HICEM-HIAS et Augusto d’Esaguy, président de la commission portugaise d’aide aux réfugiés juifs. Bodson apprit à l’assemblée que le ministre d’Etat, Pierre Dupong, avait fait part au président Salazar de la situation des juifs au Luxembourg. Ce dernier avait été ému par le récit mais n’avait rien promis. Dupong en avait toutefois retiré l’impression que le Chef de l’Etat portugais allait intervenir d’une manière ou d’une autre. Augusto d’Esaguy avait, pour sa part, déjà réfléchi à une proposition qu’il comptait soumettre à Salazar. Il estimait qu’il était possible de transférer les 1.500 juifs du Luxembourg dans la colonie portugaise du Cap-Vert. Il avait déjà évoqué cette solution avec un officier supérieur de la police et ce dernier l’avait assuré qu’il était prêt à la soutenir si son avis était sollicité</w:t>
      </w:r>
      <w:r>
        <w:rPr>
          <w:rStyle w:val="FootnoteReference"/>
          <w:rFonts w:ascii="Times New Roman" w:hAnsi="Times New Roman" w:cs="Times New Roman"/>
          <w:lang w:val="fr-FR"/>
        </w:rPr>
        <w:footnoteReference w:id="438"/>
      </w:r>
      <w:r>
        <w:rPr>
          <w:rFonts w:ascii="Times New Roman" w:hAnsi="Times New Roman" w:cs="Times New Roman"/>
          <w:lang w:val="fr-FR"/>
        </w:rPr>
        <w:t>.</w:t>
      </w:r>
    </w:p>
    <w:p w14:paraId="3EB8B7AF" w14:textId="77777777" w:rsidR="00375FEB" w:rsidRDefault="00375FEB" w:rsidP="00375FEB">
      <w:pPr>
        <w:spacing w:line="360" w:lineRule="auto"/>
        <w:jc w:val="both"/>
        <w:rPr>
          <w:rFonts w:ascii="Times New Roman" w:hAnsi="Times New Roman" w:cs="Times New Roman"/>
          <w:lang w:val="fr-FR"/>
        </w:rPr>
      </w:pPr>
    </w:p>
    <w:p w14:paraId="4F6B7F34"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Emanuel Rosen était d’avis qu’il était impossible d’évacuer 1.500 personnes en une seule fois et suggéra que l’émigration se fasse par groupes de 250 à 300. Bodson abonda dans son sens et pria Nussbaum de faire le nécessaire pour convaincre la Gestapo d’accepter cette solution. En ce qui concerne le financement de ce plan, Rosen estimait que le Joint devrait débourser près de 225.000$. Nussbaum rétorqua que le coût pourrait être moindre. 600 des juifs du Luxembourg possédaient des capitaux aux Etats-Unis. Ceux-ci étaient pour le moment bloqués, mais Bodson avait bon espoir qu’une intervention de l’ambassadeur luxembourgeois à Washington change les choses</w:t>
      </w:r>
      <w:r>
        <w:rPr>
          <w:rStyle w:val="FootnoteReference"/>
          <w:rFonts w:ascii="Times New Roman" w:hAnsi="Times New Roman" w:cs="Times New Roman"/>
          <w:lang w:val="fr-FR"/>
        </w:rPr>
        <w:footnoteReference w:id="439"/>
      </w:r>
      <w:r>
        <w:rPr>
          <w:rFonts w:ascii="Times New Roman" w:hAnsi="Times New Roman" w:cs="Times New Roman"/>
          <w:lang w:val="fr-FR"/>
        </w:rPr>
        <w:t xml:space="preserve">. </w:t>
      </w:r>
      <w:r w:rsidRPr="00FD391C">
        <w:rPr>
          <w:rFonts w:ascii="Times New Roman" w:hAnsi="Times New Roman" w:cs="Times New Roman"/>
          <w:lang w:val="fr-FR"/>
        </w:rPr>
        <w:t>Ce plan ne fut jamais réalisé – probablement en raison de la suite des événements. Au Luxembourg, soumis à la pression exercée par la Gestapo, le Consistoire n’attendit même pas le retour de son président de Lisbonne po</w:t>
      </w:r>
      <w:r>
        <w:rPr>
          <w:rFonts w:ascii="Times New Roman" w:hAnsi="Times New Roman" w:cs="Times New Roman"/>
          <w:lang w:val="fr-FR"/>
        </w:rPr>
        <w:t>ur préparer le prochain convoi.</w:t>
      </w:r>
    </w:p>
    <w:p w14:paraId="69FBC46E" w14:textId="77777777" w:rsidR="00375FEB" w:rsidRDefault="00375FEB" w:rsidP="00375FEB">
      <w:pPr>
        <w:spacing w:line="360" w:lineRule="auto"/>
        <w:jc w:val="both"/>
        <w:rPr>
          <w:rFonts w:ascii="Times New Roman" w:hAnsi="Times New Roman" w:cs="Times New Roman"/>
          <w:lang w:val="fr-FR"/>
        </w:rPr>
      </w:pPr>
    </w:p>
    <w:p w14:paraId="7AABA84B" w14:textId="77777777" w:rsidR="00375FEB" w:rsidRDefault="00375FEB" w:rsidP="00375FEB">
      <w:pPr>
        <w:spacing w:line="360" w:lineRule="auto"/>
        <w:jc w:val="both"/>
        <w:rPr>
          <w:rFonts w:ascii="Times New Roman" w:hAnsi="Times New Roman" w:cs="Times New Roman"/>
          <w:lang w:val="fr-FR"/>
        </w:rPr>
      </w:pPr>
      <w:r w:rsidRPr="00FD391C">
        <w:rPr>
          <w:rFonts w:ascii="Times New Roman" w:hAnsi="Times New Roman" w:cs="Times New Roman"/>
          <w:lang w:val="fr-FR"/>
        </w:rPr>
        <w:t>En septembre 1940, une délégation du Consistoire avec, à sa tête, le grand rabbin Robert Serebrenik s’était rendue à Anvers pour s’enquérir des possibilités d’immigration outre-mer. Une fois sur place, les membres de la délégation apprirent que le consul cubain se livrait à un trafic de faux visas. Ils décidèrent tout de même de s’en procurer, dans l’espoir que ces visas de complaisance cubains leur permettraient d’obtenir des visas de transit à travers l’Espagne et le Portugal</w:t>
      </w:r>
      <w:r w:rsidRPr="00FD391C">
        <w:rPr>
          <w:rStyle w:val="FootnoteReference"/>
          <w:rFonts w:ascii="Times New Roman" w:hAnsi="Times New Roman" w:cs="Times New Roman"/>
          <w:lang w:val="fr-FR"/>
        </w:rPr>
        <w:footnoteReference w:id="440"/>
      </w:r>
      <w:r w:rsidRPr="00FD391C">
        <w:rPr>
          <w:rFonts w:ascii="Times New Roman" w:hAnsi="Times New Roman" w:cs="Times New Roman"/>
          <w:lang w:val="fr-FR"/>
        </w:rPr>
        <w:t xml:space="preserve">. </w:t>
      </w:r>
      <w:r>
        <w:rPr>
          <w:rFonts w:ascii="Times New Roman" w:hAnsi="Times New Roman" w:cs="Times New Roman"/>
          <w:lang w:val="fr-FR"/>
        </w:rPr>
        <w:t>En moyenne, ces visas étaient vendus 3.000 francs belges pièce, certains le furent toutefois au prix de 20.000 francs belges. La délégation paya les visas grâce à des fonds mutualisés, ce qui permit aux plus pauvres d’en profiter également</w:t>
      </w:r>
      <w:r>
        <w:rPr>
          <w:rStyle w:val="FootnoteReference"/>
          <w:rFonts w:ascii="Times New Roman" w:hAnsi="Times New Roman" w:cs="Times New Roman"/>
          <w:lang w:val="fr-FR"/>
        </w:rPr>
        <w:footnoteReference w:id="441"/>
      </w:r>
      <w:r>
        <w:rPr>
          <w:rFonts w:ascii="Times New Roman" w:hAnsi="Times New Roman" w:cs="Times New Roman"/>
          <w:lang w:val="fr-FR"/>
        </w:rPr>
        <w:t xml:space="preserve">. </w:t>
      </w:r>
      <w:r w:rsidRPr="00FD391C">
        <w:rPr>
          <w:rFonts w:ascii="Times New Roman" w:hAnsi="Times New Roman" w:cs="Times New Roman"/>
          <w:lang w:val="fr-FR"/>
        </w:rPr>
        <w:t xml:space="preserve">Au début du mois d’octobre 1940, 150 juifs du Luxembourg </w:t>
      </w:r>
      <w:r>
        <w:rPr>
          <w:rFonts w:ascii="Times New Roman" w:hAnsi="Times New Roman" w:cs="Times New Roman"/>
          <w:lang w:val="fr-FR"/>
        </w:rPr>
        <w:t xml:space="preserve">munis de </w:t>
      </w:r>
      <w:r w:rsidRPr="00FD391C">
        <w:rPr>
          <w:rFonts w:ascii="Times New Roman" w:hAnsi="Times New Roman" w:cs="Times New Roman"/>
          <w:lang w:val="fr-FR"/>
        </w:rPr>
        <w:t xml:space="preserve">visas </w:t>
      </w:r>
      <w:r>
        <w:rPr>
          <w:rFonts w:ascii="Times New Roman" w:hAnsi="Times New Roman" w:cs="Times New Roman"/>
          <w:lang w:val="fr-FR"/>
        </w:rPr>
        <w:t>c</w:t>
      </w:r>
      <w:r w:rsidRPr="00FD391C">
        <w:rPr>
          <w:rFonts w:ascii="Times New Roman" w:hAnsi="Times New Roman" w:cs="Times New Roman"/>
          <w:lang w:val="fr-FR"/>
        </w:rPr>
        <w:t>uba</w:t>
      </w:r>
      <w:r>
        <w:rPr>
          <w:rFonts w:ascii="Times New Roman" w:hAnsi="Times New Roman" w:cs="Times New Roman"/>
          <w:lang w:val="fr-FR"/>
        </w:rPr>
        <w:t>ins se préparèrent au départ</w:t>
      </w:r>
      <w:r w:rsidRPr="00FD391C">
        <w:rPr>
          <w:rFonts w:ascii="Times New Roman" w:hAnsi="Times New Roman" w:cs="Times New Roman"/>
          <w:lang w:val="fr-FR"/>
        </w:rPr>
        <w:t>. « </w:t>
      </w:r>
      <w:r w:rsidRPr="001B4056">
        <w:rPr>
          <w:rFonts w:ascii="Times New Roman" w:hAnsi="Times New Roman" w:cs="Times New Roman"/>
          <w:lang w:val="fr-CH"/>
        </w:rPr>
        <w:t>[L]</w:t>
      </w:r>
      <w:r w:rsidRPr="00FD391C">
        <w:rPr>
          <w:rFonts w:ascii="Times New Roman" w:hAnsi="Times New Roman" w:cs="Times New Roman"/>
          <w:lang w:val="fr-FR"/>
        </w:rPr>
        <w:t>e consistoire a voulu démontrer sa bonne volonté en entamant les démarches pour les faire sortir du pays s</w:t>
      </w:r>
      <w:r>
        <w:rPr>
          <w:rFonts w:ascii="Times New Roman" w:hAnsi="Times New Roman" w:cs="Times New Roman"/>
          <w:lang w:val="fr-FR"/>
        </w:rPr>
        <w:t>an</w:t>
      </w:r>
      <w:r w:rsidRPr="00FD391C">
        <w:rPr>
          <w:rFonts w:ascii="Times New Roman" w:hAnsi="Times New Roman" w:cs="Times New Roman"/>
          <w:lang w:val="fr-FR"/>
        </w:rPr>
        <w:t>s attendre le retour de son président, qui se trouve à ce moment au Portugal. La Gestapo ne s’est d’ailleurs pas fait prier et s’est occupé de t</w:t>
      </w:r>
      <w:r>
        <w:rPr>
          <w:rFonts w:ascii="Times New Roman" w:hAnsi="Times New Roman" w:cs="Times New Roman"/>
          <w:lang w:val="fr-FR"/>
        </w:rPr>
        <w:t>ou</w:t>
      </w:r>
      <w:r w:rsidRPr="00FD391C">
        <w:rPr>
          <w:rFonts w:ascii="Times New Roman" w:hAnsi="Times New Roman" w:cs="Times New Roman"/>
          <w:lang w:val="fr-FR"/>
        </w:rPr>
        <w:t>t. Le départ a eu lieu le 8 oct</w:t>
      </w:r>
      <w:r>
        <w:rPr>
          <w:rFonts w:ascii="Times New Roman" w:hAnsi="Times New Roman" w:cs="Times New Roman"/>
          <w:lang w:val="fr-FR"/>
        </w:rPr>
        <w:t>obre.</w:t>
      </w:r>
      <w:r w:rsidRPr="00FD391C">
        <w:rPr>
          <w:rFonts w:ascii="Times New Roman" w:hAnsi="Times New Roman" w:cs="Times New Roman"/>
          <w:lang w:val="fr-FR"/>
        </w:rPr>
        <w:t> »</w:t>
      </w:r>
      <w:r>
        <w:rPr>
          <w:rFonts w:ascii="Times New Roman" w:hAnsi="Times New Roman" w:cs="Times New Roman"/>
          <w:lang w:val="fr-FR"/>
        </w:rPr>
        <w:t xml:space="preserve"> Des agents de la Gestapo prirent place dans le convoi et l’accompagnèrent jusqu’à Irun, ville située sur la frontière franco-espagnole</w:t>
      </w:r>
      <w:r>
        <w:rPr>
          <w:rStyle w:val="FootnoteReference"/>
          <w:rFonts w:ascii="Times New Roman" w:hAnsi="Times New Roman" w:cs="Times New Roman"/>
          <w:lang w:val="fr-FR"/>
        </w:rPr>
        <w:footnoteReference w:id="442"/>
      </w:r>
      <w:r w:rsidRPr="00FD391C">
        <w:rPr>
          <w:rFonts w:ascii="Times New Roman" w:hAnsi="Times New Roman" w:cs="Times New Roman"/>
          <w:lang w:val="fr-FR"/>
        </w:rPr>
        <w:t>.</w:t>
      </w:r>
      <w:r>
        <w:rPr>
          <w:rFonts w:ascii="Times New Roman" w:hAnsi="Times New Roman" w:cs="Times New Roman"/>
          <w:lang w:val="fr-FR"/>
        </w:rPr>
        <w:t xml:space="preserve"> Les 150 juifs expulsés traversèrent le territoire espagnol puis furent bloqués à la frontière avec le Portugal, le 14 octobre. Constatant que leurs visas cubains n’étaient pas valides, les autorités portugaises refusèrent dans un premier temps de les laisser pénétrer sur leur territoire</w:t>
      </w:r>
      <w:r>
        <w:rPr>
          <w:rStyle w:val="FootnoteReference"/>
          <w:rFonts w:ascii="Times New Roman" w:hAnsi="Times New Roman" w:cs="Times New Roman"/>
          <w:lang w:val="fr-FR"/>
        </w:rPr>
        <w:footnoteReference w:id="443"/>
      </w:r>
      <w:r>
        <w:rPr>
          <w:rFonts w:ascii="Times New Roman" w:hAnsi="Times New Roman" w:cs="Times New Roman"/>
          <w:lang w:val="fr-FR"/>
        </w:rPr>
        <w:t>. Deux jours plus tard, les 150 réfugiés furent autorisés à entrer dans le pays mais furent assignés à résidence dans une petite ville en dehors de Lisbonne, le temps que leurs démarches d’émigration aboutissent</w:t>
      </w:r>
      <w:r>
        <w:rPr>
          <w:rStyle w:val="FootnoteReference"/>
          <w:rFonts w:ascii="Times New Roman" w:hAnsi="Times New Roman" w:cs="Times New Roman"/>
          <w:lang w:val="fr-FR"/>
        </w:rPr>
        <w:footnoteReference w:id="444"/>
      </w:r>
      <w:r>
        <w:rPr>
          <w:rFonts w:ascii="Times New Roman" w:hAnsi="Times New Roman" w:cs="Times New Roman"/>
          <w:lang w:val="fr-FR"/>
        </w:rPr>
        <w:t>.</w:t>
      </w:r>
    </w:p>
    <w:p w14:paraId="26643A83" w14:textId="77777777" w:rsidR="00375FEB" w:rsidRDefault="00375FEB" w:rsidP="00375FEB">
      <w:pPr>
        <w:spacing w:line="360" w:lineRule="auto"/>
        <w:jc w:val="both"/>
        <w:rPr>
          <w:rFonts w:ascii="Times New Roman" w:hAnsi="Times New Roman" w:cs="Times New Roman"/>
          <w:lang w:val="fr-FR"/>
        </w:rPr>
      </w:pPr>
    </w:p>
    <w:p w14:paraId="6E257167"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 lendemain eut lieu une réunion au cours de laquelle Victor Bodson exposa au directeur des bureaux européens du Joint, Morris Troper « la situation tragique d’environ 800 Luxembourgeois de confession israélite »</w:t>
      </w:r>
      <w:r>
        <w:rPr>
          <w:rStyle w:val="FootnoteReference"/>
          <w:rFonts w:ascii="Times New Roman" w:hAnsi="Times New Roman" w:cs="Times New Roman"/>
          <w:lang w:val="fr-FR"/>
        </w:rPr>
        <w:footnoteReference w:id="445"/>
      </w:r>
      <w:r>
        <w:rPr>
          <w:rFonts w:ascii="Times New Roman" w:hAnsi="Times New Roman" w:cs="Times New Roman"/>
          <w:lang w:val="fr-FR"/>
        </w:rPr>
        <w:t>. Apparemment, cette entrevue avait été arrangée par le belge Max Gottschalk. Cela valut à ce dernier de vives critiques de la part de Joseph C. Hyman, vice-président du Joint, qui accusa Gottschalk d’empiéter sur le territoire de son organisation. Gottschalk ne se laissa pas démonter et expliqua qu’il n’avait pas uniquement agi en tant que président de la HICEM mais aussi en tant que représentant du Grand-Duché auprès de l’Organisation internationale du travail (OIT), charge qu’il revêtait alors depuis une vingtaine d’années</w:t>
      </w:r>
      <w:r>
        <w:rPr>
          <w:rStyle w:val="FootnoteReference"/>
          <w:rFonts w:ascii="Times New Roman" w:hAnsi="Times New Roman" w:cs="Times New Roman"/>
          <w:lang w:val="fr-FR"/>
        </w:rPr>
        <w:footnoteReference w:id="446"/>
      </w:r>
      <w:r>
        <w:rPr>
          <w:rFonts w:ascii="Times New Roman" w:hAnsi="Times New Roman" w:cs="Times New Roman"/>
          <w:lang w:val="fr-FR"/>
        </w:rPr>
        <w:t xml:space="preserve">. </w:t>
      </w:r>
    </w:p>
    <w:p w14:paraId="2D7C7701" w14:textId="77777777" w:rsidR="00375FEB" w:rsidRDefault="00375FEB" w:rsidP="00375FEB">
      <w:pPr>
        <w:spacing w:line="360" w:lineRule="auto"/>
        <w:jc w:val="both"/>
        <w:rPr>
          <w:rFonts w:ascii="Times New Roman" w:hAnsi="Times New Roman" w:cs="Times New Roman"/>
          <w:lang w:val="fr-FR"/>
        </w:rPr>
      </w:pPr>
    </w:p>
    <w:p w14:paraId="1AEE1B23" w14:textId="5281E5D4"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La réunion du 15 octobre n’avait eu aucun résultat concret. Peu après, Bodson adressa directement une lettre au siège new-yorkais de l’organisation humanitaire</w:t>
      </w:r>
      <w:r w:rsidR="00BF7BC6">
        <w:rPr>
          <w:rFonts w:ascii="Times New Roman" w:hAnsi="Times New Roman" w:cs="Times New Roman"/>
          <w:lang w:val="fr-FR"/>
        </w:rPr>
        <w:t>. </w:t>
      </w:r>
      <w:r>
        <w:rPr>
          <w:rFonts w:ascii="Times New Roman" w:hAnsi="Times New Roman" w:cs="Times New Roman"/>
          <w:lang w:val="fr-FR"/>
        </w:rPr>
        <w:t>« La question du financement ne peut pas être résolue par le gouvernement faute d’argent », écrivit le ministre de la Justice : « Par contre le gouvernement grand-ducal est d’accord à rembourser à votre comité toutes sommes dépensées par vous pour frais de nourriture et de transport de nos compatriotes, c’est-à-dire des Luxembourgeois, dès la fin de la guerre, et dans les six mois à partir de la réinstallation dans notre pays comme gouvernement. » Bodson tint également à préciser que la Souveraine était pleinement impliquée dans le dossier : « Son Altesse Royale Madame la Grande-Duchesse Charlotte qui réside au Canada a entrepris des démarches personnelles pour placer ses ressortissants au Brésil ou dans un autre pays leur donnant provisoirement asile jusqu’à la fin de la guerre</w:t>
      </w:r>
      <w:r>
        <w:rPr>
          <w:rStyle w:val="FootnoteReference"/>
          <w:rFonts w:ascii="Times New Roman" w:hAnsi="Times New Roman" w:cs="Times New Roman"/>
          <w:lang w:val="fr-FR"/>
        </w:rPr>
        <w:footnoteReference w:id="447"/>
      </w:r>
      <w:r>
        <w:rPr>
          <w:rFonts w:ascii="Times New Roman" w:hAnsi="Times New Roman" w:cs="Times New Roman"/>
          <w:lang w:val="fr-FR"/>
        </w:rPr>
        <w:t>. »</w:t>
      </w:r>
    </w:p>
    <w:p w14:paraId="3B93C2EA" w14:textId="77777777" w:rsidR="00375FEB" w:rsidRDefault="00375FEB" w:rsidP="00375FEB">
      <w:pPr>
        <w:spacing w:line="360" w:lineRule="auto"/>
        <w:jc w:val="both"/>
        <w:rPr>
          <w:rFonts w:ascii="Times New Roman" w:hAnsi="Times New Roman" w:cs="Times New Roman"/>
          <w:lang w:val="fr-FR"/>
        </w:rPr>
      </w:pPr>
    </w:p>
    <w:p w14:paraId="2EA96380"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Cette démarche mit apparemment la direction du Joint dans l’embarras. Moses A. Leavitt, secrétaire général du Joint, lui adressa une réponse dans laquelle il remercia le ministre pour son offre de rembourser des sommes avancées par le Joint, mais lui rappela que, comme cela avait déjà été dit lors de la réunion du 15 octobre 1940, l’organisation humanitaire n’était pas en mesure d’apporter les fonds requis pour l’évacuation en urgence de 800 personnes. Le Joint faisait son possible pour venir en aide aux Luxembourgeois juifs alors même que les appels au secours se multipliaient</w:t>
      </w:r>
      <w:r>
        <w:rPr>
          <w:rStyle w:val="FootnoteReference"/>
          <w:rFonts w:ascii="Times New Roman" w:hAnsi="Times New Roman" w:cs="Times New Roman"/>
          <w:lang w:val="fr-FR"/>
        </w:rPr>
        <w:footnoteReference w:id="448"/>
      </w:r>
      <w:r>
        <w:rPr>
          <w:rFonts w:ascii="Times New Roman" w:hAnsi="Times New Roman" w:cs="Times New Roman"/>
          <w:lang w:val="fr-FR"/>
        </w:rPr>
        <w:t>. Le président du Joint, Paul Baerwald écrivit pour sa part à la Grande-Duchesse pour lui exprimer sa profonde gratitude pour l’aide qu’elle apportait à ses sujets israélites. Il lui donna ensuite l’assurance qu’il ferait tout ce qui était en son pouvoir pour soutenir son action, tout en soulignant que ses moyens étaient modestes</w:t>
      </w:r>
      <w:r>
        <w:rPr>
          <w:rStyle w:val="FootnoteReference"/>
          <w:rFonts w:ascii="Times New Roman" w:hAnsi="Times New Roman" w:cs="Times New Roman"/>
          <w:lang w:val="fr-FR"/>
        </w:rPr>
        <w:footnoteReference w:id="449"/>
      </w:r>
      <w:r>
        <w:rPr>
          <w:rFonts w:ascii="Times New Roman" w:hAnsi="Times New Roman" w:cs="Times New Roman"/>
          <w:lang w:val="fr-FR"/>
        </w:rPr>
        <w:t>.</w:t>
      </w:r>
    </w:p>
    <w:p w14:paraId="335AECD5" w14:textId="77777777" w:rsidR="00375FEB" w:rsidRDefault="00375FEB" w:rsidP="00375FEB">
      <w:pPr>
        <w:spacing w:line="360" w:lineRule="auto"/>
        <w:jc w:val="both"/>
        <w:rPr>
          <w:rFonts w:ascii="Times New Roman" w:hAnsi="Times New Roman" w:cs="Times New Roman"/>
          <w:lang w:val="fr-FR"/>
        </w:rPr>
      </w:pPr>
    </w:p>
    <w:p w14:paraId="54783083" w14:textId="77777777" w:rsidR="00921B87" w:rsidRDefault="00921B87" w:rsidP="00375FEB">
      <w:pPr>
        <w:spacing w:line="360" w:lineRule="auto"/>
        <w:jc w:val="both"/>
        <w:rPr>
          <w:rFonts w:ascii="Times New Roman" w:hAnsi="Times New Roman" w:cs="Times New Roman"/>
          <w:lang w:val="fr-FR"/>
        </w:rPr>
      </w:pPr>
    </w:p>
    <w:p w14:paraId="423C7E39" w14:textId="77777777" w:rsidR="00375FEB" w:rsidRPr="00921B87" w:rsidRDefault="00375FEB" w:rsidP="00921B87">
      <w:pPr>
        <w:rPr>
          <w:rFonts w:ascii="Arial" w:hAnsi="Arial" w:cs="Arial"/>
          <w:b/>
          <w:sz w:val="32"/>
          <w:szCs w:val="32"/>
          <w:lang w:val="fr-FR"/>
        </w:rPr>
      </w:pPr>
      <w:r w:rsidRPr="00921B87">
        <w:rPr>
          <w:rFonts w:ascii="Arial" w:hAnsi="Arial" w:cs="Arial"/>
          <w:b/>
          <w:sz w:val="32"/>
          <w:szCs w:val="32"/>
          <w:lang w:val="fr-FR"/>
        </w:rPr>
        <w:t>VI.4. La hâte et l’angoisse</w:t>
      </w:r>
    </w:p>
    <w:p w14:paraId="25C31831" w14:textId="77777777" w:rsidR="00375FEB" w:rsidRDefault="00375FEB" w:rsidP="00375FEB">
      <w:pPr>
        <w:spacing w:line="360" w:lineRule="auto"/>
        <w:rPr>
          <w:rFonts w:ascii="Times New Roman" w:hAnsi="Times New Roman" w:cs="Times New Roman"/>
          <w:b/>
          <w:color w:val="660066"/>
          <w:lang w:val="fr-FR"/>
        </w:rPr>
      </w:pPr>
    </w:p>
    <w:p w14:paraId="21E9F6E5" w14:textId="77777777" w:rsidR="00921B87" w:rsidRDefault="00921B87" w:rsidP="00375FEB">
      <w:pPr>
        <w:spacing w:line="360" w:lineRule="auto"/>
        <w:rPr>
          <w:rFonts w:ascii="Times New Roman" w:hAnsi="Times New Roman" w:cs="Times New Roman"/>
          <w:b/>
          <w:color w:val="660066"/>
          <w:lang w:val="fr-FR"/>
        </w:rPr>
      </w:pPr>
    </w:p>
    <w:p w14:paraId="4883CE37" w14:textId="02EA522F" w:rsidR="00375FEB" w:rsidRDefault="00225DF0" w:rsidP="00375FEB">
      <w:pPr>
        <w:spacing w:line="360" w:lineRule="auto"/>
        <w:jc w:val="both"/>
        <w:rPr>
          <w:rFonts w:ascii="Times New Roman" w:hAnsi="Times New Roman" w:cs="Times New Roman"/>
          <w:lang w:val="fr-FR"/>
        </w:rPr>
      </w:pPr>
      <w:r>
        <w:rPr>
          <w:rFonts w:ascii="Times New Roman" w:hAnsi="Times New Roman" w:cs="Times New Roman"/>
          <w:lang w:val="fr-FR"/>
        </w:rPr>
        <w:t>Le G</w:t>
      </w:r>
      <w:r w:rsidR="00375FEB">
        <w:rPr>
          <w:rFonts w:ascii="Times New Roman" w:hAnsi="Times New Roman" w:cs="Times New Roman"/>
          <w:lang w:val="fr-FR"/>
        </w:rPr>
        <w:t xml:space="preserve">ouvernement en exil avait pris pleine conscience du danger qui guettait les juifs du Luxembourg et </w:t>
      </w:r>
      <w:r w:rsidR="00AB38FF">
        <w:rPr>
          <w:rFonts w:ascii="Times New Roman" w:hAnsi="Times New Roman" w:cs="Times New Roman"/>
          <w:lang w:val="fr-FR"/>
        </w:rPr>
        <w:t>assumé</w:t>
      </w:r>
      <w:r w:rsidR="00375FEB">
        <w:rPr>
          <w:rFonts w:ascii="Times New Roman" w:hAnsi="Times New Roman" w:cs="Times New Roman"/>
          <w:lang w:val="fr-FR"/>
        </w:rPr>
        <w:t xml:space="preserve"> ses responsabilités. En accord avec Nussbaum et en coordination avec la HICEM et le Joint, il avait tenté de mettre en œuvre une évacuation progressive qui, avec l’accord de Salazar aurait permis à 1.500 juifs du Luxembourg de s’installer au Cap-Vert. Ce plan était-il réaliste ? Il n’eut même pas le temps d’être mis à l’épreuve. L’arrivée à la frontière portugaise, le 14 octobre 1940,  d’un convoi de 150 juifs </w:t>
      </w:r>
      <w:r w:rsidR="00BE292D">
        <w:rPr>
          <w:rFonts w:ascii="Times New Roman" w:hAnsi="Times New Roman" w:cs="Times New Roman"/>
          <w:lang w:val="fr-FR"/>
        </w:rPr>
        <w:t>originaires du Luxembourg, muni</w:t>
      </w:r>
      <w:r w:rsidR="00375FEB">
        <w:rPr>
          <w:rFonts w:ascii="Times New Roman" w:hAnsi="Times New Roman" w:cs="Times New Roman"/>
          <w:lang w:val="fr-FR"/>
        </w:rPr>
        <w:t>s de visas de complaisance, contribua probablement à rendre le régime de Salazar moins conciliant. Ce convoi put passer mais dès la fin du mois paru</w:t>
      </w:r>
      <w:r w:rsidR="00BE292D">
        <w:rPr>
          <w:rFonts w:ascii="Times New Roman" w:hAnsi="Times New Roman" w:cs="Times New Roman"/>
          <w:lang w:val="fr-FR"/>
        </w:rPr>
        <w:t>t un</w:t>
      </w:r>
      <w:r w:rsidR="00375FEB">
        <w:rPr>
          <w:rFonts w:ascii="Times New Roman" w:hAnsi="Times New Roman" w:cs="Times New Roman"/>
          <w:lang w:val="fr-FR"/>
        </w:rPr>
        <w:t xml:space="preserve"> entrefilet dans la presse française disant que le gouvernement portugais s’apprêtait à interdire l’entrée de réfugiés juifs sur son territoire, en raison du nombre élevé d’entre eux qui avaient réussi jusque-là à entrer dans le pays grâce à de faux papiers</w:t>
      </w:r>
      <w:r w:rsidR="00375FEB">
        <w:rPr>
          <w:rStyle w:val="FootnoteReference"/>
          <w:rFonts w:ascii="Times New Roman" w:hAnsi="Times New Roman" w:cs="Times New Roman"/>
          <w:lang w:val="fr-FR"/>
        </w:rPr>
        <w:footnoteReference w:id="450"/>
      </w:r>
      <w:r w:rsidR="00375FEB">
        <w:rPr>
          <w:rFonts w:ascii="Times New Roman" w:hAnsi="Times New Roman" w:cs="Times New Roman"/>
          <w:lang w:val="fr-FR"/>
        </w:rPr>
        <w:t>.</w:t>
      </w:r>
    </w:p>
    <w:p w14:paraId="038AF996" w14:textId="77777777" w:rsidR="00375FEB" w:rsidRDefault="00375FEB" w:rsidP="00375FEB">
      <w:pPr>
        <w:spacing w:line="360" w:lineRule="auto"/>
        <w:jc w:val="both"/>
        <w:rPr>
          <w:rFonts w:ascii="Times New Roman" w:hAnsi="Times New Roman" w:cs="Times New Roman"/>
          <w:lang w:val="fr-FR"/>
        </w:rPr>
      </w:pPr>
    </w:p>
    <w:p w14:paraId="0595AEA9" w14:textId="248A851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Sans marge de manœuvre, disposant de fonds limités, le gouvernement fut, par conséquent, contraint d’improviser et de réagir au coup par coup. Quant au ministre de la Justice, il fut contraint de revoir ses ambitions à la baisse. Alors que, dès le début, Joseph Bech avait limité son action à la protection des juifs de nationalité luxembourgeoise, Bodson avait d’abord tenté de trouver une solution pour l’ensemble des juifs du Luxembourg. Le plan Cap-Vert prévoyait l’évacuation des 1.500 juifs encore présents dans le Grand-Duché et non pas seulement des 800 Luxembourgeois. Il ne fut pourtant plus question que de ces derniers, lorsque Bodson tenta de convaincre le Joint de débloquer</w:t>
      </w:r>
      <w:r w:rsidR="00037B0B">
        <w:rPr>
          <w:rFonts w:ascii="Times New Roman" w:hAnsi="Times New Roman" w:cs="Times New Roman"/>
          <w:lang w:val="fr-FR"/>
        </w:rPr>
        <w:t xml:space="preserve"> plus de fonds pour le Comlux, à</w:t>
      </w:r>
      <w:r>
        <w:rPr>
          <w:rFonts w:ascii="Times New Roman" w:hAnsi="Times New Roman" w:cs="Times New Roman"/>
          <w:lang w:val="fr-FR"/>
        </w:rPr>
        <w:t xml:space="preserve"> partir de la mi-octobre.</w:t>
      </w:r>
    </w:p>
    <w:p w14:paraId="5A5A4197" w14:textId="77777777" w:rsidR="00375FEB" w:rsidRDefault="00375FEB" w:rsidP="00375FEB">
      <w:pPr>
        <w:spacing w:line="360" w:lineRule="auto"/>
        <w:jc w:val="both"/>
        <w:rPr>
          <w:rFonts w:ascii="Times New Roman" w:hAnsi="Times New Roman" w:cs="Times New Roman"/>
          <w:lang w:val="fr-FR"/>
        </w:rPr>
      </w:pPr>
    </w:p>
    <w:p w14:paraId="53932089" w14:textId="223FC26F" w:rsidR="00375FEB" w:rsidRDefault="00375FEB" w:rsidP="00375FEB">
      <w:pPr>
        <w:spacing w:line="360" w:lineRule="auto"/>
        <w:jc w:val="both"/>
        <w:rPr>
          <w:rFonts w:ascii="Times New Roman" w:hAnsi="Times New Roman" w:cs="Times New Roman"/>
          <w:lang w:val="fr-FR"/>
        </w:rPr>
      </w:pPr>
      <w:r w:rsidRPr="00980853">
        <w:rPr>
          <w:rFonts w:ascii="Times New Roman" w:hAnsi="Times New Roman" w:cs="Times New Roman"/>
          <w:lang w:val="fr-FR"/>
        </w:rPr>
        <w:t>Le Consistoire avait organisé le convoi du 8 octobre en toute hâte, sans en référer à Nussbaum, pour « démontrer sa bonne volonté » à des autorités allemandes qui multipliaient les pressions. Nous avons déjà vu et aurons encore l’occasion de voir que le Gauleiter Simon et son administration n’avaient que faire des considérations de droit et agissaient uniquement en fonction du rapport de force. Celui-ci était à ce moment extrêmement favorable à une Allemagne qui avait triomphé sur le front de l’Ouest. A titre personnel, Gustav Simon n’avait plus de comptes à rendre qu’à Hitler et savait</w:t>
      </w:r>
      <w:r>
        <w:rPr>
          <w:rFonts w:ascii="Times New Roman" w:hAnsi="Times New Roman" w:cs="Times New Roman"/>
          <w:lang w:val="fr-FR"/>
        </w:rPr>
        <w:t xml:space="preserve">, de plus, </w:t>
      </w:r>
      <w:r w:rsidRPr="00980853">
        <w:rPr>
          <w:rFonts w:ascii="Times New Roman" w:hAnsi="Times New Roman" w:cs="Times New Roman"/>
          <w:lang w:val="fr-FR"/>
        </w:rPr>
        <w:t xml:space="preserve">pouvoir </w:t>
      </w:r>
      <w:r>
        <w:rPr>
          <w:rFonts w:ascii="Times New Roman" w:hAnsi="Times New Roman" w:cs="Times New Roman"/>
          <w:lang w:val="fr-FR"/>
        </w:rPr>
        <w:t>compter sur l’appui de Himmler. Il agi</w:t>
      </w:r>
      <w:r w:rsidR="00045EFD">
        <w:rPr>
          <w:rFonts w:ascii="Times New Roman" w:hAnsi="Times New Roman" w:cs="Times New Roman"/>
          <w:lang w:val="fr-FR"/>
        </w:rPr>
        <w:t>ssai</w:t>
      </w:r>
      <w:r>
        <w:rPr>
          <w:rFonts w:ascii="Times New Roman" w:hAnsi="Times New Roman" w:cs="Times New Roman"/>
          <w:lang w:val="fr-FR"/>
        </w:rPr>
        <w:t>t donc à sa guise, en fonction d’une seule et unique priorité</w:t>
      </w:r>
      <w:r w:rsidR="00045EFD">
        <w:rPr>
          <w:rFonts w:ascii="Times New Roman" w:hAnsi="Times New Roman" w:cs="Times New Roman"/>
          <w:lang w:val="fr-FR"/>
        </w:rPr>
        <w:t> :</w:t>
      </w:r>
      <w:r>
        <w:rPr>
          <w:rFonts w:ascii="Times New Roman" w:hAnsi="Times New Roman" w:cs="Times New Roman"/>
          <w:lang w:val="fr-FR"/>
        </w:rPr>
        <w:t xml:space="preserve"> expulser t</w:t>
      </w:r>
      <w:r w:rsidR="00572BAB">
        <w:rPr>
          <w:rFonts w:ascii="Times New Roman" w:hAnsi="Times New Roman" w:cs="Times New Roman"/>
          <w:lang w:val="fr-FR"/>
        </w:rPr>
        <w:t>ous les « Juifs » du Luxembourg</w:t>
      </w:r>
      <w:r>
        <w:rPr>
          <w:rFonts w:ascii="Times New Roman" w:hAnsi="Times New Roman" w:cs="Times New Roman"/>
          <w:lang w:val="fr-FR"/>
        </w:rPr>
        <w:t xml:space="preserve"> le plus rapidement possible. Il était d’autant plus important pour lui d’agir vite qu’il était en compétition avec les autres Gauleiter des territoires occidentaux annexés. </w:t>
      </w:r>
    </w:p>
    <w:p w14:paraId="4E540A13" w14:textId="77777777" w:rsidR="00375FEB" w:rsidRDefault="00375FEB" w:rsidP="00375FEB">
      <w:pPr>
        <w:spacing w:line="360" w:lineRule="auto"/>
        <w:jc w:val="both"/>
        <w:rPr>
          <w:rFonts w:ascii="Times New Roman" w:hAnsi="Times New Roman" w:cs="Times New Roman"/>
          <w:lang w:val="fr-FR"/>
        </w:rPr>
      </w:pPr>
    </w:p>
    <w:p w14:paraId="091360BC" w14:textId="714A293C" w:rsidR="00375FEB" w:rsidRDefault="00375FEB" w:rsidP="00375FEB">
      <w:pPr>
        <w:spacing w:line="360" w:lineRule="auto"/>
        <w:jc w:val="both"/>
        <w:rPr>
          <w:rFonts w:ascii="Times New Roman" w:hAnsi="Times New Roman" w:cs="Times New Roman"/>
          <w:lang w:val="fr-FR"/>
        </w:rPr>
      </w:pPr>
      <w:r w:rsidRPr="00980853">
        <w:rPr>
          <w:rFonts w:ascii="Times New Roman" w:hAnsi="Times New Roman" w:cs="Times New Roman"/>
          <w:lang w:val="fr-FR"/>
        </w:rPr>
        <w:t>Pourtant, il n’est pas impossible – ni incompatible – que la mise en place hâtive du convoi des 150 soit dû, au moins en parti</w:t>
      </w:r>
      <w:r w:rsidR="00774795">
        <w:rPr>
          <w:rFonts w:ascii="Times New Roman" w:hAnsi="Times New Roman" w:cs="Times New Roman"/>
          <w:lang w:val="fr-FR"/>
        </w:rPr>
        <w:t>e</w:t>
      </w:r>
      <w:r w:rsidRPr="00980853">
        <w:rPr>
          <w:rFonts w:ascii="Times New Roman" w:hAnsi="Times New Roman" w:cs="Times New Roman"/>
          <w:lang w:val="fr-FR"/>
        </w:rPr>
        <w:t>, à des dissensions au sein du Consistoire. Dans une lettre, datée il est vrai du 11 novembre 1940, Bech se fit l’écho auprès de Dupong de telles dissensions : « Nussbaum nous dit que tu fus d'accord à lui donner un passeport de service ainsi qu'une espèce de mission pour lui faci</w:t>
      </w:r>
      <w:r>
        <w:rPr>
          <w:rFonts w:ascii="Times New Roman" w:hAnsi="Times New Roman" w:cs="Times New Roman"/>
          <w:lang w:val="fr-FR"/>
        </w:rPr>
        <w:t>liter sa tâche. En est-il ainsi ?</w:t>
      </w:r>
      <w:r w:rsidRPr="00980853">
        <w:rPr>
          <w:rFonts w:ascii="Times New Roman" w:hAnsi="Times New Roman" w:cs="Times New Roman"/>
          <w:lang w:val="fr-FR"/>
        </w:rPr>
        <w:t xml:space="preserve"> Cette promesse de ta part est-elle antérieure ou postérieure au </w:t>
      </w:r>
      <w:r>
        <w:rPr>
          <w:rFonts w:ascii="Times New Roman" w:hAnsi="Times New Roman" w:cs="Times New Roman"/>
          <w:lang w:val="fr-FR"/>
        </w:rPr>
        <w:t>fait que tu as appris et notamment au télégramme du rabbin ?</w:t>
      </w:r>
      <w:r w:rsidRPr="00980853">
        <w:rPr>
          <w:rFonts w:ascii="Times New Roman" w:hAnsi="Times New Roman" w:cs="Times New Roman"/>
          <w:lang w:val="fr-FR"/>
        </w:rPr>
        <w:t xml:space="preserve"> Il me semble que maintenant que les Juifs luxembourgeois eux-mêmes n'en veulent plus, de Nussbaum, il sera difficile de lui donner une nomination quelconque</w:t>
      </w:r>
      <w:r>
        <w:rPr>
          <w:rStyle w:val="FootnoteReference"/>
          <w:rFonts w:ascii="Times New Roman" w:hAnsi="Times New Roman" w:cs="Times New Roman"/>
          <w:lang w:val="fr-FR"/>
        </w:rPr>
        <w:footnoteReference w:id="451"/>
      </w:r>
      <w:r w:rsidRPr="00980853">
        <w:rPr>
          <w:rFonts w:ascii="Times New Roman" w:hAnsi="Times New Roman" w:cs="Times New Roman"/>
          <w:lang w:val="fr-FR"/>
        </w:rPr>
        <w:t>. »</w:t>
      </w:r>
      <w:r>
        <w:rPr>
          <w:rFonts w:ascii="Times New Roman" w:hAnsi="Times New Roman" w:cs="Times New Roman"/>
          <w:lang w:val="fr-FR"/>
        </w:rPr>
        <w:t xml:space="preserve"> Dans un rapport de la fin du mois de novembre, Troper fit par ailleurs savoir à Leavitt </w:t>
      </w:r>
      <w:r w:rsidR="00D10A8D">
        <w:rPr>
          <w:rFonts w:ascii="Times New Roman" w:hAnsi="Times New Roman" w:cs="Times New Roman"/>
          <w:lang w:val="fr-FR"/>
        </w:rPr>
        <w:t>que Nussbaum avait</w:t>
      </w:r>
      <w:r>
        <w:rPr>
          <w:rFonts w:ascii="Times New Roman" w:hAnsi="Times New Roman" w:cs="Times New Roman"/>
          <w:lang w:val="fr-FR"/>
        </w:rPr>
        <w:t xml:space="preserve"> été écarté de </w:t>
      </w:r>
      <w:r w:rsidR="00D10A8D">
        <w:rPr>
          <w:rFonts w:ascii="Times New Roman" w:hAnsi="Times New Roman" w:cs="Times New Roman"/>
          <w:lang w:val="fr-FR"/>
        </w:rPr>
        <w:t>sa</w:t>
      </w:r>
      <w:r>
        <w:rPr>
          <w:rFonts w:ascii="Times New Roman" w:hAnsi="Times New Roman" w:cs="Times New Roman"/>
          <w:lang w:val="fr-FR"/>
        </w:rPr>
        <w:t xml:space="preserve"> position</w:t>
      </w:r>
      <w:r w:rsidR="00D10A8D">
        <w:rPr>
          <w:rFonts w:ascii="Times New Roman" w:hAnsi="Times New Roman" w:cs="Times New Roman"/>
          <w:lang w:val="fr-FR"/>
        </w:rPr>
        <w:t xml:space="preserve"> de représentant officiel des juifs du Luxembourg</w:t>
      </w:r>
      <w:r>
        <w:rPr>
          <w:rFonts w:ascii="Times New Roman" w:hAnsi="Times New Roman" w:cs="Times New Roman"/>
          <w:lang w:val="fr-FR"/>
        </w:rPr>
        <w:t xml:space="preserve"> « </w:t>
      </w:r>
      <w:r w:rsidRPr="001B4056">
        <w:rPr>
          <w:rFonts w:ascii="Times New Roman" w:hAnsi="Times New Roman" w:cs="Times New Roman"/>
          <w:i/>
          <w:lang w:val="fr-CH"/>
        </w:rPr>
        <w:t>for reasons concerning which there are many rumors but no facts</w:t>
      </w:r>
      <w:r>
        <w:rPr>
          <w:rFonts w:ascii="Times New Roman" w:hAnsi="Times New Roman" w:cs="Times New Roman"/>
          <w:lang w:val="fr-FR"/>
        </w:rPr>
        <w:t> », et qu’il avait été remplacé par un avocat de Luxembourg, Alex Bonn. Il s’empressa néanmoins d’ajouter que pour lui cela ne faisait aucune différence. Le Joint considérait toujours Nussbaum comme le principal interlocuteur</w:t>
      </w:r>
      <w:r>
        <w:rPr>
          <w:rStyle w:val="FootnoteReference"/>
          <w:rFonts w:ascii="Times New Roman" w:hAnsi="Times New Roman" w:cs="Times New Roman"/>
          <w:lang w:val="fr-FR"/>
        </w:rPr>
        <w:footnoteReference w:id="452"/>
      </w:r>
      <w:r>
        <w:rPr>
          <w:rFonts w:ascii="Times New Roman" w:hAnsi="Times New Roman" w:cs="Times New Roman"/>
          <w:lang w:val="fr-FR"/>
        </w:rPr>
        <w:t>.</w:t>
      </w:r>
    </w:p>
    <w:p w14:paraId="4772BA01" w14:textId="77777777" w:rsidR="00375FEB" w:rsidRDefault="00375FEB" w:rsidP="00375FEB">
      <w:pPr>
        <w:spacing w:line="360" w:lineRule="auto"/>
        <w:jc w:val="both"/>
        <w:rPr>
          <w:rFonts w:ascii="Times New Roman" w:hAnsi="Times New Roman" w:cs="Times New Roman"/>
          <w:lang w:val="fr-FR"/>
        </w:rPr>
      </w:pPr>
    </w:p>
    <w:p w14:paraId="17568A90" w14:textId="53D2F43E"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L’intransigea</w:t>
      </w:r>
      <w:r w:rsidR="00225DF0">
        <w:rPr>
          <w:rFonts w:ascii="Times New Roman" w:hAnsi="Times New Roman" w:cs="Times New Roman"/>
          <w:lang w:val="fr-FR"/>
        </w:rPr>
        <w:t>nce allemande, le dénuement du G</w:t>
      </w:r>
      <w:r>
        <w:rPr>
          <w:rFonts w:ascii="Times New Roman" w:hAnsi="Times New Roman" w:cs="Times New Roman"/>
          <w:lang w:val="fr-FR"/>
        </w:rPr>
        <w:t xml:space="preserve">ouvernement en exil, l’angoisse des juifs du Luxembourg, les dissensions au sein du Consistoire et la répugnance de quasiment tous les pays à ouvrir leurs frontières aux réfugiés - ne serait-ce que pour leur offrir un passage – menèrent à la situation particulièrement confuse de l’automne 1940. Dans son rapport du 30 octobre 1940, Antoine Funck décrivit certains des « effets fâcheux ». Plusieurs juifs étrangers ou apatrides, ayant résidé au Luxembourg, s’étaient fait établir des passeports luxembourgeois par le consul général de Belgique à Marseille, sur la foi </w:t>
      </w:r>
      <w:r w:rsidR="00DC277E">
        <w:rPr>
          <w:rFonts w:ascii="Times New Roman" w:hAnsi="Times New Roman" w:cs="Times New Roman"/>
          <w:lang w:val="fr-FR"/>
        </w:rPr>
        <w:t xml:space="preserve">de </w:t>
      </w:r>
      <w:r>
        <w:rPr>
          <w:rFonts w:ascii="Times New Roman" w:hAnsi="Times New Roman" w:cs="Times New Roman"/>
          <w:lang w:val="fr-FR"/>
        </w:rPr>
        <w:t>certificats de nationalité « émis par un Office luxembourgeois dont la bonne foi a été apparemment surprise par les intéressés ».  « Le Consulat des Etats-Unis d’Amérique à Nice (d’autres peut-être aussi) exige maintenant que les passeports luxembourgeois soient certifiés par l’Autorité consulaire compétente », fit savoir Funck : « C’est là une autre conséquence des procédés frauduleux employés par des gens traqués, mais malhonnêtes. Je voudrais bien voir celui qui ne fût pas remué par les mesures cruelles prises contre les juifs. Mais les sentiments d’humanité doivent s’arrêter devant la fraude, dont les conséquences funestes retombent du reste toujours sur des innocents, comme le prouvent les mesures de rigueur prévisées</w:t>
      </w:r>
      <w:r>
        <w:rPr>
          <w:rStyle w:val="FootnoteReference"/>
          <w:rFonts w:ascii="Times New Roman" w:hAnsi="Times New Roman" w:cs="Times New Roman"/>
          <w:lang w:val="fr-FR"/>
        </w:rPr>
        <w:footnoteReference w:id="453"/>
      </w:r>
      <w:r>
        <w:rPr>
          <w:rFonts w:ascii="Times New Roman" w:hAnsi="Times New Roman" w:cs="Times New Roman"/>
          <w:lang w:val="fr-FR"/>
        </w:rPr>
        <w:t>. »</w:t>
      </w:r>
    </w:p>
    <w:p w14:paraId="6E0E73C0" w14:textId="77777777" w:rsidR="00375FEB" w:rsidRDefault="00375FEB" w:rsidP="00375FEB">
      <w:pPr>
        <w:spacing w:line="360" w:lineRule="auto"/>
        <w:jc w:val="both"/>
        <w:rPr>
          <w:rFonts w:ascii="Times New Roman" w:hAnsi="Times New Roman" w:cs="Times New Roman"/>
          <w:lang w:val="fr-FR"/>
        </w:rPr>
      </w:pPr>
    </w:p>
    <w:p w14:paraId="3B7B8ADB" w14:textId="11388EA2"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Enfin, dans ce rapport, Funck révéla l’existence d’un convoi de 35 réfugiés juifs, arrêté le 20 octobre près de Chalon-sur-Saône, sur la ligne de démarcation séparant la Zone libre de la Zone occupée. Parmi les réfugiés se trouvaient une quinzaine de Luxembourgeois et quatre Françaises. « Tous étaient munis de permissions allemandes, e</w:t>
      </w:r>
      <w:r w:rsidR="00572BAB">
        <w:rPr>
          <w:rFonts w:ascii="Times New Roman" w:hAnsi="Times New Roman" w:cs="Times New Roman"/>
          <w:lang w:val="fr-FR"/>
        </w:rPr>
        <w:t xml:space="preserve">t le convoi était accompagné </w:t>
      </w:r>
      <w:r>
        <w:rPr>
          <w:rFonts w:ascii="Times New Roman" w:hAnsi="Times New Roman" w:cs="Times New Roman"/>
          <w:lang w:val="fr-FR"/>
        </w:rPr>
        <w:t>d’un soldat de la Compagnie des volontaires, délégué du Commissariat général luxembourgeois pour l’Evacuation. » Le problème était que les autorités françaises n’avaient jamais été mises au courant du passage de ce convoi ; Funck fut alors appelé à la rescousse pour nouer le contact entre celles-ci et les autorités allemandes. « Là est en effet le nœud de cette question très délicate », expliqua Funck : « Comme les Allemands forcent les juifs, tant luxembourgeois qu’étrangers, à quitter notre pays et les dirigent vers la France, il faut qu’il y ait entente préalable entre eux et les Français. Ce n’est pas nous qui chassons ces malheureux de notre pays, et ce n’est pas nous qui pouvons exiger que la France les reçoive, provisoirement ou durablement. A la suite de l’alerte, j’ai fait attirer l’attention de Luxembourg sur cette nécessité. » Le 22 octobre, en attendant une décision définitive, les occupants du convoi furent autorisés à pénétrer en Zone libre. Le lendemain, tous, à l’exception des quatre Françaises, furent dirigés vers un camp</w:t>
      </w:r>
      <w:r>
        <w:rPr>
          <w:rStyle w:val="FootnoteReference"/>
          <w:rFonts w:ascii="Times New Roman" w:hAnsi="Times New Roman" w:cs="Times New Roman"/>
          <w:lang w:val="fr-FR"/>
        </w:rPr>
        <w:footnoteReference w:id="454"/>
      </w:r>
      <w:r>
        <w:rPr>
          <w:rFonts w:ascii="Times New Roman" w:hAnsi="Times New Roman" w:cs="Times New Roman"/>
          <w:lang w:val="fr-FR"/>
        </w:rPr>
        <w:t>.</w:t>
      </w:r>
    </w:p>
    <w:p w14:paraId="0D8AC203" w14:textId="77777777" w:rsidR="00375FEB" w:rsidRDefault="00375FEB" w:rsidP="00375FEB">
      <w:pPr>
        <w:spacing w:line="360" w:lineRule="auto"/>
        <w:jc w:val="both"/>
        <w:rPr>
          <w:rFonts w:ascii="Times New Roman" w:hAnsi="Times New Roman" w:cs="Times New Roman"/>
          <w:lang w:val="fr-FR"/>
        </w:rPr>
      </w:pPr>
    </w:p>
    <w:p w14:paraId="1F41A763"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Il y a dans ce passage une phrase qui retient tout particulièrement l’attention et que Paul Cerf, qui s’y frotta en son temps, qualifia de sybilline : « A la suite de l’alerte, j’ai fait attirer l’attention de Luxembourg sur cette nécessité. » En raison du contexte dans laquelle elle fut écrite, nous pouvons avancer l’hypothèse suivante : Par Luxembourg, Funck entendait la Commission administrative ou, plus particulièrement, son Commissariat général à l’évacuation. En effet, le même rapport nous apprend que le convoi ne traversa pas la France accompagné d’un agent de la Gestapo, comme celui du 8 octobre, mais par un « soldat de la Compagnie des volontaires, délégué du Commissariat général luxembourgeois pour l’Evacuation ». Plus loin, nous verrons qu’à la fin de l’année 1940, les autorités françaises soupçonnaient le capitaine Jacoby, d’avoir mis en place un réseau de passage clandestin de la ligne de démarcation. Regrettant cette implication des autorités luxembourgeoise dans l’expulsion des juifs, Funck nota : « Ce n’est pas nous qui chassons ces malheureux de notre pays, et ce n’est pas nous qui pouvons exiger que la France les reçoive, provisoirement ou durablement ».</w:t>
      </w:r>
    </w:p>
    <w:p w14:paraId="34BF4094" w14:textId="77777777" w:rsidR="00375FEB" w:rsidRDefault="00375FEB" w:rsidP="00375FEB">
      <w:pPr>
        <w:spacing w:line="360" w:lineRule="auto"/>
        <w:jc w:val="both"/>
        <w:rPr>
          <w:rFonts w:ascii="Times New Roman" w:hAnsi="Times New Roman" w:cs="Times New Roman"/>
          <w:lang w:val="fr-FR"/>
        </w:rPr>
      </w:pPr>
    </w:p>
    <w:p w14:paraId="281D4FC6" w14:textId="0ED2E7EE"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Deux jours après ces derniers faits relatés par Funck eut lieu un événement qui toucha les régions voisines du Luxembourg, non le Grand-Duché lui-même, mais qui eut cependant de graves conséquences pour les juifs qui y vivaient encore. Josef Bürckel, chef de l’administration allemande du département de la Moselle et Robert Wagner, son homologue dans les départements du Haut et du Bas-Rhin avaient, dès le mois de juillet, expulsés plusieurs milliers de personnes de ces territoires qui, tout comme le Luxembourg, étaient promis à une annexion par le Troisième Reich. Ils avaient par ailleurs interdit aux juifs évacués, originaires de ces régions, de rentrer chez eux. A partir du mois de septembre ils commencèrent également à planifier l’expulsion des juifs vivant dans les régions allemandes dont ils étaient les Gauleiter, le Sarre-Palatinat et le pays de Bade. Ils agirent de concert avec Himmler, qui mit ses forces de police à d</w:t>
      </w:r>
      <w:r w:rsidR="0009117A">
        <w:rPr>
          <w:rFonts w:ascii="Times New Roman" w:hAnsi="Times New Roman" w:cs="Times New Roman"/>
          <w:lang w:val="fr-FR"/>
        </w:rPr>
        <w:t>isposition, et après avoir reçu</w:t>
      </w:r>
      <w:r>
        <w:rPr>
          <w:rFonts w:ascii="Times New Roman" w:hAnsi="Times New Roman" w:cs="Times New Roman"/>
          <w:lang w:val="fr-FR"/>
        </w:rPr>
        <w:t xml:space="preserve"> le feu vert de Hitler. Le 22 octobre1940, 6.504 « Juifs » furent arrêtés. Ils partirent le jour même ainsi que le lendemain, à bord de 16 convois ferroviaires organisés par Adolf Eichmann, avec  l’appui du ministère des Transports du Reich. Leur destination était la Zone française non occupée. Les autorités françaises qui n’étaient pas au courant, mais qui pensaient avoir à faire à des citoyens français expulsés des départements de l’Est, les laissèrent passer. Après avoir constaté l’identité réelle des expulsés, les autorités de Vichy les internèrent dans les camps de Gurs et Rivesaltes</w:t>
      </w:r>
      <w:r>
        <w:rPr>
          <w:rStyle w:val="FootnoteReference"/>
          <w:rFonts w:ascii="Times New Roman" w:hAnsi="Times New Roman" w:cs="Times New Roman"/>
          <w:lang w:val="fr-FR"/>
        </w:rPr>
        <w:footnoteReference w:id="455"/>
      </w:r>
      <w:r>
        <w:rPr>
          <w:rFonts w:ascii="Times New Roman" w:hAnsi="Times New Roman" w:cs="Times New Roman"/>
          <w:lang w:val="fr-FR"/>
        </w:rPr>
        <w:t>.</w:t>
      </w:r>
    </w:p>
    <w:p w14:paraId="078A28E3" w14:textId="77777777" w:rsidR="00375FEB" w:rsidRDefault="00375FEB" w:rsidP="00375FEB">
      <w:pPr>
        <w:spacing w:line="360" w:lineRule="auto"/>
        <w:jc w:val="both"/>
        <w:rPr>
          <w:rFonts w:ascii="Times New Roman" w:hAnsi="Times New Roman" w:cs="Times New Roman"/>
          <w:lang w:val="fr-FR"/>
        </w:rPr>
      </w:pPr>
    </w:p>
    <w:p w14:paraId="5A4F4AA7" w14:textId="685C9954"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Si d’</w:t>
      </w:r>
      <w:r w:rsidR="00592D4E">
        <w:rPr>
          <w:rFonts w:ascii="Times New Roman" w:hAnsi="Times New Roman" w:cs="Times New Roman"/>
          <w:lang w:val="fr-FR"/>
        </w:rPr>
        <w:t>un point de vue opérationnel l’</w:t>
      </w:r>
      <w:r>
        <w:rPr>
          <w:rFonts w:ascii="Times New Roman" w:hAnsi="Times New Roman" w:cs="Times New Roman"/>
          <w:lang w:val="fr-FR"/>
        </w:rPr>
        <w:t>« </w:t>
      </w:r>
      <w:r w:rsidRPr="001B4056">
        <w:rPr>
          <w:rFonts w:ascii="Times New Roman" w:hAnsi="Times New Roman" w:cs="Times New Roman"/>
          <w:i/>
          <w:lang w:val="fr-CH"/>
        </w:rPr>
        <w:t>Aktion Wagner-Bürckel </w:t>
      </w:r>
      <w:r>
        <w:rPr>
          <w:rFonts w:ascii="Times New Roman" w:hAnsi="Times New Roman" w:cs="Times New Roman"/>
          <w:lang w:val="fr-FR"/>
        </w:rPr>
        <w:t>» fut un succès, elle provoqua des complications politiques et diplomatiques telles, que les Allemands renoncèrent à ce type d’opérations. Un projet similaire d’expulsion des « Juifs » de Hesse fut ainsi abandonné</w:t>
      </w:r>
      <w:r>
        <w:rPr>
          <w:rStyle w:val="FootnoteReference"/>
          <w:rFonts w:ascii="Times New Roman" w:hAnsi="Times New Roman" w:cs="Times New Roman"/>
          <w:lang w:val="fr-FR"/>
        </w:rPr>
        <w:footnoteReference w:id="456"/>
      </w:r>
      <w:r>
        <w:rPr>
          <w:rFonts w:ascii="Times New Roman" w:hAnsi="Times New Roman" w:cs="Times New Roman"/>
          <w:lang w:val="fr-FR"/>
        </w:rPr>
        <w:t xml:space="preserve">. Coiffé au poteau par ses concurrents, Gustav Simon n’avait, de surcroît, plus la possibilité d’agir comme eux. Il n’en reste pas moins que la Gestapo tenta tout de même de faire passer en force un convoi important – peut-être bien pour tester les autorités françaises, espagnoles et portugaises. Le 7 novembre, 293 « Juifs » - dont 29 Luxembourgeois - quittèrent le Grand-Duché à bord de huit autocars, accompagnés de 14 hommes de la Gestapo sous les ordres d’un certain Schmidt. Le convoi traversa la Zone française occupée sans encombres et arriva le surlendemain à </w:t>
      </w:r>
      <w:r w:rsidR="00230502">
        <w:rPr>
          <w:rFonts w:ascii="Times New Roman" w:hAnsi="Times New Roman" w:cs="Times New Roman"/>
          <w:lang w:val="fr-FR"/>
        </w:rPr>
        <w:t>Hendaye</w:t>
      </w:r>
      <w:r>
        <w:rPr>
          <w:rFonts w:ascii="Times New Roman" w:hAnsi="Times New Roman" w:cs="Times New Roman"/>
          <w:lang w:val="fr-FR"/>
        </w:rPr>
        <w:t>, non loin de la frontière avec l’Espagne. Une première difficulté se présenta. 275 des expulsés étaient en possession de visas cubains non valides, les 18 aut</w:t>
      </w:r>
      <w:r w:rsidR="00892DFE">
        <w:rPr>
          <w:rFonts w:ascii="Times New Roman" w:hAnsi="Times New Roman" w:cs="Times New Roman"/>
          <w:lang w:val="fr-FR"/>
        </w:rPr>
        <w:t>res ne possédaient aucun papier</w:t>
      </w:r>
      <w:r>
        <w:rPr>
          <w:rFonts w:ascii="Times New Roman" w:hAnsi="Times New Roman" w:cs="Times New Roman"/>
          <w:lang w:val="fr-FR"/>
        </w:rPr>
        <w:t>. Ces derniers, parmi lesquels se trouv</w:t>
      </w:r>
      <w:r w:rsidR="00F51A7A">
        <w:rPr>
          <w:rFonts w:ascii="Times New Roman" w:hAnsi="Times New Roman" w:cs="Times New Roman"/>
          <w:lang w:val="fr-FR"/>
        </w:rPr>
        <w:t>a</w:t>
      </w:r>
      <w:r>
        <w:rPr>
          <w:rFonts w:ascii="Times New Roman" w:hAnsi="Times New Roman" w:cs="Times New Roman"/>
          <w:lang w:val="fr-FR"/>
        </w:rPr>
        <w:t>it un frère d’Albert Nussbaum, furent arrêtés par les autorités françaises, les autres purent reprendre leur voyage à bord d’un train spécial. Mais une fois arrivés à Vilar Formoso, à la frontière entre l’Espagne et le Portugal il</w:t>
      </w:r>
      <w:r w:rsidR="00F51A7A">
        <w:rPr>
          <w:rFonts w:ascii="Times New Roman" w:hAnsi="Times New Roman" w:cs="Times New Roman"/>
          <w:lang w:val="fr-FR"/>
        </w:rPr>
        <w:t>s furent de nouveau contraints de</w:t>
      </w:r>
      <w:r>
        <w:rPr>
          <w:rFonts w:ascii="Times New Roman" w:hAnsi="Times New Roman" w:cs="Times New Roman"/>
          <w:lang w:val="fr-FR"/>
        </w:rPr>
        <w:t xml:space="preserve"> s’arrêter. Le train fut manœuvré sur une voie de garage et interdiction fut faite aux passagers d’en sortir. Commença alors pour eux une longue attente, dans le plus complet dénuement</w:t>
      </w:r>
      <w:r>
        <w:rPr>
          <w:rStyle w:val="FootnoteReference"/>
          <w:rFonts w:ascii="Times New Roman" w:hAnsi="Times New Roman" w:cs="Times New Roman"/>
          <w:lang w:val="fr-FR"/>
        </w:rPr>
        <w:footnoteReference w:id="457"/>
      </w:r>
      <w:r>
        <w:rPr>
          <w:rFonts w:ascii="Times New Roman" w:hAnsi="Times New Roman" w:cs="Times New Roman"/>
          <w:lang w:val="fr-FR"/>
        </w:rPr>
        <w:t>.</w:t>
      </w:r>
    </w:p>
    <w:p w14:paraId="2EEFDFBB" w14:textId="77777777" w:rsidR="00375FEB" w:rsidRDefault="00375FEB" w:rsidP="00375FEB">
      <w:pPr>
        <w:spacing w:line="360" w:lineRule="auto"/>
        <w:jc w:val="both"/>
        <w:rPr>
          <w:rFonts w:ascii="Times New Roman" w:hAnsi="Times New Roman" w:cs="Times New Roman"/>
          <w:lang w:val="fr-FR"/>
        </w:rPr>
      </w:pPr>
    </w:p>
    <w:p w14:paraId="4366D476" w14:textId="020CABDA" w:rsidR="00375FEB" w:rsidRPr="00C82059" w:rsidRDefault="00375FEB" w:rsidP="00375FEB">
      <w:pPr>
        <w:spacing w:line="360" w:lineRule="auto"/>
        <w:jc w:val="both"/>
        <w:rPr>
          <w:rFonts w:ascii="Times New Roman" w:hAnsi="Times New Roman" w:cs="Times New Roman"/>
          <w:lang w:val="fr-FR"/>
        </w:rPr>
      </w:pPr>
      <w:r w:rsidRPr="00C82059">
        <w:rPr>
          <w:rFonts w:ascii="Times New Roman" w:hAnsi="Times New Roman" w:cs="Times New Roman"/>
          <w:lang w:val="fr-FR"/>
        </w:rPr>
        <w:t xml:space="preserve">Les autorités portugaises cherchaient en réalité à vérifier l’origine des visas. Comme elles ne reçurent aucune réponse du gouvernement cubain, elles furent bientôt </w:t>
      </w:r>
      <w:r w:rsidR="00351320" w:rsidRPr="00C82059">
        <w:rPr>
          <w:rFonts w:ascii="Times New Roman" w:hAnsi="Times New Roman" w:cs="Times New Roman"/>
          <w:lang w:val="fr-FR"/>
        </w:rPr>
        <w:t>fixées</w:t>
      </w:r>
      <w:r w:rsidRPr="00C82059">
        <w:rPr>
          <w:rFonts w:ascii="Times New Roman" w:hAnsi="Times New Roman" w:cs="Times New Roman"/>
          <w:lang w:val="fr-FR"/>
        </w:rPr>
        <w:t xml:space="preserve"> sur la nature des documents. Sur ce, la police portugaise demanda de plus amples informations à Joseph Schwartz. Le Joint était-il prêt à prendre en charge le séjour de ces réfugiés au Portugal ainsi que les démarches en vue de leur émigration ? Schwartz répondit par la négative mais indiqua que, vues les circonst</w:t>
      </w:r>
      <w:r w:rsidR="00351320">
        <w:rPr>
          <w:rFonts w:ascii="Times New Roman" w:hAnsi="Times New Roman" w:cs="Times New Roman"/>
          <w:lang w:val="fr-FR"/>
        </w:rPr>
        <w:t>ances et au regard de</w:t>
      </w:r>
      <w:r w:rsidRPr="00C82059">
        <w:rPr>
          <w:rFonts w:ascii="Times New Roman" w:hAnsi="Times New Roman" w:cs="Times New Roman"/>
          <w:lang w:val="fr-FR"/>
        </w:rPr>
        <w:t xml:space="preserve"> ses maigres moyens, il ferait en sorte de les traiter de la même manière que les autres réfugiés qui avaient déjà été admis au Portugal. Nussbaum et Augusto d’Esaguy se démenèrent ensuite </w:t>
      </w:r>
      <w:r>
        <w:rPr>
          <w:rFonts w:ascii="Times New Roman" w:hAnsi="Times New Roman" w:cs="Times New Roman"/>
          <w:lang w:val="fr-FR"/>
        </w:rPr>
        <w:t>pour convaincre les autorités portugaises d’accorder un asile provisoire aux expulsés et trouver des fonds pour financer leur séjour. Pendant un certain temps, il sembla que les Portugais étaient prêts à les accueillir, mais finalement le train fut obligé à rebrousser chemin et repartir pour Hendaye</w:t>
      </w:r>
      <w:r>
        <w:rPr>
          <w:rStyle w:val="FootnoteReference"/>
          <w:rFonts w:ascii="Times New Roman" w:hAnsi="Times New Roman" w:cs="Times New Roman"/>
          <w:lang w:val="fr-FR"/>
        </w:rPr>
        <w:footnoteReference w:id="458"/>
      </w:r>
      <w:r>
        <w:rPr>
          <w:rFonts w:ascii="Times New Roman" w:hAnsi="Times New Roman" w:cs="Times New Roman"/>
          <w:lang w:val="fr-FR"/>
        </w:rPr>
        <w:t>.</w:t>
      </w:r>
    </w:p>
    <w:p w14:paraId="5AF1904D" w14:textId="77777777" w:rsidR="00375FEB" w:rsidRDefault="00375FEB" w:rsidP="00375FEB">
      <w:pPr>
        <w:spacing w:line="360" w:lineRule="auto"/>
        <w:jc w:val="both"/>
        <w:rPr>
          <w:rFonts w:ascii="Times New Roman" w:hAnsi="Times New Roman" w:cs="Times New Roman"/>
          <w:lang w:val="fr-FR"/>
        </w:rPr>
      </w:pPr>
    </w:p>
    <w:p w14:paraId="0039C739" w14:textId="77777777" w:rsidR="00375FEB" w:rsidRPr="001B4056" w:rsidRDefault="00375FEB" w:rsidP="00375FEB">
      <w:pPr>
        <w:spacing w:line="360" w:lineRule="auto"/>
        <w:jc w:val="both"/>
        <w:rPr>
          <w:rFonts w:ascii="Times New Roman" w:hAnsi="Times New Roman" w:cs="Times New Roman"/>
          <w:lang w:val="en-GB"/>
        </w:rPr>
      </w:pPr>
      <w:r>
        <w:rPr>
          <w:rFonts w:ascii="Times New Roman" w:hAnsi="Times New Roman" w:cs="Times New Roman"/>
          <w:lang w:val="fr-FR"/>
        </w:rPr>
        <w:t>Selon Cerf, qui se basait sur un témoignage de Serebrenik, cette volte-face des Portugais était due à l’attitude des hommes de la Gestapo, qui avaient tenu à accompagner le convoi jusqu’à Vilar Formoso et gardé armes et uniformes tout au long du voyage. Au poste frontière luso-espagnol, ils auraient tenté de s’emparer d’Albert Nussbaum, venu de Lisbonne pour réceptionner le convoi. Les gardes-frontière portugais étaient intervenus et il s’en serait suivi un échange de coups de feu à l’issue duquel trois Allemands furent arrêtés</w:t>
      </w:r>
      <w:r>
        <w:rPr>
          <w:rStyle w:val="FootnoteReference"/>
          <w:rFonts w:ascii="Times New Roman" w:hAnsi="Times New Roman" w:cs="Times New Roman"/>
          <w:lang w:val="fr-FR"/>
        </w:rPr>
        <w:footnoteReference w:id="459"/>
      </w:r>
      <w:r>
        <w:rPr>
          <w:rFonts w:ascii="Times New Roman" w:hAnsi="Times New Roman" w:cs="Times New Roman"/>
          <w:lang w:val="fr-FR"/>
        </w:rPr>
        <w:t xml:space="preserve">. </w:t>
      </w:r>
      <w:r w:rsidRPr="001B4056">
        <w:rPr>
          <w:rFonts w:ascii="Times New Roman" w:hAnsi="Times New Roman" w:cs="Times New Roman"/>
          <w:lang w:val="en-GB"/>
        </w:rPr>
        <w:t>Troper rapporta de son côté que les policiers allemands avaient heurté les gardes-frontière portugais par leur attitude arrogante : « </w:t>
      </w:r>
      <w:r w:rsidRPr="00115EEE">
        <w:rPr>
          <w:rFonts w:ascii="Times New Roman" w:hAnsi="Times New Roman" w:cs="Times New Roman"/>
          <w:i/>
        </w:rPr>
        <w:t>These agents questioned refugees there, some of whom have been at the border for several weeks, and told them there are no reason why they should remain at the border; that they would see to it that they got to Lisbon immediately. Furthermore, they told the Portuguese officials that they dare not refuse to take those people; that as soon as these got in they expected to bring 500 and the whole business did not matter anyhow, because in a few weeks the Germans would take Spain and would “cash in” on Portugal at the same time</w:t>
      </w:r>
      <w:r w:rsidRPr="001B4056">
        <w:rPr>
          <w:rFonts w:ascii="Times New Roman" w:hAnsi="Times New Roman" w:cs="Times New Roman"/>
          <w:lang w:val="en-GB"/>
        </w:rPr>
        <w:t>. »</w:t>
      </w:r>
    </w:p>
    <w:p w14:paraId="439C82BD" w14:textId="77777777" w:rsidR="00375FEB" w:rsidRPr="001B4056" w:rsidRDefault="00375FEB" w:rsidP="00375FEB">
      <w:pPr>
        <w:spacing w:line="360" w:lineRule="auto"/>
        <w:jc w:val="both"/>
        <w:rPr>
          <w:rFonts w:ascii="Times New Roman" w:hAnsi="Times New Roman" w:cs="Times New Roman"/>
          <w:lang w:val="en-GB"/>
        </w:rPr>
      </w:pPr>
    </w:p>
    <w:p w14:paraId="66506CDE" w14:textId="77777777" w:rsidR="00375FEB" w:rsidRPr="001B4056" w:rsidRDefault="00375FEB" w:rsidP="00375FEB">
      <w:pPr>
        <w:spacing w:line="360" w:lineRule="auto"/>
        <w:jc w:val="both"/>
        <w:rPr>
          <w:rFonts w:ascii="Times New Roman" w:hAnsi="Times New Roman" w:cs="Times New Roman"/>
          <w:lang w:val="en-GB"/>
        </w:rPr>
      </w:pPr>
      <w:r w:rsidRPr="001B4056">
        <w:rPr>
          <w:rFonts w:ascii="Times New Roman" w:hAnsi="Times New Roman" w:cs="Times New Roman"/>
          <w:lang w:val="en-GB"/>
        </w:rPr>
        <w:t>Si Troper ne mentionna pas directement l’incident de Villar Formosa et l’arrestation des trois policiers allemands, c’est peut-être parce que l’événement n’était pas venu à sa connaissance, mais c’est aussi parce qu’ Augusto d’Esaguy lui avait révélé une autre explication aux événements : « </w:t>
      </w:r>
      <w:r w:rsidRPr="00115EEE">
        <w:rPr>
          <w:rFonts w:ascii="Times New Roman" w:hAnsi="Times New Roman" w:cs="Times New Roman"/>
          <w:i/>
        </w:rPr>
        <w:t>Dr. d’Esaguy told us that the police had spoken to him quite frankly and openly and told him that the return of the train was ordered by the President of Portugal; that the Portuguese authorities wish to make it quite clear that Portugal would not become a dumping ground for refugees; that it was not their desire to make Portugal a country for concentration camps for refugees, and that under no circumstances would they now or in the future accept people who did not have valid visas indicating the immediate possibility for further emigration</w:t>
      </w:r>
      <w:r w:rsidRPr="00CF3460">
        <w:rPr>
          <w:rStyle w:val="FootnoteReference"/>
          <w:rFonts w:ascii="Times New Roman" w:hAnsi="Times New Roman" w:cs="Times New Roman"/>
        </w:rPr>
        <w:footnoteReference w:id="460"/>
      </w:r>
      <w:r w:rsidRPr="001B4056">
        <w:rPr>
          <w:rFonts w:ascii="Times New Roman" w:hAnsi="Times New Roman" w:cs="Times New Roman"/>
          <w:lang w:val="en-GB"/>
        </w:rPr>
        <w:t>. »</w:t>
      </w:r>
    </w:p>
    <w:p w14:paraId="366D7191" w14:textId="77777777" w:rsidR="00375FEB" w:rsidRPr="001B4056" w:rsidRDefault="00375FEB" w:rsidP="00375FEB">
      <w:pPr>
        <w:spacing w:line="360" w:lineRule="auto"/>
        <w:jc w:val="both"/>
        <w:rPr>
          <w:rFonts w:ascii="Times New Roman" w:hAnsi="Times New Roman" w:cs="Times New Roman"/>
          <w:lang w:val="en-GB"/>
        </w:rPr>
      </w:pPr>
    </w:p>
    <w:p w14:paraId="1FAA9740" w14:textId="77777777" w:rsidR="00375FEB" w:rsidRPr="001B4056" w:rsidRDefault="00375FEB" w:rsidP="00375FEB">
      <w:pPr>
        <w:spacing w:line="360" w:lineRule="auto"/>
        <w:jc w:val="both"/>
        <w:rPr>
          <w:rFonts w:ascii="Times New Roman" w:hAnsi="Times New Roman" w:cs="Times New Roman"/>
          <w:lang w:val="en-GB"/>
        </w:rPr>
      </w:pPr>
      <w:r>
        <w:rPr>
          <w:rFonts w:ascii="Times New Roman" w:hAnsi="Times New Roman" w:cs="Times New Roman"/>
          <w:lang w:val="fr-FR"/>
        </w:rPr>
        <w:t>La véritable importance de l’incident de Vilar Formoso réside dans le fait qu’il permit à Salazar de faire pression sur Berlin. Les trois agents de la Gestapo furent relâchés, mais à la condition que les Allemands s’occupent eux-mêmes du retour du convoi à Hendaye. Ces événements n’avaient été que la proverbiale goûte d’eau ; le vase avait commencé à se remplir dès le mois précédent. Salazar était intervenu en personne, de la sorte, pour signifier au monde extérieur que le Portugal ferait respecter sa souveraineté. A partir de ce moment, les autorités portugaises firent savoir qu’elles n’étaient prêtes à accorder des visas de transit qu’à des réfugiés munis des papiers nécessaires et valides pour pouvoir émigrer dans un pays d’outre-mer et ce uniquement dans les 35 jours précédant le départ du navire devant les y amener</w:t>
      </w:r>
      <w:r>
        <w:rPr>
          <w:rStyle w:val="FootnoteReference"/>
          <w:rFonts w:ascii="Times New Roman" w:hAnsi="Times New Roman" w:cs="Times New Roman"/>
          <w:lang w:val="fr-FR"/>
        </w:rPr>
        <w:footnoteReference w:id="461"/>
      </w:r>
      <w:r>
        <w:rPr>
          <w:rFonts w:ascii="Times New Roman" w:hAnsi="Times New Roman" w:cs="Times New Roman"/>
          <w:lang w:val="fr-FR"/>
        </w:rPr>
        <w:t xml:space="preserve">. L’odyssée du convoi parti le 7 novembre 1940 de Luxembourg, avec son épilogue dramatique, ne fut pas seulement un coup dur pour les juifs du Grand-Duché. </w:t>
      </w:r>
      <w:r w:rsidRPr="001B4056">
        <w:rPr>
          <w:rFonts w:ascii="Times New Roman" w:hAnsi="Times New Roman" w:cs="Times New Roman"/>
          <w:lang w:val="en-GB"/>
        </w:rPr>
        <w:t>« </w:t>
      </w:r>
      <w:r>
        <w:rPr>
          <w:rFonts w:ascii="Times New Roman" w:hAnsi="Times New Roman" w:cs="Times New Roman"/>
          <w:i/>
        </w:rPr>
        <w:t>The whole incident, unfortunately, has had a double-barrel effect</w:t>
      </w:r>
      <w:r w:rsidRPr="001B4056">
        <w:rPr>
          <w:rFonts w:ascii="Times New Roman" w:hAnsi="Times New Roman" w:cs="Times New Roman"/>
          <w:lang w:val="en-GB"/>
        </w:rPr>
        <w:t> », écrivit Morris Troper : « </w:t>
      </w:r>
      <w:r>
        <w:rPr>
          <w:rFonts w:ascii="Times New Roman" w:hAnsi="Times New Roman" w:cs="Times New Roman"/>
          <w:i/>
        </w:rPr>
        <w:t>In the first place it resulted in the return of these people, and secondly, we are quite sure that this will have its effect upon the great number of refugees now here, and will undoubtfully influence the possibilities of more coming through, so that even legitimate cases will have to overcome great odds in order to be able to get to odds</w:t>
      </w:r>
      <w:r w:rsidRPr="00CF3460">
        <w:rPr>
          <w:rStyle w:val="FootnoteReference"/>
          <w:rFonts w:ascii="Times New Roman" w:hAnsi="Times New Roman" w:cs="Times New Roman"/>
        </w:rPr>
        <w:footnoteReference w:id="462"/>
      </w:r>
      <w:r w:rsidRPr="001B4056">
        <w:rPr>
          <w:rFonts w:ascii="Times New Roman" w:hAnsi="Times New Roman" w:cs="Times New Roman"/>
          <w:lang w:val="en-GB"/>
        </w:rPr>
        <w:t>. »</w:t>
      </w:r>
    </w:p>
    <w:p w14:paraId="6E794857" w14:textId="77777777" w:rsidR="00375FEB" w:rsidRPr="001B4056" w:rsidRDefault="00375FEB" w:rsidP="00375FEB">
      <w:pPr>
        <w:spacing w:line="360" w:lineRule="auto"/>
        <w:jc w:val="both"/>
        <w:rPr>
          <w:rFonts w:ascii="Times New Roman" w:hAnsi="Times New Roman" w:cs="Times New Roman"/>
          <w:lang w:val="en-GB"/>
        </w:rPr>
      </w:pPr>
    </w:p>
    <w:p w14:paraId="3DD9267E"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 xml:space="preserve">Ces événements permirent néanmoins à Albert Nussbaum de revenir sur le devant de la scène. Le Consistoire était, à ce moment, représenté par Alex Bonn qui était convaincu que la meilleure chose à faire était de s’entendre avec le consul d’Allemagne à Lisbonne. </w:t>
      </w:r>
      <w:r w:rsidRPr="001B4056">
        <w:rPr>
          <w:rFonts w:ascii="Times New Roman" w:hAnsi="Times New Roman" w:cs="Times New Roman"/>
          <w:lang w:val="en-GB"/>
        </w:rPr>
        <w:t>Il alla trouver ce dernier avant même de rencontrer les représentants du Joint, ce que Moris Troper ne lui pardonna pas : « </w:t>
      </w:r>
      <w:r>
        <w:rPr>
          <w:rFonts w:ascii="Times New Roman" w:hAnsi="Times New Roman" w:cs="Times New Roman"/>
          <w:i/>
        </w:rPr>
        <w:t xml:space="preserve">Dr. Bonn told us that the German Consul was quite sympathetic and stated that in view of the fact that the German authorities in Luxemburg – that is, the Gestapo – wanted these people removed, it was his (German Consul’s) duty to see that they received  a proper reception and that he would do everything in his power towards that end, including discussing the matter with the Portuguese Authorities. We told Dr. Bonn quite frankly that we did not like this. We felt and still believe that he was playing into the hands of people who, appearing to be sympathetic on the surface, would definitely do everything possible to complicate the situation, and even should they be successful in achieving the results desired, it would be only because of their ability to distil fear in some of the local authorities </w:t>
      </w:r>
      <w:r w:rsidRPr="00951E92">
        <w:rPr>
          <w:rFonts w:ascii="Times New Roman" w:hAnsi="Times New Roman" w:cs="Times New Roman"/>
          <w:i/>
        </w:rPr>
        <w:t xml:space="preserve">here </w:t>
      </w:r>
      <w:r w:rsidRPr="00127994">
        <w:t>[...]</w:t>
      </w:r>
      <w:r w:rsidRPr="00951E92">
        <w:t xml:space="preserve"> </w:t>
      </w:r>
      <w:r>
        <w:rPr>
          <w:rFonts w:ascii="Times New Roman" w:hAnsi="Times New Roman" w:cs="Times New Roman"/>
          <w:i/>
        </w:rPr>
        <w:t>Nevertheless, w</w:t>
      </w:r>
      <w:r w:rsidRPr="00951E92">
        <w:rPr>
          <w:rFonts w:ascii="Times New Roman" w:hAnsi="Times New Roman" w:cs="Times New Roman"/>
          <w:i/>
        </w:rPr>
        <w:t>e pointed</w:t>
      </w:r>
      <w:r>
        <w:rPr>
          <w:rFonts w:ascii="Times New Roman" w:hAnsi="Times New Roman" w:cs="Times New Roman"/>
          <w:i/>
        </w:rPr>
        <w:t xml:space="preserve"> out to him that if we were to work together it was not right for him to take such steps without first consulting us</w:t>
      </w:r>
      <w:r w:rsidRPr="00CF3460">
        <w:rPr>
          <w:rStyle w:val="FootnoteReference"/>
          <w:rFonts w:ascii="Times New Roman" w:hAnsi="Times New Roman" w:cs="Times New Roman"/>
        </w:rPr>
        <w:footnoteReference w:id="463"/>
      </w:r>
      <w:r w:rsidRPr="001B4056">
        <w:rPr>
          <w:rFonts w:ascii="Times New Roman" w:hAnsi="Times New Roman" w:cs="Times New Roman"/>
          <w:lang w:val="en-GB"/>
        </w:rPr>
        <w:t xml:space="preserve">. » </w:t>
      </w:r>
      <w:r>
        <w:rPr>
          <w:rFonts w:ascii="Times New Roman" w:hAnsi="Times New Roman" w:cs="Times New Roman"/>
          <w:lang w:val="fr-FR"/>
        </w:rPr>
        <w:t>Nussbaum resta la personne de confiance du Joint. Victor Bodson en tira les conséquences. Le 30 novembre, il le nomma attaché au ministère de la Justice, en qualité de « Commissaire en charge de l’émigration de la population israélite du Luxembourg »</w:t>
      </w:r>
      <w:r>
        <w:rPr>
          <w:rStyle w:val="FootnoteReference"/>
          <w:rFonts w:ascii="Times New Roman" w:hAnsi="Times New Roman" w:cs="Times New Roman"/>
          <w:lang w:val="fr-FR"/>
        </w:rPr>
        <w:footnoteReference w:id="464"/>
      </w:r>
      <w:r>
        <w:rPr>
          <w:rFonts w:ascii="Times New Roman" w:hAnsi="Times New Roman" w:cs="Times New Roman"/>
          <w:lang w:val="fr-FR"/>
        </w:rPr>
        <w:t>.</w:t>
      </w:r>
    </w:p>
    <w:p w14:paraId="4EA69766" w14:textId="77777777" w:rsidR="00375FEB" w:rsidRDefault="00375FEB" w:rsidP="00375FEB">
      <w:pPr>
        <w:spacing w:line="360" w:lineRule="auto"/>
        <w:jc w:val="both"/>
        <w:rPr>
          <w:rFonts w:ascii="Times New Roman" w:hAnsi="Times New Roman" w:cs="Times New Roman"/>
          <w:lang w:val="fr-FR"/>
        </w:rPr>
      </w:pPr>
    </w:p>
    <w:p w14:paraId="680B05E9" w14:textId="59F7FEC7" w:rsidR="00375FEB" w:rsidRDefault="00375FEB" w:rsidP="00375FEB">
      <w:pPr>
        <w:spacing w:line="360" w:lineRule="auto"/>
        <w:jc w:val="both"/>
        <w:rPr>
          <w:rFonts w:ascii="Times New Roman" w:hAnsi="Times New Roman" w:cs="Times New Roman"/>
          <w:lang w:val="fr-FR"/>
        </w:rPr>
      </w:pPr>
      <w:r w:rsidRPr="00C620D1">
        <w:rPr>
          <w:rFonts w:ascii="Times New Roman" w:hAnsi="Times New Roman" w:cs="Times New Roman"/>
          <w:lang w:val="fr-FR"/>
        </w:rPr>
        <w:t>Cette nomination fut, au demeurant, la seule int</w:t>
      </w:r>
      <w:r w:rsidR="00225DF0">
        <w:rPr>
          <w:rFonts w:ascii="Times New Roman" w:hAnsi="Times New Roman" w:cs="Times New Roman"/>
          <w:lang w:val="fr-FR"/>
        </w:rPr>
        <w:t>ervention du G</w:t>
      </w:r>
      <w:r w:rsidRPr="00C620D1">
        <w:rPr>
          <w:rFonts w:ascii="Times New Roman" w:hAnsi="Times New Roman" w:cs="Times New Roman"/>
          <w:lang w:val="fr-FR"/>
        </w:rPr>
        <w:t>ouvernement en exil da</w:t>
      </w:r>
      <w:r w:rsidR="00D73444">
        <w:rPr>
          <w:rFonts w:ascii="Times New Roman" w:hAnsi="Times New Roman" w:cs="Times New Roman"/>
          <w:lang w:val="fr-FR"/>
        </w:rPr>
        <w:t>ns cette affaire. Ce m</w:t>
      </w:r>
      <w:r w:rsidRPr="00C620D1">
        <w:rPr>
          <w:rFonts w:ascii="Times New Roman" w:hAnsi="Times New Roman" w:cs="Times New Roman"/>
          <w:lang w:val="fr-FR"/>
        </w:rPr>
        <w:t>anque de réactivité s’explique d’une part par le fait que le ministre d’Etat, Pierre Dupong, pensait que les choses devaient désormais suivre un cours normal. Ainsi écri</w:t>
      </w:r>
      <w:r>
        <w:rPr>
          <w:rFonts w:ascii="Times New Roman" w:hAnsi="Times New Roman" w:cs="Times New Roman"/>
          <w:lang w:val="fr-FR"/>
        </w:rPr>
        <w:t>vit-il à Bech, le 11 novembre :</w:t>
      </w:r>
      <w:r w:rsidRPr="00C620D1">
        <w:rPr>
          <w:rFonts w:ascii="Times New Roman" w:hAnsi="Times New Roman" w:cs="Times New Roman"/>
          <w:lang w:val="fr-FR"/>
        </w:rPr>
        <w:t xml:space="preserve"> « Dans la question des Juifs, nous avons fait tout ce qu'il est possible de faire. Nous espérons que nous aurons un succès du côté du Brésil</w:t>
      </w:r>
      <w:r>
        <w:rPr>
          <w:rStyle w:val="FootnoteReference"/>
          <w:rFonts w:ascii="Times New Roman" w:hAnsi="Times New Roman" w:cs="Times New Roman"/>
          <w:lang w:val="fr-FR"/>
        </w:rPr>
        <w:footnoteReference w:id="465"/>
      </w:r>
      <w:r w:rsidRPr="00C620D1">
        <w:rPr>
          <w:rFonts w:ascii="Times New Roman" w:hAnsi="Times New Roman" w:cs="Times New Roman"/>
          <w:lang w:val="fr-FR"/>
        </w:rPr>
        <w:t xml:space="preserve">. » </w:t>
      </w:r>
      <w:r>
        <w:rPr>
          <w:rFonts w:ascii="Times New Roman" w:hAnsi="Times New Roman" w:cs="Times New Roman"/>
          <w:lang w:val="fr-FR"/>
        </w:rPr>
        <w:t xml:space="preserve">Le convoi était déjà parti à ce moment mais Dupong ne le savait probablement pas – Troper, à Lisbonne, n’en entendit lui-même parler pour la première fois qu’aux environs du 11 novembre. La nouvelle mit d’autant plus de temps à atteindre le gouvernement </w:t>
      </w:r>
      <w:r w:rsidR="00F51A7A">
        <w:rPr>
          <w:rFonts w:ascii="Times New Roman" w:hAnsi="Times New Roman" w:cs="Times New Roman"/>
          <w:lang w:val="fr-FR"/>
        </w:rPr>
        <w:t>qu’entre-temps</w:t>
      </w:r>
      <w:r w:rsidRPr="00C620D1">
        <w:rPr>
          <w:rFonts w:ascii="Times New Roman" w:hAnsi="Times New Roman" w:cs="Times New Roman"/>
          <w:lang w:val="fr-FR"/>
        </w:rPr>
        <w:t xml:space="preserve"> la plupart des ministres avaient quitté Lisbonne. Bech avait définitivement gagné Londres le 18 septembre, Dupong s’était embarqué pour New-York le 25 et Bodson avait fait de même le 2 octobre. Le lendemain, la </w:t>
      </w:r>
      <w:r w:rsidR="0049250B">
        <w:rPr>
          <w:rFonts w:ascii="Times New Roman" w:hAnsi="Times New Roman" w:cs="Times New Roman"/>
          <w:lang w:val="fr-FR"/>
        </w:rPr>
        <w:t>Grande-</w:t>
      </w:r>
      <w:r w:rsidRPr="00C620D1">
        <w:rPr>
          <w:rFonts w:ascii="Times New Roman" w:hAnsi="Times New Roman" w:cs="Times New Roman"/>
          <w:lang w:val="fr-FR"/>
        </w:rPr>
        <w:t>Duchesse s’était, à son tour, envolée pour les Etats-Unis</w:t>
      </w:r>
      <w:r w:rsidRPr="00C620D1">
        <w:rPr>
          <w:rStyle w:val="FootnoteReference"/>
          <w:rFonts w:ascii="Times New Roman" w:hAnsi="Times New Roman" w:cs="Times New Roman"/>
          <w:lang w:val="fr-FR"/>
        </w:rPr>
        <w:footnoteReference w:id="466"/>
      </w:r>
      <w:r w:rsidRPr="00C620D1">
        <w:rPr>
          <w:rFonts w:ascii="Times New Roman" w:hAnsi="Times New Roman" w:cs="Times New Roman"/>
          <w:lang w:val="fr-FR"/>
        </w:rPr>
        <w:t>.</w:t>
      </w:r>
    </w:p>
    <w:p w14:paraId="09EE9E07" w14:textId="77777777" w:rsidR="00375FEB" w:rsidRDefault="00375FEB" w:rsidP="00375FEB">
      <w:pPr>
        <w:spacing w:line="360" w:lineRule="auto"/>
        <w:jc w:val="both"/>
        <w:rPr>
          <w:rFonts w:ascii="Times New Roman" w:hAnsi="Times New Roman" w:cs="Times New Roman"/>
          <w:lang w:val="fr-FR"/>
        </w:rPr>
      </w:pPr>
    </w:p>
    <w:p w14:paraId="223138FA" w14:textId="77777777" w:rsidR="00375FEB" w:rsidRDefault="00375FEB" w:rsidP="00375FEB">
      <w:pPr>
        <w:spacing w:line="360" w:lineRule="auto"/>
        <w:jc w:val="both"/>
        <w:rPr>
          <w:rFonts w:ascii="Times New Roman" w:hAnsi="Times New Roman" w:cs="Times New Roman"/>
          <w:lang w:val="fr-FR"/>
        </w:rPr>
      </w:pPr>
      <w:r w:rsidRPr="00934094">
        <w:rPr>
          <w:rFonts w:ascii="Times New Roman" w:hAnsi="Times New Roman" w:cs="Times New Roman"/>
          <w:lang w:val="fr-FR"/>
        </w:rPr>
        <w:t>Le seul ministre luxembourgeois qui se trouvât encore à Lisbonne au moment des faits, était le socialiste Pierre Krier. « J’ai fait tout mon possible pour intéresser l’homme tout puissant du Portugal, M. Salazar à cette affaire, en faisant appel tant à ses sentiments hu</w:t>
      </w:r>
      <w:r>
        <w:rPr>
          <w:rFonts w:ascii="Times New Roman" w:hAnsi="Times New Roman" w:cs="Times New Roman"/>
          <w:lang w:val="fr-FR"/>
        </w:rPr>
        <w:t>mains qu'à ses principes moraux », expliqua-t-il, d</w:t>
      </w:r>
      <w:r w:rsidRPr="00934094">
        <w:rPr>
          <w:rFonts w:ascii="Times New Roman" w:hAnsi="Times New Roman" w:cs="Times New Roman"/>
          <w:lang w:val="fr-FR"/>
        </w:rPr>
        <w:t>ans une note rédigée en mai 1941, à Londres</w:t>
      </w:r>
      <w:r>
        <w:rPr>
          <w:rFonts w:ascii="Times New Roman" w:hAnsi="Times New Roman" w:cs="Times New Roman"/>
          <w:lang w:val="fr-FR"/>
        </w:rPr>
        <w:t> :</w:t>
      </w:r>
      <w:r w:rsidRPr="00934094">
        <w:rPr>
          <w:rFonts w:ascii="Times New Roman" w:hAnsi="Times New Roman" w:cs="Times New Roman"/>
          <w:lang w:val="fr-FR"/>
        </w:rPr>
        <w:t xml:space="preserve"> « A de nombreuses reprises, je me suis adressé à son chef de cabinet, à son secrétaire général, au chef de la police internationale (de Lisbonne), et j'ai adressé plusieurs lettres à Salazar en personne. » </w:t>
      </w:r>
      <w:r>
        <w:rPr>
          <w:rFonts w:ascii="Times New Roman" w:hAnsi="Times New Roman" w:cs="Times New Roman"/>
          <w:lang w:val="fr-FR"/>
        </w:rPr>
        <w:t>Les démarches de Krier n’eurent aucun effet, le chef de l’Etat portugais avait fait du convoi luxembourgeois de Vilar Formoso une question de principe. Fin janvier 1941, les autorités portugaises demandèrent au ministre de traiter cette affaire par les canaux diplomatiques habituels</w:t>
      </w:r>
      <w:r>
        <w:rPr>
          <w:rStyle w:val="FootnoteReference"/>
          <w:rFonts w:ascii="Times New Roman" w:hAnsi="Times New Roman" w:cs="Times New Roman"/>
          <w:lang w:val="fr-FR"/>
        </w:rPr>
        <w:footnoteReference w:id="467"/>
      </w:r>
      <w:r>
        <w:rPr>
          <w:rFonts w:ascii="Times New Roman" w:hAnsi="Times New Roman" w:cs="Times New Roman"/>
          <w:lang w:val="fr-FR"/>
        </w:rPr>
        <w:t>.</w:t>
      </w:r>
    </w:p>
    <w:p w14:paraId="55639EC5" w14:textId="77777777" w:rsidR="00375FEB" w:rsidRDefault="00375FEB" w:rsidP="00375FEB">
      <w:pPr>
        <w:spacing w:line="360" w:lineRule="auto"/>
        <w:jc w:val="both"/>
        <w:rPr>
          <w:rFonts w:ascii="Times New Roman" w:hAnsi="Times New Roman" w:cs="Times New Roman"/>
          <w:lang w:val="fr-FR"/>
        </w:rPr>
      </w:pPr>
    </w:p>
    <w:p w14:paraId="69CEBE23" w14:textId="0E703055" w:rsidR="00375FEB" w:rsidRDefault="00225DF0" w:rsidP="00375FEB">
      <w:pPr>
        <w:spacing w:line="360" w:lineRule="auto"/>
        <w:jc w:val="both"/>
        <w:rPr>
          <w:rFonts w:ascii="Times New Roman" w:hAnsi="Times New Roman" w:cs="Times New Roman"/>
          <w:lang w:val="fr-FR"/>
        </w:rPr>
      </w:pPr>
      <w:r>
        <w:rPr>
          <w:rFonts w:ascii="Times New Roman" w:hAnsi="Times New Roman" w:cs="Times New Roman"/>
          <w:lang w:val="fr-FR"/>
        </w:rPr>
        <w:t>La capacité du G</w:t>
      </w:r>
      <w:r w:rsidR="00375FEB">
        <w:rPr>
          <w:rFonts w:ascii="Times New Roman" w:hAnsi="Times New Roman" w:cs="Times New Roman"/>
          <w:lang w:val="fr-FR"/>
        </w:rPr>
        <w:t>ouvernement en exil d’apporter de l’aide aux réfugiés juifs se trouvant en Zone française non-occupée avait, à la même époque, été réduite à très peu de choses. Le 21 novembre 1941, les autorités de Vichy exigèrent la fermeture définitive du consulat luxembourgeois. Il fut remplacé par un Office luxembourgeois, autorisé par le gouvernement français à assurer, en Zone libre, la protection des citoyens luxembourgeois ainsi qu’à leur délivrer des documents d’identité – à l’exception des passeports, dont la délivrance fut confiée aux services consulaires américains. Les consuls alliés étant exclus par Vichy de la gestion des offices luxembourgeois, belge, néerlandais et norvégien, Funck fut écarté de la direction de l’Office luxembourgeois. Même si, officieusement, il assuma tout de même la gestion de ce service, sa capacité d’agir et de se déplacer s’en trouva grandement réduite</w:t>
      </w:r>
      <w:r w:rsidR="00375FEB">
        <w:rPr>
          <w:rStyle w:val="FootnoteReference"/>
          <w:rFonts w:ascii="Times New Roman" w:hAnsi="Times New Roman" w:cs="Times New Roman"/>
          <w:lang w:val="fr-FR"/>
        </w:rPr>
        <w:footnoteReference w:id="468"/>
      </w:r>
      <w:r w:rsidR="00375FEB">
        <w:rPr>
          <w:rFonts w:ascii="Times New Roman" w:hAnsi="Times New Roman" w:cs="Times New Roman"/>
          <w:lang w:val="fr-FR"/>
        </w:rPr>
        <w:t xml:space="preserve">. </w:t>
      </w:r>
    </w:p>
    <w:p w14:paraId="3B612500" w14:textId="77777777" w:rsidR="00375FEB" w:rsidRDefault="00375FEB" w:rsidP="00375FEB">
      <w:pPr>
        <w:spacing w:line="360" w:lineRule="auto"/>
        <w:jc w:val="both"/>
        <w:rPr>
          <w:rFonts w:ascii="Times New Roman" w:hAnsi="Times New Roman" w:cs="Times New Roman"/>
          <w:lang w:val="fr-FR"/>
        </w:rPr>
      </w:pPr>
    </w:p>
    <w:p w14:paraId="377D7FCC" w14:textId="77777777" w:rsidR="00F158E6" w:rsidRDefault="00F158E6" w:rsidP="00375FEB">
      <w:pPr>
        <w:spacing w:line="360" w:lineRule="auto"/>
        <w:jc w:val="both"/>
        <w:rPr>
          <w:rFonts w:ascii="Times New Roman" w:hAnsi="Times New Roman" w:cs="Times New Roman"/>
          <w:lang w:val="fr-FR"/>
        </w:rPr>
      </w:pPr>
    </w:p>
    <w:p w14:paraId="18D53423" w14:textId="77777777" w:rsidR="00375FEB" w:rsidRPr="00F158E6" w:rsidRDefault="00375FEB" w:rsidP="00F158E6">
      <w:pPr>
        <w:rPr>
          <w:rFonts w:ascii="Arial" w:hAnsi="Arial" w:cs="Arial"/>
          <w:b/>
          <w:sz w:val="32"/>
          <w:szCs w:val="32"/>
          <w:lang w:val="fr-FR"/>
        </w:rPr>
      </w:pPr>
      <w:r w:rsidRPr="00F158E6">
        <w:rPr>
          <w:rFonts w:ascii="Arial" w:hAnsi="Arial" w:cs="Arial"/>
          <w:b/>
          <w:sz w:val="32"/>
          <w:szCs w:val="32"/>
          <w:lang w:val="fr-FR"/>
        </w:rPr>
        <w:t>VI.5. Le piège se referme</w:t>
      </w:r>
    </w:p>
    <w:p w14:paraId="463DF2F7" w14:textId="77777777" w:rsidR="00375FEB" w:rsidRDefault="00375FEB" w:rsidP="00375FEB">
      <w:pPr>
        <w:spacing w:line="360" w:lineRule="auto"/>
        <w:rPr>
          <w:rFonts w:ascii="Times New Roman" w:hAnsi="Times New Roman" w:cs="Times New Roman"/>
          <w:b/>
          <w:color w:val="660066"/>
          <w:lang w:val="fr-FR"/>
        </w:rPr>
      </w:pPr>
    </w:p>
    <w:p w14:paraId="649C8BF3" w14:textId="77777777" w:rsidR="00F158E6" w:rsidRDefault="00F158E6" w:rsidP="00375FEB">
      <w:pPr>
        <w:spacing w:line="360" w:lineRule="auto"/>
        <w:rPr>
          <w:rFonts w:ascii="Times New Roman" w:hAnsi="Times New Roman" w:cs="Times New Roman"/>
          <w:b/>
          <w:color w:val="660066"/>
          <w:lang w:val="fr-FR"/>
        </w:rPr>
      </w:pPr>
    </w:p>
    <w:p w14:paraId="519EB5D0" w14:textId="3FFE995D"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 fiasco de Vilar Formoso amena la Gestapo au Luxembourg à changer de stratégie. Les « Juifs » devaient désormais être discrètement expulsés vers la Zone française libre, par petits groupes</w:t>
      </w:r>
      <w:r>
        <w:rPr>
          <w:rStyle w:val="FootnoteReference"/>
          <w:rFonts w:ascii="Times New Roman" w:hAnsi="Times New Roman" w:cs="Times New Roman"/>
          <w:lang w:val="fr-FR"/>
        </w:rPr>
        <w:footnoteReference w:id="469"/>
      </w:r>
      <w:r>
        <w:rPr>
          <w:rFonts w:ascii="Times New Roman" w:hAnsi="Times New Roman" w:cs="Times New Roman"/>
          <w:lang w:val="fr-FR"/>
        </w:rPr>
        <w:t>. 73 personnes quittèrent le Luxembourg en deux convois les 26 et 28 novembre, 16 le 5 décembre, 12 le 10 décembre, 28 le 13 décembre. Le 19 décembre 1940, 38 personnes furent conduites à Dijon par autocars. Une fo</w:t>
      </w:r>
      <w:r w:rsidR="00D6252A">
        <w:rPr>
          <w:rFonts w:ascii="Times New Roman" w:hAnsi="Times New Roman" w:cs="Times New Roman"/>
          <w:lang w:val="fr-FR"/>
        </w:rPr>
        <w:t>is arrivés dans cette ville, elles</w:t>
      </w:r>
      <w:r>
        <w:rPr>
          <w:rFonts w:ascii="Times New Roman" w:hAnsi="Times New Roman" w:cs="Times New Roman"/>
          <w:lang w:val="fr-FR"/>
        </w:rPr>
        <w:t xml:space="preserve"> furent recensé</w:t>
      </w:r>
      <w:r w:rsidR="00D6252A">
        <w:rPr>
          <w:rFonts w:ascii="Times New Roman" w:hAnsi="Times New Roman" w:cs="Times New Roman"/>
          <w:lang w:val="fr-FR"/>
        </w:rPr>
        <w:t>e</w:t>
      </w:r>
      <w:r>
        <w:rPr>
          <w:rFonts w:ascii="Times New Roman" w:hAnsi="Times New Roman" w:cs="Times New Roman"/>
          <w:lang w:val="fr-FR"/>
        </w:rPr>
        <w:t xml:space="preserve">s, tandis que leurs bagages étaient expédiés à Mâcon, Dijon et Montpellier. Le 21 décembre, </w:t>
      </w:r>
      <w:r w:rsidR="00D6252A">
        <w:rPr>
          <w:rFonts w:ascii="Times New Roman" w:hAnsi="Times New Roman" w:cs="Times New Roman"/>
          <w:lang w:val="fr-FR"/>
        </w:rPr>
        <w:t>elles</w:t>
      </w:r>
      <w:r>
        <w:rPr>
          <w:rFonts w:ascii="Times New Roman" w:hAnsi="Times New Roman" w:cs="Times New Roman"/>
          <w:lang w:val="fr-FR"/>
        </w:rPr>
        <w:t xml:space="preserve"> continuèrent leur voyage en autocars jusqu’à Chalon-sur-Saône, où </w:t>
      </w:r>
      <w:r w:rsidR="00060B23">
        <w:rPr>
          <w:rFonts w:ascii="Times New Roman" w:hAnsi="Times New Roman" w:cs="Times New Roman"/>
          <w:lang w:val="fr-FR"/>
        </w:rPr>
        <w:t>elles</w:t>
      </w:r>
      <w:r>
        <w:rPr>
          <w:rFonts w:ascii="Times New Roman" w:hAnsi="Times New Roman" w:cs="Times New Roman"/>
          <w:lang w:val="fr-FR"/>
        </w:rPr>
        <w:t xml:space="preserve"> prirent un train en direction de Lyon. Le groupe y fut repéré par la police française mais comme ses membres s’étaient dispersés dans les différents wagons et que l’arrêt à Mâcon était limité à cinq minutes, seuls une quinzaine d’entre eux furent interpellés dans cette ville. Les autres le furent à Lyon. Ces faits sont connus grâce à un rapport du Commissaire spécial de Mâcon</w:t>
      </w:r>
      <w:r>
        <w:rPr>
          <w:rStyle w:val="FootnoteReference"/>
          <w:rFonts w:ascii="Times New Roman" w:hAnsi="Times New Roman" w:cs="Times New Roman"/>
          <w:lang w:val="fr-FR"/>
        </w:rPr>
        <w:footnoteReference w:id="470"/>
      </w:r>
      <w:r>
        <w:rPr>
          <w:rFonts w:ascii="Times New Roman" w:hAnsi="Times New Roman" w:cs="Times New Roman"/>
          <w:lang w:val="fr-FR"/>
        </w:rPr>
        <w:t>. Le policier releva également que les 38 expulsés étaient accompagnés d’un gendarme luxembourgeois et qu’ils avaient obtenu des certificats d’hébergement établis par des personnes de complaisance pour Mâcon et d’autres villes de la zone libre, par l’entremise du capitaine Jacoby.</w:t>
      </w:r>
    </w:p>
    <w:p w14:paraId="50B1BC5C" w14:textId="77777777" w:rsidR="00375FEB" w:rsidRDefault="00375FEB" w:rsidP="00375FEB">
      <w:pPr>
        <w:spacing w:line="360" w:lineRule="auto"/>
        <w:jc w:val="both"/>
        <w:rPr>
          <w:rFonts w:ascii="Times New Roman" w:hAnsi="Times New Roman" w:cs="Times New Roman"/>
          <w:lang w:val="fr-FR"/>
        </w:rPr>
      </w:pPr>
    </w:p>
    <w:p w14:paraId="4D94006B"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 commissaire signala par ailleurs « que le nommé JAKOBY Aloïse, spécialement chargé des questions de rapatriement des Luxembourgeois, a séjourné pendant quelques temps et jusqu’en novembre dernier à Mâcon, hôtel Terminus. Son activité, ainsi que celle d’ailleurs d’un nommé QUARING Camille, se disant commerçant et résidant actuellement à Dijon, a paru suspect et a fait l’objet, sous ce rapport, d’une note émanant du BMA</w:t>
      </w:r>
      <w:r>
        <w:rPr>
          <w:rStyle w:val="FootnoteReference"/>
          <w:rFonts w:ascii="Times New Roman" w:hAnsi="Times New Roman" w:cs="Times New Roman"/>
          <w:lang w:val="fr-FR"/>
        </w:rPr>
        <w:footnoteReference w:id="471"/>
      </w:r>
      <w:r>
        <w:rPr>
          <w:rFonts w:ascii="Times New Roman" w:hAnsi="Times New Roman" w:cs="Times New Roman"/>
          <w:lang w:val="fr-FR"/>
        </w:rPr>
        <w:t xml:space="preserve"> Etat-Major 7</w:t>
      </w:r>
      <w:r w:rsidRPr="007345AA">
        <w:rPr>
          <w:rFonts w:ascii="Times New Roman" w:hAnsi="Times New Roman" w:cs="Times New Roman"/>
          <w:vertAlign w:val="superscript"/>
          <w:lang w:val="fr-FR"/>
        </w:rPr>
        <w:t>e</w:t>
      </w:r>
      <w:r>
        <w:rPr>
          <w:rFonts w:ascii="Times New Roman" w:hAnsi="Times New Roman" w:cs="Times New Roman"/>
          <w:lang w:val="fr-FR"/>
        </w:rPr>
        <w:t xml:space="preserve"> Division, signalant que les intéressés semblaient avoir monté une organisation pour faciliter le passage de Luxembourgeois en zone libre. Les étrangers arrivés à Mâcon sont titulaires de passeports ou de cartes d’identité d’étrangers luxembourgeois établis par la Commission Administrative à Luxembourg en vue de leur émigration. »</w:t>
      </w:r>
    </w:p>
    <w:p w14:paraId="41E0F165" w14:textId="77777777" w:rsidR="00375FEB" w:rsidRDefault="00375FEB" w:rsidP="00375FEB">
      <w:pPr>
        <w:spacing w:line="360" w:lineRule="auto"/>
        <w:jc w:val="both"/>
        <w:rPr>
          <w:rFonts w:ascii="Times New Roman" w:hAnsi="Times New Roman" w:cs="Times New Roman"/>
          <w:lang w:val="fr-FR"/>
        </w:rPr>
      </w:pPr>
    </w:p>
    <w:p w14:paraId="6D999870" w14:textId="3C685AA5" w:rsidR="00375FEB" w:rsidRDefault="00375FEB" w:rsidP="00375FEB">
      <w:pPr>
        <w:spacing w:line="360" w:lineRule="auto"/>
        <w:jc w:val="both"/>
        <w:rPr>
          <w:rFonts w:ascii="Times New Roman" w:hAnsi="Times New Roman"/>
          <w:lang w:val="fr-FR"/>
        </w:rPr>
      </w:pPr>
      <w:r>
        <w:rPr>
          <w:rFonts w:ascii="Times New Roman" w:hAnsi="Times New Roman" w:cs="Times New Roman"/>
          <w:lang w:val="fr-FR"/>
        </w:rPr>
        <w:t xml:space="preserve">Entre-temps, </w:t>
      </w:r>
      <w:r>
        <w:rPr>
          <w:rFonts w:ascii="Times New Roman" w:hAnsi="Times New Roman"/>
          <w:lang w:val="fr-FR"/>
        </w:rPr>
        <w:t>l’</w:t>
      </w:r>
      <w:r w:rsidRPr="001B4056">
        <w:rPr>
          <w:rFonts w:ascii="Times New Roman" w:hAnsi="Times New Roman"/>
          <w:i/>
          <w:lang w:val="fr-CH"/>
        </w:rPr>
        <w:t xml:space="preserve">Abteilung IV A </w:t>
      </w:r>
      <w:r>
        <w:rPr>
          <w:rFonts w:ascii="Times New Roman" w:hAnsi="Times New Roman"/>
          <w:lang w:val="fr-FR"/>
        </w:rPr>
        <w:t xml:space="preserve">avait vu le jour au sein de l’administration civile allemande au Luxembourg. Son chef, le </w:t>
      </w:r>
      <w:r w:rsidRPr="001B4056">
        <w:rPr>
          <w:rFonts w:ascii="Times New Roman" w:hAnsi="Times New Roman"/>
          <w:i/>
          <w:lang w:val="fr-CH"/>
        </w:rPr>
        <w:t>Gauinspekteur</w:t>
      </w:r>
      <w:r>
        <w:rPr>
          <w:rFonts w:ascii="Times New Roman" w:hAnsi="Times New Roman"/>
          <w:lang w:val="fr-FR"/>
        </w:rPr>
        <w:t xml:space="preserve"> Josef Ackermann convoqua le Grand Rabbin pour se plaindre de la lenteur de l’émigration. Il exigea que tous les « Juifs » aient quitté le pays au 31 décembre. Serebrenik lui rétorqua que cette question était de la compétence de la Gestapo. Le résultat fut que le Gauleiter décida de retirer à celle-ci le traitement de la « Question juive au Luxembourg » pour la confier à Ackermann. Ce dernier informa ensuite le Consistoire </w:t>
      </w:r>
      <w:r>
        <w:rPr>
          <w:rFonts w:ascii="Times New Roman" w:hAnsi="Times New Roman" w:cs="Times New Roman"/>
          <w:lang w:val="fr-FR"/>
        </w:rPr>
        <w:t xml:space="preserve">qu’il allait s’arranger avec le ministre du Portugal à Berlin pour que de grands convois soient admis à entrer sur le territoire portugais. Les membres du Consistoire craignirent alors que ne se reproduise une catastrophe comme celle de Vilar Formoso. Serebrenik s’en entretint avec le chef de la </w:t>
      </w:r>
      <w:r w:rsidRPr="001B4056">
        <w:rPr>
          <w:rFonts w:ascii="Times New Roman" w:hAnsi="Times New Roman" w:cs="Times New Roman"/>
          <w:i/>
          <w:lang w:val="fr-CH"/>
        </w:rPr>
        <w:t>Passierscheinstelle</w:t>
      </w:r>
      <w:r>
        <w:rPr>
          <w:rFonts w:ascii="Times New Roman" w:hAnsi="Times New Roman" w:cs="Times New Roman"/>
          <w:lang w:val="fr-FR"/>
        </w:rPr>
        <w:t xml:space="preserve">, le baron </w:t>
      </w:r>
      <w:r w:rsidR="00505614">
        <w:rPr>
          <w:rFonts w:ascii="Times New Roman" w:hAnsi="Times New Roman" w:cs="Times New Roman"/>
          <w:lang w:val="fr-FR"/>
        </w:rPr>
        <w:t xml:space="preserve">Franz </w:t>
      </w:r>
      <w:r>
        <w:rPr>
          <w:rFonts w:ascii="Times New Roman" w:hAnsi="Times New Roman" w:cs="Times New Roman"/>
          <w:lang w:val="fr-FR"/>
        </w:rPr>
        <w:t>von Hoiningen-Huene. Ce dernier, qui avait déjà rendu maints services au Consistoire, proposa d’empêcher Ackermann de se procurer l’essence nécessaire à de grands convois d’autobus</w:t>
      </w:r>
      <w:r>
        <w:rPr>
          <w:rStyle w:val="FootnoteReference"/>
          <w:rFonts w:ascii="Times New Roman" w:hAnsi="Times New Roman" w:cs="Times New Roman"/>
          <w:lang w:val="fr-FR"/>
        </w:rPr>
        <w:footnoteReference w:id="472"/>
      </w:r>
      <w:r>
        <w:rPr>
          <w:rFonts w:ascii="Times New Roman" w:hAnsi="Times New Roman" w:cs="Times New Roman"/>
          <w:lang w:val="fr-FR"/>
        </w:rPr>
        <w:t>.</w:t>
      </w:r>
    </w:p>
    <w:p w14:paraId="3879FE58" w14:textId="77777777" w:rsidR="00375FEB" w:rsidRDefault="00375FEB" w:rsidP="00375FEB">
      <w:pPr>
        <w:spacing w:line="360" w:lineRule="auto"/>
        <w:jc w:val="both"/>
        <w:rPr>
          <w:rFonts w:ascii="Times New Roman" w:hAnsi="Times New Roman"/>
          <w:lang w:val="fr-FR"/>
        </w:rPr>
      </w:pPr>
    </w:p>
    <w:p w14:paraId="3B1F40F9" w14:textId="1EE84187" w:rsidR="00375FEB" w:rsidRPr="001B4056" w:rsidRDefault="00375FEB" w:rsidP="00375FEB">
      <w:pPr>
        <w:spacing w:line="360" w:lineRule="auto"/>
        <w:jc w:val="both"/>
        <w:rPr>
          <w:rFonts w:ascii="Times New Roman" w:hAnsi="Times New Roman" w:cs="Times New Roman"/>
          <w:lang w:val="en-GB"/>
        </w:rPr>
      </w:pPr>
      <w:r>
        <w:rPr>
          <w:rFonts w:ascii="Times New Roman" w:hAnsi="Times New Roman"/>
          <w:lang w:val="fr-FR"/>
        </w:rPr>
        <w:t>Au mois de janvier 1941, Serebrenik fit le déplacement vers Bayonne, o</w:t>
      </w:r>
      <w:r w:rsidR="00C84B58">
        <w:rPr>
          <w:rFonts w:ascii="Times New Roman" w:hAnsi="Times New Roman"/>
          <w:lang w:val="fr-FR"/>
        </w:rPr>
        <w:t>ù les Allemands avaient interné</w:t>
      </w:r>
      <w:r>
        <w:rPr>
          <w:rFonts w:ascii="Times New Roman" w:hAnsi="Times New Roman"/>
          <w:lang w:val="fr-FR"/>
        </w:rPr>
        <w:t xml:space="preserve"> les passagers du convoi de Vilar Formoso. Une fois sur place, il reçut un télégramme d’Ackermann qui lui demanda de rentr</w:t>
      </w:r>
      <w:r w:rsidR="00C84B58">
        <w:rPr>
          <w:rFonts w:ascii="Times New Roman" w:hAnsi="Times New Roman"/>
          <w:lang w:val="fr-FR"/>
        </w:rPr>
        <w:t>er immédiatement au Luxembourg. L</w:t>
      </w:r>
      <w:r>
        <w:rPr>
          <w:rFonts w:ascii="Times New Roman" w:hAnsi="Times New Roman"/>
          <w:lang w:val="fr-FR"/>
        </w:rPr>
        <w:t xml:space="preserve">e </w:t>
      </w:r>
      <w:r w:rsidRPr="001B4056">
        <w:rPr>
          <w:rFonts w:ascii="Times New Roman" w:hAnsi="Times New Roman"/>
          <w:i/>
          <w:lang w:val="fr-CH"/>
        </w:rPr>
        <w:t>Gauinspekteur</w:t>
      </w:r>
      <w:r>
        <w:rPr>
          <w:rFonts w:ascii="Times New Roman" w:hAnsi="Times New Roman"/>
          <w:lang w:val="fr-FR"/>
        </w:rPr>
        <w:t xml:space="preserve"> était furieux parce que les « Juifs » ne quittaient pas le pays assez rapidement : « </w:t>
      </w:r>
      <w:r w:rsidRPr="001B4056">
        <w:rPr>
          <w:rFonts w:ascii="Times New Roman" w:hAnsi="Times New Roman" w:cs="Times New Roman"/>
          <w:i/>
          <w:lang w:val="fr-CH"/>
        </w:rPr>
        <w:t xml:space="preserve">He proposed that false passports be obtained in Antwerp. </w:t>
      </w:r>
      <w:r w:rsidRPr="00F11CDF">
        <w:rPr>
          <w:rFonts w:ascii="Times New Roman" w:hAnsi="Times New Roman" w:cs="Times New Roman"/>
          <w:i/>
        </w:rPr>
        <w:t>The Chief Rabbi went to the Gestapo to play them against Ackermann, pointing out that if the latter succeeded in getting all the Jews out of Luxembourg it would be a blow at Gestapo prestige. Later it was found out that a German captain in Dijon, on orders from Paris, was refusing to give the necessary passes for entry into unoccupied France. Ackermann suggested that this captain be bribed. The Chief Rabbi reported this to the commanding general. Ackermann also threatened the Jews with a camp that would make Gurs look like paradise</w:t>
      </w:r>
      <w:r>
        <w:rPr>
          <w:rStyle w:val="FootnoteReference"/>
          <w:rFonts w:ascii="Times New Roman" w:hAnsi="Times New Roman" w:cs="Times New Roman"/>
          <w:i/>
        </w:rPr>
        <w:footnoteReference w:id="473"/>
      </w:r>
      <w:r w:rsidRPr="001B4056">
        <w:rPr>
          <w:rFonts w:ascii="Times New Roman" w:hAnsi="Times New Roman" w:cs="Times New Roman"/>
          <w:lang w:val="en-GB"/>
        </w:rPr>
        <w:t>. »</w:t>
      </w:r>
    </w:p>
    <w:p w14:paraId="390C637A" w14:textId="77777777" w:rsidR="00375FEB" w:rsidRPr="001B4056" w:rsidRDefault="00375FEB" w:rsidP="00375FEB">
      <w:pPr>
        <w:spacing w:line="360" w:lineRule="auto"/>
        <w:jc w:val="both"/>
        <w:rPr>
          <w:rFonts w:ascii="Times New Roman" w:hAnsi="Times New Roman" w:cs="Times New Roman"/>
          <w:lang w:val="en-GB"/>
        </w:rPr>
      </w:pPr>
    </w:p>
    <w:p w14:paraId="2B51230D" w14:textId="77777777" w:rsidR="00375FEB" w:rsidRPr="000970DA" w:rsidRDefault="00375FEB" w:rsidP="00375FEB">
      <w:pPr>
        <w:spacing w:line="360" w:lineRule="auto"/>
        <w:jc w:val="both"/>
        <w:rPr>
          <w:rFonts w:ascii="Times New Roman" w:hAnsi="Times New Roman"/>
          <w:lang w:val="fr-FR"/>
        </w:rPr>
      </w:pPr>
      <w:r>
        <w:rPr>
          <w:rFonts w:ascii="Times New Roman" w:hAnsi="Times New Roman" w:cs="Times New Roman"/>
          <w:lang w:val="fr-FR"/>
        </w:rPr>
        <w:t xml:space="preserve">La fin du mois de janvier 1941 vit l’arrivée au Luxembourg de Samuel Trone, représentant en Europe de la </w:t>
      </w:r>
      <w:r w:rsidRPr="001B4056">
        <w:rPr>
          <w:rFonts w:ascii="Times New Roman" w:hAnsi="Times New Roman" w:cs="Times New Roman"/>
          <w:i/>
          <w:lang w:val="fr-CH"/>
        </w:rPr>
        <w:t>Dominican Republic Settlement Association</w:t>
      </w:r>
      <w:r w:rsidRPr="001B4056">
        <w:rPr>
          <w:rFonts w:ascii="Times New Roman" w:hAnsi="Times New Roman" w:cs="Times New Roman"/>
          <w:lang w:val="fr-CH"/>
        </w:rPr>
        <w:t xml:space="preserve"> (DORSA), </w:t>
      </w:r>
      <w:r w:rsidRPr="000970DA">
        <w:rPr>
          <w:rFonts w:ascii="Times New Roman" w:hAnsi="Times New Roman" w:cs="Times New Roman"/>
          <w:lang w:val="fr-FR"/>
        </w:rPr>
        <w:t xml:space="preserve">une organisation </w:t>
      </w:r>
      <w:r>
        <w:rPr>
          <w:rFonts w:ascii="Times New Roman" w:hAnsi="Times New Roman" w:cs="Times New Roman"/>
          <w:lang w:val="fr-FR"/>
        </w:rPr>
        <w:t>mise en place conjointement par les autorités dominicaines et le Joint pour permettre l’installation de réfugiés juifs d’Europe dans cet Etat des Caraïbes. Trone avait débarqué à Lisbonne à la fin du mois de décembre 1940 ou au début du mois de janvier 1941 et avait rapidement rencontré Albert Nussbaum. Ce dernier lui parla des membres du convoi de novembre 1940, renvoyés vers la France, en le suppliant d’intervenir. Trone accepta et se rendit à Bayonne. Parmi les quelque 280 réfugiés internés, il sélectionna un groupe de 51 personnes ayant les qualités requises pour s’installer dans une colonie agricole de la Républicaine dominicaine. Trone partit pour le Luxembourg le 25 janvier et y séjourna jusqu’au 30</w:t>
      </w:r>
      <w:r>
        <w:rPr>
          <w:rStyle w:val="FootnoteReference"/>
          <w:rFonts w:ascii="Times New Roman" w:hAnsi="Times New Roman" w:cs="Times New Roman"/>
          <w:lang w:val="fr-FR"/>
        </w:rPr>
        <w:footnoteReference w:id="474"/>
      </w:r>
      <w:r>
        <w:rPr>
          <w:rFonts w:ascii="Times New Roman" w:hAnsi="Times New Roman" w:cs="Times New Roman"/>
          <w:lang w:val="fr-FR"/>
        </w:rPr>
        <w:t>. Il y rencontra le Grand Rabbin et les membres du Consistoire mais aussi Ackermann, qui lui demanda d’emmener tous les « Juifs » du Luxembourg. Trone lui fit comprendre que les choses n’étaient pas si simples</w:t>
      </w:r>
      <w:r>
        <w:rPr>
          <w:rStyle w:val="FootnoteReference"/>
          <w:rFonts w:ascii="Times New Roman" w:hAnsi="Times New Roman" w:cs="Times New Roman"/>
          <w:lang w:val="fr-FR"/>
        </w:rPr>
        <w:footnoteReference w:id="475"/>
      </w:r>
      <w:r>
        <w:rPr>
          <w:rFonts w:ascii="Times New Roman" w:hAnsi="Times New Roman" w:cs="Times New Roman"/>
          <w:lang w:val="fr-FR"/>
        </w:rPr>
        <w:t>.</w:t>
      </w:r>
    </w:p>
    <w:p w14:paraId="62BA7A7E" w14:textId="77777777" w:rsidR="00375FEB" w:rsidRPr="000970DA" w:rsidRDefault="00375FEB" w:rsidP="00375FEB">
      <w:pPr>
        <w:spacing w:line="360" w:lineRule="auto"/>
        <w:jc w:val="both"/>
        <w:rPr>
          <w:rFonts w:ascii="Times New Roman" w:hAnsi="Times New Roman"/>
          <w:lang w:val="fr-FR"/>
        </w:rPr>
      </w:pPr>
    </w:p>
    <w:p w14:paraId="26FA2CA2" w14:textId="77777777" w:rsidR="00375FEB" w:rsidRPr="001B4056" w:rsidRDefault="00375FEB" w:rsidP="00375FEB">
      <w:pPr>
        <w:spacing w:line="360" w:lineRule="auto"/>
        <w:jc w:val="both"/>
        <w:rPr>
          <w:rFonts w:ascii="Times New Roman" w:hAnsi="Times New Roman" w:cs="Times New Roman"/>
          <w:lang w:val="en-GB"/>
        </w:rPr>
      </w:pPr>
      <w:r w:rsidRPr="001B4056">
        <w:rPr>
          <w:rFonts w:ascii="Times New Roman" w:hAnsi="Times New Roman"/>
          <w:lang w:val="en-GB"/>
        </w:rPr>
        <w:t xml:space="preserve">L’envoyé de la DORSA dressa le portrait suivant de la communauté juive qu’il rencontra au Grand-Duché, à l’hiver 1941 : </w:t>
      </w:r>
      <w:r w:rsidRPr="001B4056">
        <w:rPr>
          <w:rFonts w:ascii="Times New Roman" w:hAnsi="Times New Roman" w:cs="Times New Roman"/>
          <w:lang w:val="en-GB"/>
        </w:rPr>
        <w:t>« </w:t>
      </w:r>
      <w:r w:rsidRPr="00021172">
        <w:rPr>
          <w:rFonts w:ascii="Times New Roman" w:hAnsi="Times New Roman" w:cs="Times New Roman"/>
          <w:i/>
        </w:rPr>
        <w:t>The Jews in Luxembourg were in a dreadful situation: urged and egged on by the Gestapo to leave the country and with nowhere to go. The Gestapo had arranged matters so that about 50 persons per week were going illegally into non-occupied France. It seems that the Gestapo succeeded in making private arrangements with some smaller French boarder officials, so that the Jews could enter France without the required papers. In order not to be conspicuous, the crossing of the border is arranged at night, in very small groups. At present there are still around 1.000 Jews remaining in Luxembourg, - about 1/3 of these have already reached an age over 60 or 65 and it seems that these old people will not be forced out. About 300 have good chances of securing U.S. immigration visas and they have been granted an additional stay of two months. The remaining group must and they are slowly drifting into unoccupied France. Gradually, a regular organization develops for carrying out this scheme, since it is important, after having crossed the border, not to fall into the hands of the police and then to be sent to a camp like Gurs. But even so, the poor people are never free from the fear that they will sooner or later land in Gurs, after all</w:t>
      </w:r>
      <w:r>
        <w:rPr>
          <w:rStyle w:val="FootnoteReference"/>
          <w:rFonts w:ascii="Times New Roman" w:hAnsi="Times New Roman" w:cs="Times New Roman"/>
        </w:rPr>
        <w:footnoteReference w:id="476"/>
      </w:r>
      <w:r w:rsidRPr="001B4056">
        <w:rPr>
          <w:rFonts w:ascii="Times New Roman" w:hAnsi="Times New Roman" w:cs="Times New Roman"/>
          <w:lang w:val="en-GB"/>
        </w:rPr>
        <w:t>. »</w:t>
      </w:r>
    </w:p>
    <w:p w14:paraId="668F1C2A" w14:textId="77777777" w:rsidR="00375FEB" w:rsidRPr="001B4056" w:rsidRDefault="00375FEB" w:rsidP="00375FEB">
      <w:pPr>
        <w:spacing w:line="360" w:lineRule="auto"/>
        <w:jc w:val="both"/>
        <w:rPr>
          <w:rFonts w:ascii="Times New Roman" w:hAnsi="Times New Roman" w:cs="Times New Roman"/>
          <w:lang w:val="en-GB"/>
        </w:rPr>
      </w:pPr>
    </w:p>
    <w:p w14:paraId="1B3864E1" w14:textId="3571FE3B" w:rsidR="00375FEB" w:rsidRDefault="00375FEB" w:rsidP="00375FEB">
      <w:pPr>
        <w:spacing w:line="360" w:lineRule="auto"/>
        <w:jc w:val="both"/>
        <w:rPr>
          <w:rFonts w:ascii="Times New Roman" w:hAnsi="Times New Roman" w:cs="Times New Roman"/>
          <w:lang w:val="fr-FR"/>
        </w:rPr>
      </w:pPr>
      <w:r w:rsidRPr="00571F78">
        <w:rPr>
          <w:rFonts w:ascii="Times New Roman" w:hAnsi="Times New Roman" w:cs="Times New Roman"/>
          <w:lang w:val="fr-FR"/>
        </w:rPr>
        <w:t xml:space="preserve">Tout comme Serebrenik, dont il avait manifestement obtenu une bonne partie des informations qu’il rapporta au siège de la DORSA, Trone fit des descriptions élogieuses du baron von Hoiningen-Huene ainsi que du consul américain, George </w:t>
      </w:r>
      <w:r>
        <w:rPr>
          <w:rFonts w:ascii="Times New Roman" w:hAnsi="Times New Roman" w:cs="Times New Roman"/>
          <w:lang w:val="fr-FR"/>
        </w:rPr>
        <w:t>Platt</w:t>
      </w:r>
      <w:r w:rsidRPr="00571F78">
        <w:rPr>
          <w:rFonts w:ascii="Times New Roman" w:hAnsi="Times New Roman" w:cs="Times New Roman"/>
          <w:lang w:val="fr-FR"/>
        </w:rPr>
        <w:t xml:space="preserve">-Waller. A partir de février 1941, ce dernier fut autorisé à délivrer des visas pour son pays. Il </w:t>
      </w:r>
      <w:r>
        <w:rPr>
          <w:rFonts w:ascii="Times New Roman" w:hAnsi="Times New Roman" w:cs="Times New Roman"/>
          <w:lang w:val="fr-FR"/>
        </w:rPr>
        <w:t>accéléra</w:t>
      </w:r>
      <w:r w:rsidRPr="00571F78">
        <w:rPr>
          <w:rFonts w:ascii="Times New Roman" w:hAnsi="Times New Roman" w:cs="Times New Roman"/>
          <w:lang w:val="fr-FR"/>
        </w:rPr>
        <w:t xml:space="preserve"> dès lors les procédures, jusqu’à la fermeture définitive du consulat américain de Luxembourg</w:t>
      </w:r>
      <w:r>
        <w:rPr>
          <w:rFonts w:ascii="Times New Roman" w:hAnsi="Times New Roman" w:cs="Times New Roman"/>
          <w:lang w:val="fr-FR"/>
        </w:rPr>
        <w:t xml:space="preserve"> par les Allemands, en juillet</w:t>
      </w:r>
      <w:r w:rsidRPr="00571F78">
        <w:rPr>
          <w:rFonts w:ascii="Times New Roman" w:hAnsi="Times New Roman" w:cs="Times New Roman"/>
          <w:lang w:val="fr-FR"/>
        </w:rPr>
        <w:t xml:space="preserve"> 1941</w:t>
      </w:r>
      <w:r w:rsidRPr="00571F78">
        <w:rPr>
          <w:rStyle w:val="FootnoteReference"/>
          <w:rFonts w:ascii="Times New Roman" w:hAnsi="Times New Roman" w:cs="Times New Roman"/>
          <w:lang w:val="fr-FR"/>
        </w:rPr>
        <w:footnoteReference w:id="477"/>
      </w:r>
      <w:r w:rsidRPr="00571F78">
        <w:rPr>
          <w:rFonts w:ascii="Times New Roman" w:hAnsi="Times New Roman" w:cs="Times New Roman"/>
          <w:lang w:val="fr-FR"/>
        </w:rPr>
        <w:t xml:space="preserve">. </w:t>
      </w:r>
      <w:r>
        <w:rPr>
          <w:rFonts w:ascii="Times New Roman" w:hAnsi="Times New Roman" w:cs="Times New Roman"/>
          <w:lang w:val="fr-FR"/>
        </w:rPr>
        <w:t>Il fut à même de délivrer une centaine de visas rien qu’au mois de février</w:t>
      </w:r>
      <w:r>
        <w:rPr>
          <w:rStyle w:val="FootnoteReference"/>
          <w:rFonts w:ascii="Times New Roman" w:hAnsi="Times New Roman" w:cs="Times New Roman"/>
          <w:lang w:val="fr-FR"/>
        </w:rPr>
        <w:footnoteReference w:id="478"/>
      </w:r>
      <w:r>
        <w:rPr>
          <w:rFonts w:ascii="Times New Roman" w:hAnsi="Times New Roman" w:cs="Times New Roman"/>
          <w:lang w:val="fr-FR"/>
        </w:rPr>
        <w:t xml:space="preserve">. </w:t>
      </w:r>
      <w:r w:rsidRPr="00571F78">
        <w:rPr>
          <w:rFonts w:ascii="Times New Roman" w:hAnsi="Times New Roman" w:cs="Times New Roman"/>
          <w:lang w:val="fr-FR"/>
        </w:rPr>
        <w:t>Les visas américains furent une bénédiction pour les juifs piégés au L</w:t>
      </w:r>
      <w:r w:rsidR="00225DF0">
        <w:rPr>
          <w:rFonts w:ascii="Times New Roman" w:hAnsi="Times New Roman" w:cs="Times New Roman"/>
          <w:lang w:val="fr-FR"/>
        </w:rPr>
        <w:t>uxembourg car, de son côté, le G</w:t>
      </w:r>
      <w:r w:rsidRPr="00571F78">
        <w:rPr>
          <w:rFonts w:ascii="Times New Roman" w:hAnsi="Times New Roman" w:cs="Times New Roman"/>
          <w:lang w:val="fr-FR"/>
        </w:rPr>
        <w:t>ouvernement en exil peinait à trouver des solutions. Bodson s’en plaignit dans une lettre adressée à Dupong, le 17 décembre 1940 : « J’ai eu et j’ai toujours un peu de travail avec les Juifs et les immigrations. Hélas, avec les Juifs, c’est un bien triste travail puisqu’on ne voit aucun résultat tangible</w:t>
      </w:r>
      <w:r>
        <w:rPr>
          <w:rStyle w:val="FootnoteReference"/>
          <w:rFonts w:ascii="Times New Roman" w:hAnsi="Times New Roman" w:cs="Times New Roman"/>
          <w:lang w:val="fr-FR"/>
        </w:rPr>
        <w:footnoteReference w:id="479"/>
      </w:r>
      <w:r w:rsidRPr="00571F78">
        <w:rPr>
          <w:rFonts w:ascii="Times New Roman" w:hAnsi="Times New Roman" w:cs="Times New Roman"/>
          <w:lang w:val="fr-FR"/>
        </w:rPr>
        <w:t>. »</w:t>
      </w:r>
    </w:p>
    <w:p w14:paraId="5D82DB9C" w14:textId="77777777" w:rsidR="00375FEB" w:rsidRDefault="00375FEB" w:rsidP="00375FEB">
      <w:pPr>
        <w:spacing w:line="360" w:lineRule="auto"/>
        <w:jc w:val="both"/>
        <w:rPr>
          <w:rFonts w:ascii="Times New Roman" w:hAnsi="Times New Roman" w:cs="Times New Roman"/>
          <w:lang w:val="fr-FR"/>
        </w:rPr>
      </w:pPr>
    </w:p>
    <w:p w14:paraId="002FE1A4" w14:textId="14D4C60D" w:rsidR="00375FEB" w:rsidRPr="00257886" w:rsidRDefault="00375FEB" w:rsidP="00375FEB">
      <w:pPr>
        <w:spacing w:line="360" w:lineRule="auto"/>
        <w:jc w:val="both"/>
        <w:rPr>
          <w:rFonts w:ascii="Times New Roman" w:hAnsi="Times New Roman" w:cs="Times New Roman"/>
          <w:lang w:val="fr-FR"/>
        </w:rPr>
      </w:pPr>
      <w:r w:rsidRPr="00257886">
        <w:rPr>
          <w:rFonts w:ascii="Times New Roman" w:hAnsi="Times New Roman" w:cs="Times New Roman"/>
          <w:lang w:val="fr-FR"/>
        </w:rPr>
        <w:t>Le 22 octobre 1940, Bech avait fait une démarche auprès de l’ambassade du Brésil, pour faciliter l’obtention de visas pour des ressortissants luxembourgeois. Le mois suivant, il s’adressa au consul luxembourgeois à Rio de Janeiro, Bandeira de Mello,  pour lui demande</w:t>
      </w:r>
      <w:r w:rsidR="00D922C0">
        <w:rPr>
          <w:rFonts w:ascii="Times New Roman" w:hAnsi="Times New Roman" w:cs="Times New Roman"/>
          <w:lang w:val="fr-FR"/>
        </w:rPr>
        <w:t>r d’obtenir 500 visas pour des L</w:t>
      </w:r>
      <w:r w:rsidRPr="00257886">
        <w:rPr>
          <w:rFonts w:ascii="Times New Roman" w:hAnsi="Times New Roman" w:cs="Times New Roman"/>
          <w:lang w:val="fr-FR"/>
        </w:rPr>
        <w:t>uxembourgeois juifs. Le consul s’adressa, début décembre, au chef de la division des passeports au sein du ministère brésilien des Affaires étrangères. On lui fit savoir que les autorités brésiliennes n’acceptaient pas les demandes collectives, mais uniquement les demandes individuelles. Les candidats à l’immigration devaient disposer de moyens financiers suffisants pour subvenir à leurs besoins et disposer d’une formation technique en adéquation avec les besoins de l’économie brésilienne. Mis au</w:t>
      </w:r>
      <w:r w:rsidR="00A64AD9">
        <w:rPr>
          <w:rFonts w:ascii="Times New Roman" w:hAnsi="Times New Roman" w:cs="Times New Roman"/>
          <w:lang w:val="fr-FR"/>
        </w:rPr>
        <w:t xml:space="preserve"> courant, Bech rédigea un aide-</w:t>
      </w:r>
      <w:r w:rsidRPr="00257886">
        <w:rPr>
          <w:rFonts w:ascii="Times New Roman" w:hAnsi="Times New Roman" w:cs="Times New Roman"/>
          <w:lang w:val="fr-FR"/>
        </w:rPr>
        <w:t>mémoire qu’il envoya au consul. Il y précisait que les immigrants luxembourgeois ne resteraient pas tous définitivement au Brésil et s’engageait à ne proposer au gouvernement brésilien que des individus sans casier judiciaire et sans tendances politiques subversives… Au final, le Brésil finit par délivrer une trentaine de visa</w:t>
      </w:r>
      <w:r w:rsidRPr="00257886">
        <w:rPr>
          <w:rStyle w:val="FootnoteReference"/>
          <w:rFonts w:ascii="Times New Roman" w:hAnsi="Times New Roman" w:cs="Times New Roman"/>
          <w:lang w:val="fr-FR"/>
        </w:rPr>
        <w:footnoteReference w:id="480"/>
      </w:r>
      <w:r w:rsidRPr="00257886">
        <w:rPr>
          <w:rFonts w:ascii="Times New Roman" w:hAnsi="Times New Roman" w:cs="Times New Roman"/>
          <w:lang w:val="fr-FR"/>
        </w:rPr>
        <w:t>. Si l’on considère que la Grande-Duchesse était intervenue personnellement sur ce dossier, le résultat peut paraître bien décevant. Il fut pourtant inespéré au regard des réponses d’autres gouvernements sollicités par les Luxembourgeois.</w:t>
      </w:r>
    </w:p>
    <w:p w14:paraId="47F00E9E" w14:textId="77777777" w:rsidR="00375FEB" w:rsidRPr="001B6F9A" w:rsidRDefault="00375FEB" w:rsidP="00375FEB">
      <w:pPr>
        <w:spacing w:line="360" w:lineRule="auto"/>
        <w:jc w:val="both"/>
        <w:rPr>
          <w:rFonts w:ascii="Times New Roman" w:hAnsi="Times New Roman" w:cs="Times New Roman"/>
          <w:lang w:val="fr-FR"/>
        </w:rPr>
      </w:pPr>
    </w:p>
    <w:p w14:paraId="5F6DAC86" w14:textId="26E0E1FA" w:rsidR="00375FEB" w:rsidRPr="001B6F9A" w:rsidRDefault="00375FEB" w:rsidP="00375FEB">
      <w:pPr>
        <w:spacing w:line="360" w:lineRule="auto"/>
        <w:jc w:val="both"/>
        <w:rPr>
          <w:rFonts w:ascii="Times New Roman" w:hAnsi="Times New Roman" w:cs="Times New Roman"/>
          <w:lang w:val="fr-FR"/>
        </w:rPr>
      </w:pPr>
      <w:r w:rsidRPr="001B6F9A">
        <w:rPr>
          <w:rFonts w:ascii="Times New Roman" w:hAnsi="Times New Roman" w:cs="Times New Roman"/>
          <w:lang w:val="fr-FR"/>
        </w:rPr>
        <w:t>Bech essaya également de convaincre le ministre belge des Colonies, Albert de Vleeschauwer, de permettre à des Luxembourgeois juifs de s’installer au Congo. Le 4 novembre, il informa Dupong que Vleeschauwer était en principe d’accord pour accorder des visas à 60 familles mais qu’il devait encore en référer au consul général</w:t>
      </w:r>
      <w:r>
        <w:rPr>
          <w:rStyle w:val="FootnoteReference"/>
          <w:rFonts w:ascii="Times New Roman" w:hAnsi="Times New Roman" w:cs="Times New Roman"/>
          <w:lang w:val="fr-FR"/>
        </w:rPr>
        <w:footnoteReference w:id="481"/>
      </w:r>
      <w:r w:rsidRPr="001B6F9A">
        <w:rPr>
          <w:rFonts w:ascii="Times New Roman" w:hAnsi="Times New Roman" w:cs="Times New Roman"/>
          <w:lang w:val="fr-FR"/>
        </w:rPr>
        <w:t>. Dans une autre lettre au ministre d’Etat, Bech qui n’avait encore rien obtenu, se montrait encore optimiste : « J'ai demandé à Vleeschauwer l'admission de 500 Juifs luxembourgeois au Congo. En principe d'accord</w:t>
      </w:r>
      <w:r>
        <w:rPr>
          <w:rStyle w:val="FootnoteReference"/>
          <w:rFonts w:ascii="Times New Roman" w:hAnsi="Times New Roman" w:cs="Times New Roman"/>
          <w:lang w:val="fr-FR"/>
        </w:rPr>
        <w:footnoteReference w:id="482"/>
      </w:r>
      <w:r w:rsidRPr="001B6F9A">
        <w:rPr>
          <w:rFonts w:ascii="Times New Roman" w:hAnsi="Times New Roman" w:cs="Times New Roman"/>
          <w:lang w:val="fr-FR"/>
        </w:rPr>
        <w:t>. » Pourtant, le 9 décembre, le secrétaire général du ministre belge lui donna une réponse</w:t>
      </w:r>
      <w:r w:rsidR="00875BDD">
        <w:rPr>
          <w:rFonts w:ascii="Times New Roman" w:hAnsi="Times New Roman" w:cs="Times New Roman"/>
          <w:lang w:val="fr-FR"/>
        </w:rPr>
        <w:t xml:space="preserve"> qui se voulait sans appel : « L</w:t>
      </w:r>
      <w:r w:rsidRPr="001B6F9A">
        <w:rPr>
          <w:rFonts w:ascii="Times New Roman" w:hAnsi="Times New Roman" w:cs="Times New Roman"/>
          <w:lang w:val="fr-FR"/>
        </w:rPr>
        <w:t>e Congo n’ayant pas pris tous les réfugiés belges, il ne serait pas défendable qu’il admette 500 Juifs, même d’un pays ami ». Entre 1938 et 1944, seule une soixantaine de juifs, belges et étrangers, obtinrent un visa d’entrée pour la colonie belge</w:t>
      </w:r>
      <w:r w:rsidRPr="001B6F9A">
        <w:rPr>
          <w:rStyle w:val="FootnoteReference"/>
          <w:rFonts w:ascii="Times New Roman" w:hAnsi="Times New Roman" w:cs="Times New Roman"/>
          <w:lang w:val="fr-FR"/>
        </w:rPr>
        <w:footnoteReference w:id="483"/>
      </w:r>
      <w:r w:rsidRPr="001B6F9A">
        <w:rPr>
          <w:rFonts w:ascii="Times New Roman" w:hAnsi="Times New Roman" w:cs="Times New Roman"/>
          <w:lang w:val="fr-FR"/>
        </w:rPr>
        <w:t>.</w:t>
      </w:r>
    </w:p>
    <w:p w14:paraId="0D8072D7" w14:textId="77777777" w:rsidR="00375FEB" w:rsidRDefault="00375FEB" w:rsidP="00375FEB">
      <w:pPr>
        <w:spacing w:line="360" w:lineRule="auto"/>
        <w:jc w:val="both"/>
        <w:rPr>
          <w:rFonts w:ascii="Times New Roman" w:hAnsi="Times New Roman" w:cs="Times New Roman"/>
          <w:lang w:val="fr-FR"/>
        </w:rPr>
      </w:pPr>
    </w:p>
    <w:p w14:paraId="13C253A3" w14:textId="473A441F"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Face à ces revers, Bech en appela directement au Royaume-Uni, où il se trouvait depuis le mois d’octobre. Le 17 décembre, au cours d’une entrevue avec le chargé d’affaires britannique auprès du gouvernement luxembourgeois en exil, Francis Aveling, le ministre des Affaires étrangères lui remit un mémorandum décrivant le calvaire des juifs du Luxembourg : « </w:t>
      </w:r>
      <w:r w:rsidRPr="001B4056">
        <w:rPr>
          <w:rFonts w:ascii="Times New Roman" w:hAnsi="Times New Roman" w:cs="Times New Roman"/>
          <w:i/>
          <w:lang w:val="fr-CH"/>
        </w:rPr>
        <w:t xml:space="preserve">The Luxembourg Government has applied on their behalf to the U.S.A., Brazil and the Belgian Congo to secure visas for the entry of those amongst them who are of Luxembourg nationality. </w:t>
      </w:r>
      <w:r w:rsidRPr="00140CDD">
        <w:rPr>
          <w:rFonts w:ascii="Times New Roman" w:hAnsi="Times New Roman" w:cs="Times New Roman"/>
          <w:i/>
          <w:lang w:val="en-GB"/>
        </w:rPr>
        <w:t xml:space="preserve">As yet only a few have received the visas applied for. From various quarters I have heard that Tanganyika Mandated Territory has granted visas to </w:t>
      </w:r>
      <w:r w:rsidRPr="00140CDD">
        <w:rPr>
          <w:rFonts w:ascii="Times New Roman" w:hAnsi="Times New Roman" w:cs="Times New Roman"/>
          <w:i/>
        </w:rPr>
        <w:t xml:space="preserve">Jews expelled from their homes by Nazi oppression. Would it be possible for </w:t>
      </w:r>
      <w:r w:rsidRPr="00140CDD">
        <w:rPr>
          <w:rFonts w:ascii="Times New Roman" w:hAnsi="Times New Roman" w:cs="Times New Roman"/>
          <w:i/>
          <w:lang w:val="en-GB"/>
        </w:rPr>
        <w:t xml:space="preserve">Tanganyika to grant visas for a number of </w:t>
      </w:r>
      <w:r w:rsidRPr="00140CDD">
        <w:rPr>
          <w:rFonts w:ascii="Times New Roman" w:hAnsi="Times New Roman" w:cs="Times New Roman"/>
          <w:i/>
        </w:rPr>
        <w:t xml:space="preserve">Jews of </w:t>
      </w:r>
      <w:r w:rsidRPr="00140CDD">
        <w:rPr>
          <w:rFonts w:ascii="Times New Roman" w:hAnsi="Times New Roman" w:cs="Times New Roman"/>
          <w:i/>
          <w:lang w:val="en-GB"/>
        </w:rPr>
        <w:t xml:space="preserve">Luxembourg nationality for whom alone I am qualified to apply. The President of the Jewish community in Luxembourg, Mr. Nussbaum, </w:t>
      </w:r>
      <w:r w:rsidRPr="00140CDD">
        <w:rPr>
          <w:rFonts w:ascii="Times New Roman" w:hAnsi="Times New Roman" w:cs="Times New Roman"/>
          <w:i/>
        </w:rPr>
        <w:t xml:space="preserve">Hotel Francfort, Rua Santa Justa, Lisbon, has a complete statement for all the </w:t>
      </w:r>
      <w:r w:rsidRPr="00140CDD">
        <w:rPr>
          <w:rFonts w:ascii="Times New Roman" w:hAnsi="Times New Roman" w:cs="Times New Roman"/>
          <w:i/>
          <w:lang w:val="en-GB"/>
        </w:rPr>
        <w:t xml:space="preserve">Luxembourg Jews (about 700), and their </w:t>
      </w:r>
      <w:r w:rsidRPr="00140CDD">
        <w:rPr>
          <w:rFonts w:ascii="Times New Roman" w:hAnsi="Times New Roman" w:cs="Times New Roman"/>
          <w:i/>
        </w:rPr>
        <w:t xml:space="preserve">circumstances and means of subsistence are known to him personally. He therefor has all the information that may be required for the issue of visas to </w:t>
      </w:r>
      <w:r w:rsidRPr="00140CDD">
        <w:rPr>
          <w:rFonts w:ascii="Times New Roman" w:hAnsi="Times New Roman" w:cs="Times New Roman"/>
          <w:i/>
          <w:lang w:val="en-GB"/>
        </w:rPr>
        <w:t>Tanganyika territory. I would be most gr</w:t>
      </w:r>
      <w:r>
        <w:rPr>
          <w:rFonts w:ascii="Times New Roman" w:hAnsi="Times New Roman" w:cs="Times New Roman"/>
          <w:i/>
          <w:lang w:val="en-GB"/>
        </w:rPr>
        <w:t>ateful if you could assist me to</w:t>
      </w:r>
      <w:r w:rsidRPr="00140CDD">
        <w:rPr>
          <w:rFonts w:ascii="Times New Roman" w:hAnsi="Times New Roman" w:cs="Times New Roman"/>
          <w:i/>
          <w:lang w:val="en-GB"/>
        </w:rPr>
        <w:t xml:space="preserve"> help these unfortunate victims of Hitler’s persecution</w:t>
      </w:r>
      <w:r>
        <w:rPr>
          <w:rStyle w:val="FootnoteReference"/>
          <w:rFonts w:ascii="Times New Roman" w:hAnsi="Times New Roman" w:cs="Times New Roman"/>
          <w:lang w:val="en-GB"/>
        </w:rPr>
        <w:footnoteReference w:id="484"/>
      </w:r>
      <w:r w:rsidR="00225DF0" w:rsidRPr="001B4056">
        <w:rPr>
          <w:rFonts w:ascii="Times New Roman" w:hAnsi="Times New Roman" w:cs="Times New Roman"/>
          <w:lang w:val="en-GB"/>
        </w:rPr>
        <w:t xml:space="preserve">. » </w:t>
      </w:r>
      <w:r w:rsidR="00225DF0">
        <w:rPr>
          <w:rFonts w:ascii="Times New Roman" w:hAnsi="Times New Roman" w:cs="Times New Roman"/>
          <w:lang w:val="fr-FR"/>
        </w:rPr>
        <w:t>Selon Thierry Grosbois, le G</w:t>
      </w:r>
      <w:r>
        <w:rPr>
          <w:rFonts w:ascii="Times New Roman" w:hAnsi="Times New Roman" w:cs="Times New Roman"/>
          <w:lang w:val="fr-FR"/>
        </w:rPr>
        <w:t>ouvernement en exil luxembourgeois fut le premier à adresser une telle demande aux autorités britanniques</w:t>
      </w:r>
      <w:r>
        <w:rPr>
          <w:rStyle w:val="FootnoteReference"/>
          <w:rFonts w:ascii="Times New Roman" w:hAnsi="Times New Roman" w:cs="Times New Roman"/>
          <w:lang w:val="fr-FR"/>
        </w:rPr>
        <w:footnoteReference w:id="485"/>
      </w:r>
      <w:r>
        <w:rPr>
          <w:rFonts w:ascii="Times New Roman" w:hAnsi="Times New Roman" w:cs="Times New Roman"/>
          <w:lang w:val="fr-FR"/>
        </w:rPr>
        <w:t xml:space="preserve">. </w:t>
      </w:r>
    </w:p>
    <w:p w14:paraId="210F4A2A" w14:textId="77777777" w:rsidR="00375FEB" w:rsidRDefault="00375FEB" w:rsidP="00375FEB">
      <w:pPr>
        <w:spacing w:line="360" w:lineRule="auto"/>
        <w:jc w:val="both"/>
        <w:rPr>
          <w:rFonts w:ascii="Times New Roman" w:hAnsi="Times New Roman" w:cs="Times New Roman"/>
          <w:lang w:val="fr-FR"/>
        </w:rPr>
      </w:pPr>
    </w:p>
    <w:p w14:paraId="629CFEB4" w14:textId="77777777" w:rsidR="00375FEB" w:rsidRPr="001B4056" w:rsidRDefault="00375FEB" w:rsidP="00375FEB">
      <w:pPr>
        <w:spacing w:line="360" w:lineRule="auto"/>
        <w:jc w:val="both"/>
        <w:rPr>
          <w:rFonts w:ascii="Times New Roman" w:hAnsi="Times New Roman" w:cs="Times New Roman"/>
          <w:lang w:val="en-GB"/>
        </w:rPr>
      </w:pPr>
      <w:r>
        <w:rPr>
          <w:rFonts w:ascii="Times New Roman" w:hAnsi="Times New Roman" w:cs="Times New Roman"/>
          <w:lang w:val="fr-FR"/>
        </w:rPr>
        <w:t xml:space="preserve">Le lendemain, Aveling transmit le mémorandum de Bech au </w:t>
      </w:r>
      <w:r w:rsidRPr="001B4056">
        <w:rPr>
          <w:rFonts w:ascii="Times New Roman" w:hAnsi="Times New Roman" w:cs="Times New Roman"/>
          <w:lang w:val="fr-CH"/>
        </w:rPr>
        <w:t>Foreign Office</w:t>
      </w:r>
      <w:r>
        <w:rPr>
          <w:rFonts w:ascii="Times New Roman" w:hAnsi="Times New Roman" w:cs="Times New Roman"/>
          <w:lang w:val="fr-FR"/>
        </w:rPr>
        <w:t xml:space="preserve">. </w:t>
      </w:r>
      <w:r w:rsidRPr="001B4056">
        <w:rPr>
          <w:rFonts w:ascii="Times New Roman" w:hAnsi="Times New Roman" w:cs="Times New Roman"/>
          <w:lang w:val="en-GB"/>
        </w:rPr>
        <w:t>« </w:t>
      </w:r>
      <w:r w:rsidRPr="00743577">
        <w:rPr>
          <w:rFonts w:ascii="Times New Roman" w:hAnsi="Times New Roman" w:cs="Times New Roman"/>
          <w:i/>
        </w:rPr>
        <w:t>It is decent of the Luxembourgers to look after these Jews of theirs, because it won’t in them any popularity</w:t>
      </w:r>
      <w:r w:rsidRPr="001B4056">
        <w:rPr>
          <w:rFonts w:ascii="Times New Roman" w:hAnsi="Times New Roman" w:cs="Times New Roman"/>
          <w:lang w:val="en-GB"/>
        </w:rPr>
        <w:t> », nota le haut fonctionnaire qui fut chargé du dossier : « </w:t>
      </w:r>
      <w:r>
        <w:rPr>
          <w:rFonts w:ascii="Times New Roman" w:hAnsi="Times New Roman" w:cs="Times New Roman"/>
        </w:rPr>
        <w:t xml:space="preserve"> </w:t>
      </w:r>
      <w:r w:rsidRPr="00743577">
        <w:rPr>
          <w:rFonts w:ascii="Times New Roman" w:hAnsi="Times New Roman" w:cs="Times New Roman"/>
          <w:i/>
        </w:rPr>
        <w:t xml:space="preserve">I am afraid there is next to nothing we can do. They are covered by the Home Office prejudice (I do not know whether it amounts to a definite ruling in their case) against people from enemy-occupied territory; and we simply cannot have anymore people let into the United Kingdom on merely humanitarian grounds. The overseas countries to which they have applied are unlikely to admit many of them, and I am fairly sure that Tanganyika will not take them in. Luxembourg is so much an </w:t>
      </w:r>
      <w:r w:rsidRPr="00A878D8">
        <w:rPr>
          <w:rFonts w:ascii="Times New Roman" w:hAnsi="Times New Roman" w:cs="Times New Roman"/>
        </w:rPr>
        <w:t>ex post facto</w:t>
      </w:r>
      <w:r w:rsidRPr="00743577">
        <w:rPr>
          <w:rFonts w:ascii="Times New Roman" w:hAnsi="Times New Roman" w:cs="Times New Roman"/>
          <w:i/>
        </w:rPr>
        <w:t xml:space="preserve"> friend and so far from being a belligerent ally that I doubt if we can extend to Luxembourg refugees the arrangements which we are trying to make to cover allied refugees in general. Furthermore, these particular refugees, pitiable as is their plight, are hardly war-refugees in the sense that they are in danger because they have fought against the Germans, but simply racial refugees</w:t>
      </w:r>
      <w:r>
        <w:rPr>
          <w:rStyle w:val="FootnoteReference"/>
          <w:rFonts w:ascii="Times New Roman" w:hAnsi="Times New Roman" w:cs="Times New Roman"/>
        </w:rPr>
        <w:footnoteReference w:id="486"/>
      </w:r>
      <w:r w:rsidRPr="001B4056">
        <w:rPr>
          <w:rFonts w:ascii="Times New Roman" w:hAnsi="Times New Roman" w:cs="Times New Roman"/>
          <w:lang w:val="en-GB"/>
        </w:rPr>
        <w:t>. »</w:t>
      </w:r>
    </w:p>
    <w:p w14:paraId="3BE42A3D" w14:textId="77777777" w:rsidR="00375FEB" w:rsidRPr="001B4056" w:rsidRDefault="00375FEB" w:rsidP="00375FEB">
      <w:pPr>
        <w:spacing w:line="360" w:lineRule="auto"/>
        <w:jc w:val="both"/>
        <w:rPr>
          <w:rFonts w:ascii="Times New Roman" w:hAnsi="Times New Roman" w:cs="Times New Roman"/>
          <w:lang w:val="en-GB"/>
        </w:rPr>
      </w:pPr>
    </w:p>
    <w:p w14:paraId="3B3540C0"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Par conséquent, il était exclu d’accorder un traitement préférentiel aux réfugiés juifs venant du Luxembourg. Par contre, il était possible d’instruire la représentation britannique à Lisbonne que les Luxembourgeois – qu’ils soient juifs ou non -, étaient éligibles pour un visa d’entrée au Royaume-Uni ou dans l’une de ses colonies, sous les conditions existantes, et ce malgré le fait qu’ils venaient d’un pays sous occupation ennemie. Il fallait en particulier cibler les techniciens utiles à l’effort de guerre britannique</w:t>
      </w:r>
      <w:r>
        <w:rPr>
          <w:rStyle w:val="FootnoteReference"/>
          <w:rFonts w:ascii="Times New Roman" w:hAnsi="Times New Roman" w:cs="Times New Roman"/>
          <w:lang w:val="fr-FR"/>
        </w:rPr>
        <w:footnoteReference w:id="487"/>
      </w:r>
      <w:r>
        <w:rPr>
          <w:rFonts w:ascii="Times New Roman" w:hAnsi="Times New Roman" w:cs="Times New Roman"/>
          <w:lang w:val="fr-FR"/>
        </w:rPr>
        <w:t>. Les ambassades britanniques à Madrid et Lisbonne furent mises au courant de cette décision le 11 janvier – donc bien après les fêtes de fin d’année</w:t>
      </w:r>
      <w:r>
        <w:rPr>
          <w:rStyle w:val="FootnoteReference"/>
          <w:rFonts w:ascii="Times New Roman" w:hAnsi="Times New Roman" w:cs="Times New Roman"/>
          <w:lang w:val="fr-FR"/>
        </w:rPr>
        <w:footnoteReference w:id="488"/>
      </w:r>
      <w:r>
        <w:rPr>
          <w:rFonts w:ascii="Times New Roman" w:hAnsi="Times New Roman" w:cs="Times New Roman"/>
          <w:lang w:val="fr-FR"/>
        </w:rPr>
        <w:t>. Aveling, dut même attendre deux jours de plus pour obtenir la réponse qu’il devait transmettre à Bech</w:t>
      </w:r>
      <w:r>
        <w:rPr>
          <w:rStyle w:val="FootnoteReference"/>
          <w:rFonts w:ascii="Times New Roman" w:hAnsi="Times New Roman" w:cs="Times New Roman"/>
          <w:lang w:val="fr-FR"/>
        </w:rPr>
        <w:footnoteReference w:id="489"/>
      </w:r>
      <w:r>
        <w:rPr>
          <w:rFonts w:ascii="Times New Roman" w:hAnsi="Times New Roman" w:cs="Times New Roman"/>
          <w:lang w:val="fr-FR"/>
        </w:rPr>
        <w:t>.</w:t>
      </w:r>
    </w:p>
    <w:p w14:paraId="0501D062" w14:textId="77777777" w:rsidR="00375FEB" w:rsidRDefault="00375FEB" w:rsidP="00375FEB">
      <w:pPr>
        <w:spacing w:line="360" w:lineRule="auto"/>
        <w:jc w:val="both"/>
        <w:rPr>
          <w:rFonts w:ascii="Times New Roman" w:hAnsi="Times New Roman" w:cs="Times New Roman"/>
          <w:lang w:val="fr-FR"/>
        </w:rPr>
      </w:pPr>
    </w:p>
    <w:p w14:paraId="31A3EFC8" w14:textId="38D4201D" w:rsidR="00375FEB" w:rsidRDefault="00225DF0" w:rsidP="00375FEB">
      <w:pPr>
        <w:spacing w:line="360" w:lineRule="auto"/>
        <w:jc w:val="both"/>
        <w:rPr>
          <w:rFonts w:ascii="Times New Roman" w:hAnsi="Times New Roman" w:cs="Times New Roman"/>
          <w:lang w:val="fr-FR"/>
        </w:rPr>
      </w:pPr>
      <w:r>
        <w:rPr>
          <w:rFonts w:ascii="Times New Roman" w:hAnsi="Times New Roman" w:cs="Times New Roman"/>
          <w:lang w:val="fr-FR"/>
        </w:rPr>
        <w:t>Au début de l’année 1941, le G</w:t>
      </w:r>
      <w:r w:rsidR="00375FEB" w:rsidRPr="00F902FF">
        <w:rPr>
          <w:rFonts w:ascii="Times New Roman" w:hAnsi="Times New Roman" w:cs="Times New Roman"/>
          <w:lang w:val="fr-FR"/>
        </w:rPr>
        <w:t>ouvernement en exil essaya aussi d’intervenir en faveur de ses citoyens internés en Zone française libre. Dans un rapport du 24 janvier 1941, Georges Schommer</w:t>
      </w:r>
      <w:r w:rsidR="00375FEB">
        <w:rPr>
          <w:rStyle w:val="FootnoteReference"/>
          <w:rFonts w:ascii="Times New Roman" w:hAnsi="Times New Roman" w:cs="Times New Roman"/>
          <w:lang w:val="fr-FR"/>
        </w:rPr>
        <w:footnoteReference w:id="490"/>
      </w:r>
      <w:r w:rsidR="00375FEB" w:rsidRPr="00F902FF">
        <w:rPr>
          <w:rFonts w:ascii="Times New Roman" w:hAnsi="Times New Roman" w:cs="Times New Roman"/>
          <w:lang w:val="fr-FR"/>
        </w:rPr>
        <w:t xml:space="preserve"> avait conseillé au gouvernement d’intervenir officiellement, malgré la rupture des relations diplomatiques franco-</w:t>
      </w:r>
      <w:r w:rsidR="00375FEB" w:rsidRPr="001A4B6F">
        <w:rPr>
          <w:rFonts w:ascii="Times New Roman" w:hAnsi="Times New Roman" w:cs="Times New Roman"/>
          <w:lang w:val="fr-FR"/>
        </w:rPr>
        <w:t>luxem</w:t>
      </w:r>
      <w:r w:rsidR="001A4B6F" w:rsidRPr="001A4B6F">
        <w:rPr>
          <w:rFonts w:ascii="Times New Roman" w:hAnsi="Times New Roman" w:cs="Times New Roman"/>
          <w:lang w:val="fr-FR"/>
        </w:rPr>
        <w:t>bourgeoise : « </w:t>
      </w:r>
      <w:r w:rsidR="001A4B6F" w:rsidRPr="001B4056">
        <w:rPr>
          <w:rFonts w:ascii="Times New Roman" w:hAnsi="Times New Roman"/>
          <w:lang w:val="fr-CH"/>
        </w:rPr>
        <w:t>[I]</w:t>
      </w:r>
      <w:r w:rsidR="00C60305" w:rsidRPr="001A4B6F">
        <w:rPr>
          <w:rFonts w:ascii="Times New Roman" w:hAnsi="Times New Roman" w:cs="Times New Roman"/>
          <w:lang w:val="fr-FR"/>
        </w:rPr>
        <w:t>l y aurait</w:t>
      </w:r>
      <w:r w:rsidR="00C60305">
        <w:rPr>
          <w:rFonts w:ascii="Times New Roman" w:hAnsi="Times New Roman" w:cs="Times New Roman"/>
          <w:lang w:val="fr-FR"/>
        </w:rPr>
        <w:t xml:space="preserve"> peut-</w:t>
      </w:r>
      <w:r w:rsidR="00375FEB" w:rsidRPr="00F902FF">
        <w:rPr>
          <w:rFonts w:ascii="Times New Roman" w:hAnsi="Times New Roman" w:cs="Times New Roman"/>
          <w:lang w:val="fr-FR"/>
        </w:rPr>
        <w:t>être lieu de demander au State Department d’intervenir par l’intermédiaire de l’ambassade [des Etats-Unis] à Vichy et de signaler le cas des internés à l’attention des autorités françaises. Dès que les moyens de subsistance matérielle sont ou semblent assurés, comme en l’occurrence, il n’y a, me semble- t-il, aucune raison qui justifie la détention prolongée de ces malheureux compatriotes, qui sont, en l’espèce, d’ascendance française</w:t>
      </w:r>
      <w:r w:rsidR="00375FEB">
        <w:rPr>
          <w:rStyle w:val="FootnoteReference"/>
          <w:rFonts w:ascii="Times New Roman" w:hAnsi="Times New Roman" w:cs="Times New Roman"/>
          <w:lang w:val="fr-FR"/>
        </w:rPr>
        <w:footnoteReference w:id="491"/>
      </w:r>
      <w:r w:rsidR="00375FEB" w:rsidRPr="00F902FF">
        <w:rPr>
          <w:rFonts w:ascii="Times New Roman" w:hAnsi="Times New Roman" w:cs="Times New Roman"/>
          <w:lang w:val="fr-FR"/>
        </w:rPr>
        <w:t>. »</w:t>
      </w:r>
      <w:r w:rsidR="00375FEB">
        <w:rPr>
          <w:rFonts w:ascii="Times New Roman" w:hAnsi="Times New Roman" w:cs="Times New Roman"/>
          <w:lang w:val="fr-FR"/>
        </w:rPr>
        <w:t xml:space="preserve"> A la demande de Victor Bodson, Hugues Le Gallais, chargé d’affaires du Luxembourg à Washington, adressa au Département d’Etat une lettre de protestation contre les conditions d’internement des Luxembourgeois à Gurs. Cette lettre fut remise à l’amiral Darlan, chef du gouvernement français, par l’ambassadeur américain à Vichy. Bodson intervint également auprès de Le Gallais pour que celui s’efforce d’obtenir des visas pour des pays d’Amérique du sud.</w:t>
      </w:r>
      <w:r w:rsidR="00375FEB">
        <w:rPr>
          <w:rStyle w:val="FootnoteReference"/>
          <w:rFonts w:ascii="Times New Roman" w:hAnsi="Times New Roman" w:cs="Times New Roman"/>
          <w:lang w:val="fr-FR"/>
        </w:rPr>
        <w:footnoteReference w:id="492"/>
      </w:r>
      <w:r w:rsidR="00375FEB">
        <w:rPr>
          <w:rFonts w:ascii="Times New Roman" w:hAnsi="Times New Roman" w:cs="Times New Roman"/>
          <w:lang w:val="fr-FR"/>
        </w:rPr>
        <w:t>.</w:t>
      </w:r>
    </w:p>
    <w:p w14:paraId="79329DA0" w14:textId="77777777" w:rsidR="00375FEB" w:rsidRDefault="00375FEB" w:rsidP="00375FEB">
      <w:pPr>
        <w:spacing w:line="360" w:lineRule="auto"/>
        <w:jc w:val="both"/>
        <w:rPr>
          <w:rFonts w:ascii="Times New Roman" w:hAnsi="Times New Roman" w:cs="Times New Roman"/>
          <w:lang w:val="fr-FR"/>
        </w:rPr>
      </w:pPr>
    </w:p>
    <w:p w14:paraId="6D2ED924" w14:textId="77777777" w:rsidR="007D1405" w:rsidRDefault="007D1405">
      <w:pPr>
        <w:rPr>
          <w:rFonts w:ascii="Arial" w:hAnsi="Arial" w:cs="Arial"/>
          <w:b/>
          <w:sz w:val="32"/>
          <w:szCs w:val="32"/>
          <w:lang w:val="fr-FR"/>
        </w:rPr>
      </w:pPr>
      <w:r>
        <w:rPr>
          <w:rFonts w:ascii="Arial" w:hAnsi="Arial" w:cs="Arial"/>
          <w:b/>
          <w:sz w:val="32"/>
          <w:szCs w:val="32"/>
          <w:lang w:val="fr-FR"/>
        </w:rPr>
        <w:br w:type="page"/>
      </w:r>
    </w:p>
    <w:p w14:paraId="25D5F864" w14:textId="4FDD05A8" w:rsidR="00375FEB" w:rsidRPr="00455866" w:rsidRDefault="00375FEB" w:rsidP="00455866">
      <w:pPr>
        <w:rPr>
          <w:rFonts w:ascii="Arial" w:hAnsi="Arial" w:cs="Arial"/>
          <w:b/>
          <w:sz w:val="32"/>
          <w:szCs w:val="32"/>
          <w:lang w:val="fr-FR"/>
        </w:rPr>
      </w:pPr>
      <w:r w:rsidRPr="00455866">
        <w:rPr>
          <w:rFonts w:ascii="Arial" w:hAnsi="Arial" w:cs="Arial"/>
          <w:b/>
          <w:sz w:val="32"/>
          <w:szCs w:val="32"/>
          <w:lang w:val="fr-FR"/>
        </w:rPr>
        <w:t>VI.6. La liquidation de la communauté juive du Luxembourg</w:t>
      </w:r>
    </w:p>
    <w:p w14:paraId="1CA6D225" w14:textId="77777777" w:rsidR="00375FEB" w:rsidRDefault="00375FEB" w:rsidP="00375FEB">
      <w:pPr>
        <w:spacing w:line="360" w:lineRule="auto"/>
        <w:rPr>
          <w:rFonts w:ascii="Times New Roman" w:hAnsi="Times New Roman" w:cs="Times New Roman"/>
          <w:b/>
          <w:color w:val="660066"/>
          <w:lang w:val="fr-FR"/>
        </w:rPr>
      </w:pPr>
    </w:p>
    <w:p w14:paraId="35B5DA82" w14:textId="77777777" w:rsidR="007D1405" w:rsidRDefault="007D1405" w:rsidP="00375FEB">
      <w:pPr>
        <w:spacing w:line="360" w:lineRule="auto"/>
        <w:rPr>
          <w:rFonts w:ascii="Times New Roman" w:hAnsi="Times New Roman" w:cs="Times New Roman"/>
          <w:b/>
          <w:color w:val="660066"/>
          <w:lang w:val="fr-FR"/>
        </w:rPr>
      </w:pPr>
    </w:p>
    <w:p w14:paraId="46D8A9A9" w14:textId="318CA1E8" w:rsidR="00375FEB" w:rsidRDefault="00644BB2" w:rsidP="00375FEB">
      <w:pPr>
        <w:spacing w:line="360" w:lineRule="auto"/>
        <w:jc w:val="both"/>
        <w:rPr>
          <w:rFonts w:ascii="Times New Roman" w:hAnsi="Times New Roman" w:cs="Times New Roman"/>
          <w:lang w:val="fr-FR"/>
        </w:rPr>
      </w:pPr>
      <w:r>
        <w:rPr>
          <w:rFonts w:ascii="Times New Roman" w:hAnsi="Times New Roman" w:cs="Times New Roman"/>
          <w:lang w:val="fr-FR"/>
        </w:rPr>
        <w:t>C’est au printemps 1941</w:t>
      </w:r>
      <w:r w:rsidR="00375FEB">
        <w:rPr>
          <w:rFonts w:ascii="Times New Roman" w:hAnsi="Times New Roman" w:cs="Times New Roman"/>
          <w:lang w:val="fr-FR"/>
        </w:rPr>
        <w:t xml:space="preserve"> que commença le dernier acte de la tragédie ouverte par l’invasion. Le 24 avril 1941, la Grand Rabbin Robert Serebrenik ainsi </w:t>
      </w:r>
      <w:r w:rsidR="004626C2">
        <w:rPr>
          <w:rFonts w:ascii="Times New Roman" w:hAnsi="Times New Roman" w:cs="Times New Roman"/>
          <w:lang w:val="fr-FR"/>
        </w:rPr>
        <w:t>que le président du Consistoire</w:t>
      </w:r>
      <w:r w:rsidR="00375FEB">
        <w:rPr>
          <w:rFonts w:ascii="Times New Roman" w:hAnsi="Times New Roman" w:cs="Times New Roman"/>
          <w:lang w:val="fr-FR"/>
        </w:rPr>
        <w:t xml:space="preserve"> Louis Sternberg furent convoqués</w:t>
      </w:r>
      <w:r w:rsidR="00C93BD9">
        <w:rPr>
          <w:rFonts w:ascii="Times New Roman" w:hAnsi="Times New Roman" w:cs="Times New Roman"/>
          <w:lang w:val="fr-FR"/>
        </w:rPr>
        <w:t xml:space="preserve"> à Berlin,</w:t>
      </w:r>
      <w:r w:rsidR="00375FEB">
        <w:rPr>
          <w:rFonts w:ascii="Times New Roman" w:hAnsi="Times New Roman" w:cs="Times New Roman"/>
          <w:lang w:val="fr-FR"/>
        </w:rPr>
        <w:t xml:space="preserve"> </w:t>
      </w:r>
      <w:r w:rsidR="00C93BD9">
        <w:rPr>
          <w:rFonts w:ascii="Times New Roman" w:hAnsi="Times New Roman" w:cs="Times New Roman"/>
          <w:lang w:val="fr-FR"/>
        </w:rPr>
        <w:t xml:space="preserve">au </w:t>
      </w:r>
      <w:r w:rsidR="00C93BD9" w:rsidRPr="001B4056">
        <w:rPr>
          <w:rFonts w:ascii="Times New Roman" w:hAnsi="Times New Roman" w:cs="Times New Roman"/>
          <w:i/>
          <w:lang w:val="fr-CH"/>
        </w:rPr>
        <w:t>Reichssicherheitshauptamt</w:t>
      </w:r>
      <w:r w:rsidR="00C93BD9">
        <w:rPr>
          <w:rFonts w:ascii="Times New Roman" w:hAnsi="Times New Roman" w:cs="Times New Roman"/>
          <w:lang w:val="fr-FR"/>
        </w:rPr>
        <w:t xml:space="preserve"> (RSHA), </w:t>
      </w:r>
      <w:r w:rsidR="00375FEB">
        <w:rPr>
          <w:rFonts w:ascii="Times New Roman" w:hAnsi="Times New Roman" w:cs="Times New Roman"/>
          <w:lang w:val="fr-FR"/>
        </w:rPr>
        <w:t xml:space="preserve">le quartier général de l’appareil de répression nazi, dirigé par le </w:t>
      </w:r>
      <w:r w:rsidR="00375FEB" w:rsidRPr="001B4056">
        <w:rPr>
          <w:rFonts w:ascii="Times New Roman" w:hAnsi="Times New Roman" w:cs="Times New Roman"/>
          <w:i/>
          <w:lang w:val="fr-CH"/>
        </w:rPr>
        <w:t>Reichsführer-SS</w:t>
      </w:r>
      <w:r w:rsidR="00375FEB">
        <w:rPr>
          <w:rFonts w:ascii="Times New Roman" w:hAnsi="Times New Roman" w:cs="Times New Roman"/>
          <w:lang w:val="fr-FR"/>
        </w:rPr>
        <w:t xml:space="preserve"> Heinrich Himmler. </w:t>
      </w:r>
      <w:r w:rsidR="00C93BD9">
        <w:rPr>
          <w:rFonts w:ascii="Times New Roman" w:hAnsi="Times New Roman" w:cs="Times New Roman"/>
          <w:lang w:val="fr-FR"/>
        </w:rPr>
        <w:t>Ils y furent reçus</w:t>
      </w:r>
      <w:r w:rsidR="00375FEB">
        <w:rPr>
          <w:rFonts w:ascii="Times New Roman" w:hAnsi="Times New Roman" w:cs="Times New Roman"/>
          <w:lang w:val="fr-FR"/>
        </w:rPr>
        <w:t xml:space="preserve"> sèchement</w:t>
      </w:r>
      <w:r w:rsidR="00C93BD9">
        <w:rPr>
          <w:rFonts w:ascii="Times New Roman" w:hAnsi="Times New Roman" w:cs="Times New Roman"/>
          <w:lang w:val="fr-FR"/>
        </w:rPr>
        <w:t xml:space="preserve"> par Adolf Eichmann, l’un des grands organisateurs des persécutions antisémites à travers les territoires sous domination allemande. Eichmann </w:t>
      </w:r>
      <w:r w:rsidR="00375FEB">
        <w:rPr>
          <w:rFonts w:ascii="Times New Roman" w:hAnsi="Times New Roman" w:cs="Times New Roman"/>
          <w:lang w:val="fr-FR"/>
        </w:rPr>
        <w:t xml:space="preserve">leur </w:t>
      </w:r>
      <w:r w:rsidR="00C93BD9">
        <w:rPr>
          <w:rFonts w:ascii="Times New Roman" w:hAnsi="Times New Roman" w:cs="Times New Roman"/>
          <w:lang w:val="fr-FR"/>
        </w:rPr>
        <w:t>annonça</w:t>
      </w:r>
      <w:r w:rsidR="00375FEB">
        <w:rPr>
          <w:rFonts w:ascii="Times New Roman" w:hAnsi="Times New Roman" w:cs="Times New Roman"/>
          <w:lang w:val="fr-FR"/>
        </w:rPr>
        <w:t xml:space="preserve"> d’emblée que le Luxembourg devait devenir « </w:t>
      </w:r>
      <w:r w:rsidR="00375FEB" w:rsidRPr="001B4056">
        <w:rPr>
          <w:rFonts w:ascii="Times New Roman" w:hAnsi="Times New Roman" w:cs="Times New Roman"/>
          <w:i/>
          <w:lang w:val="fr-CH"/>
        </w:rPr>
        <w:t>judenrein so oder so</w:t>
      </w:r>
      <w:r w:rsidR="00375FEB">
        <w:rPr>
          <w:rFonts w:ascii="Times New Roman" w:hAnsi="Times New Roman" w:cs="Times New Roman"/>
          <w:lang w:val="fr-FR"/>
        </w:rPr>
        <w:t> » - et que lui-même s’était déjà fait une idée. Eichmann était en fait intéressé par les relations du Consistoire avec le Joint et par les procédures d’émigration vers le Portugal qu’il avait progressivement mis en place depuis août 1940. Il demanda à Serebrenik de rédiger un mémoire sur le sujet pour l’après-midi même</w:t>
      </w:r>
      <w:r w:rsidR="00375FEB">
        <w:rPr>
          <w:rStyle w:val="FootnoteReference"/>
          <w:rFonts w:ascii="Times New Roman" w:hAnsi="Times New Roman" w:cs="Times New Roman"/>
          <w:lang w:val="fr-FR"/>
        </w:rPr>
        <w:footnoteReference w:id="493"/>
      </w:r>
      <w:r w:rsidR="00375FEB">
        <w:rPr>
          <w:rFonts w:ascii="Times New Roman" w:hAnsi="Times New Roman" w:cs="Times New Roman"/>
          <w:lang w:val="fr-FR"/>
        </w:rPr>
        <w:t>. Rien de concret ne ressortit de cette entrevue et Serebrenik quitta définitivement le Luxembourg, le 26 mai 1941, à la tête d’un convoi de 66 personnes.</w:t>
      </w:r>
    </w:p>
    <w:p w14:paraId="00F19888" w14:textId="77777777" w:rsidR="00375FEB" w:rsidRDefault="00375FEB" w:rsidP="00375FEB">
      <w:pPr>
        <w:spacing w:line="360" w:lineRule="auto"/>
        <w:jc w:val="both"/>
        <w:rPr>
          <w:rFonts w:ascii="Times New Roman" w:hAnsi="Times New Roman" w:cs="Times New Roman"/>
          <w:lang w:val="fr-FR"/>
        </w:rPr>
      </w:pPr>
    </w:p>
    <w:p w14:paraId="4F754E9B" w14:textId="5E62272F" w:rsidR="00375FEB" w:rsidRPr="00F902FF"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 xml:space="preserve">Il arriva à New York à la fin du mois de juin où il fonda une nouvelle congrégation ainsi que le </w:t>
      </w:r>
      <w:r w:rsidRPr="001B4056">
        <w:rPr>
          <w:rFonts w:ascii="Times New Roman" w:hAnsi="Times New Roman" w:cs="Times New Roman"/>
          <w:i/>
          <w:lang w:val="fr-CH"/>
        </w:rPr>
        <w:t>Luxembourg Jewish Information Office</w:t>
      </w:r>
      <w:r>
        <w:rPr>
          <w:rFonts w:ascii="Times New Roman" w:hAnsi="Times New Roman" w:cs="Times New Roman"/>
          <w:lang w:val="fr-FR"/>
        </w:rPr>
        <w:t xml:space="preserve"> (JIO)</w:t>
      </w:r>
      <w:r>
        <w:rPr>
          <w:rStyle w:val="FootnoteReference"/>
          <w:rFonts w:ascii="Times New Roman" w:hAnsi="Times New Roman" w:cs="Times New Roman"/>
          <w:lang w:val="fr-FR"/>
        </w:rPr>
        <w:footnoteReference w:id="494"/>
      </w:r>
      <w:r>
        <w:rPr>
          <w:rFonts w:ascii="Times New Roman" w:hAnsi="Times New Roman" w:cs="Times New Roman"/>
          <w:lang w:val="fr-FR"/>
        </w:rPr>
        <w:t xml:space="preserve">. Dès juin et juillet, Serebrenik adressa des demandes pressantes à </w:t>
      </w:r>
      <w:r w:rsidR="00225DF0">
        <w:rPr>
          <w:rFonts w:ascii="Times New Roman" w:hAnsi="Times New Roman" w:cs="Times New Roman"/>
          <w:lang w:val="fr-FR"/>
        </w:rPr>
        <w:t>la Grande-Duchesse ainsi qu’au G</w:t>
      </w:r>
      <w:r w:rsidR="004F564B">
        <w:rPr>
          <w:rFonts w:ascii="Times New Roman" w:hAnsi="Times New Roman" w:cs="Times New Roman"/>
          <w:lang w:val="fr-FR"/>
        </w:rPr>
        <w:t>ouvernement en exil pour lui demander</w:t>
      </w:r>
      <w:r>
        <w:rPr>
          <w:rFonts w:ascii="Times New Roman" w:hAnsi="Times New Roman" w:cs="Times New Roman"/>
          <w:lang w:val="fr-FR"/>
        </w:rPr>
        <w:t xml:space="preserve"> son appui pour obtenir des visas d’entrée pour les Etats-Unis. Le Département d’Etat se montrait particulièrement réticent à l’idée d’accueillir des juifs non-luxembourgeois mais résidant au Luxembourg. Le 2 juillet, Serebrenik fut reçu au Département d’</w:t>
      </w:r>
      <w:r w:rsidR="002C716F">
        <w:rPr>
          <w:rFonts w:ascii="Times New Roman" w:hAnsi="Times New Roman" w:cs="Times New Roman"/>
          <w:lang w:val="fr-FR"/>
        </w:rPr>
        <w:t>Etat, en compagnie de Hugues Le</w:t>
      </w:r>
      <w:r>
        <w:rPr>
          <w:rFonts w:ascii="Times New Roman" w:hAnsi="Times New Roman" w:cs="Times New Roman"/>
          <w:lang w:val="fr-FR"/>
        </w:rPr>
        <w:t xml:space="preserve"> Gallais, mais n’obtint rien. De toute manière, le consulat américain à Luxembourg fut fermé le 7. Suite à cela, Victor Bodson tenta une dernière démarche auprès du Département d’Etat. Avec l’accord du gouvernement helvétique, il suggéra que les consulats américains situé</w:t>
      </w:r>
      <w:r w:rsidR="00441D21">
        <w:rPr>
          <w:rFonts w:ascii="Times New Roman" w:hAnsi="Times New Roman" w:cs="Times New Roman"/>
          <w:lang w:val="fr-FR"/>
        </w:rPr>
        <w:t xml:space="preserve">s en Suisse puissent octroyer </w:t>
      </w:r>
      <w:r>
        <w:rPr>
          <w:rFonts w:ascii="Times New Roman" w:hAnsi="Times New Roman" w:cs="Times New Roman"/>
          <w:lang w:val="fr-FR"/>
        </w:rPr>
        <w:t>des visas à des Luxembourgeois se trouvant dans des pays occupés par l’Allemagne. Cette proposition échoua en raison de l’hostilité allemande</w:t>
      </w:r>
      <w:r>
        <w:rPr>
          <w:rStyle w:val="FootnoteReference"/>
          <w:rFonts w:ascii="Times New Roman" w:hAnsi="Times New Roman" w:cs="Times New Roman"/>
          <w:lang w:val="fr-FR"/>
        </w:rPr>
        <w:footnoteReference w:id="495"/>
      </w:r>
      <w:r>
        <w:rPr>
          <w:rFonts w:ascii="Times New Roman" w:hAnsi="Times New Roman" w:cs="Times New Roman"/>
          <w:lang w:val="fr-FR"/>
        </w:rPr>
        <w:t>.</w:t>
      </w:r>
    </w:p>
    <w:p w14:paraId="625568CC"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 xml:space="preserve"> </w:t>
      </w:r>
    </w:p>
    <w:p w14:paraId="01A25346" w14:textId="0AB986FE"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 xml:space="preserve">L’arrêt des procédures d’émigration au consulat américain frappa de plein fouet le Consistoire. Le 2 juillet, son président adressa un appel désespéré à la HICEM, demandant qu’on lui fasse savoir vers quels pays il était encore possible d’émigrer et sous quelles conditions. « Nous sommes forcés de faire émigrer du Luxembourg autant de monde que possible et </w:t>
      </w:r>
      <w:r w:rsidRPr="00C9439E">
        <w:rPr>
          <w:rFonts w:ascii="Times New Roman" w:hAnsi="Times New Roman" w:cs="Times New Roman"/>
          <w:lang w:val="fr-FR"/>
        </w:rPr>
        <w:t>nous espérons que vous vouliez bien nous aider à faciliter cette tâche</w:t>
      </w:r>
      <w:r>
        <w:rPr>
          <w:rStyle w:val="FootnoteReference"/>
          <w:rFonts w:ascii="Times New Roman" w:hAnsi="Times New Roman" w:cs="Times New Roman"/>
          <w:lang w:val="fr-FR"/>
        </w:rPr>
        <w:footnoteReference w:id="496"/>
      </w:r>
      <w:r>
        <w:rPr>
          <w:rFonts w:ascii="Times New Roman" w:hAnsi="Times New Roman" w:cs="Times New Roman"/>
          <w:lang w:val="fr-FR"/>
        </w:rPr>
        <w:t xml:space="preserve">. » La réponse ne fut guère encourageante : « Cela ne servirait malheureusement pas à grand chose de vous exposer d’une manière générale des dispositions sur l’émigration vers différents pays car ils sont tous d’un caractère prohibitif. Aussi bien dans les pays d’Amérique du Sud que dans ceux de l’Amérique Centrale, seuls les émigrants ayant déjà dans ces pays des parents au premier degré peuvent espérer obtenir des permis d’entrée. </w:t>
      </w:r>
      <w:r w:rsidRPr="001B4056">
        <w:rPr>
          <w:lang w:val="fr-CH"/>
        </w:rPr>
        <w:t>[...]</w:t>
      </w:r>
      <w:r>
        <w:rPr>
          <w:rFonts w:ascii="Times New Roman" w:hAnsi="Times New Roman" w:cs="Times New Roman"/>
          <w:lang w:val="fr-FR"/>
        </w:rPr>
        <w:t xml:space="preserve"> Il me semble que le mieux serait que vous nous signaliez tous les détails concernant vos protégés tombant sous cette catégorie et c’est très volontiers que nous examinerons chaque cas et interviendrons s’il y a la moindre possibilité</w:t>
      </w:r>
      <w:r>
        <w:rPr>
          <w:rStyle w:val="FootnoteReference"/>
          <w:rFonts w:ascii="Times New Roman" w:hAnsi="Times New Roman" w:cs="Times New Roman"/>
          <w:lang w:val="fr-FR"/>
        </w:rPr>
        <w:footnoteReference w:id="497"/>
      </w:r>
      <w:r>
        <w:rPr>
          <w:rFonts w:ascii="Times New Roman" w:hAnsi="Times New Roman" w:cs="Times New Roman"/>
          <w:lang w:val="fr-FR"/>
        </w:rPr>
        <w:t xml:space="preserve">. » </w:t>
      </w:r>
    </w:p>
    <w:p w14:paraId="4B614CE4" w14:textId="77777777" w:rsidR="00375FEB" w:rsidRDefault="00375FEB" w:rsidP="00375FEB">
      <w:pPr>
        <w:spacing w:line="360" w:lineRule="auto"/>
        <w:jc w:val="both"/>
        <w:rPr>
          <w:rFonts w:ascii="Times New Roman" w:hAnsi="Times New Roman" w:cs="Times New Roman"/>
          <w:lang w:val="fr-FR"/>
        </w:rPr>
      </w:pPr>
    </w:p>
    <w:p w14:paraId="6ECFA3F6" w14:textId="77777777"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Le 15 octobre 1941, le bureau lisboète du Joint avertit le siège new-yorkais qu’une lettre alarmante du Consistoire israélite de Luxembourg venait de lui parvenir. Elle disait que les 600 juifs encore au Luxembourg allaient être déportés vers « Neustadt », à l’exception d’une centaine d’entre eux qui attendaient encore leurs visas pour les Etats-Unis</w:t>
      </w:r>
      <w:r>
        <w:rPr>
          <w:rStyle w:val="FootnoteReference"/>
          <w:rFonts w:ascii="Times New Roman" w:hAnsi="Times New Roman" w:cs="Times New Roman"/>
          <w:lang w:val="fr-FR"/>
        </w:rPr>
        <w:footnoteReference w:id="498"/>
      </w:r>
      <w:r>
        <w:rPr>
          <w:rFonts w:ascii="Times New Roman" w:hAnsi="Times New Roman" w:cs="Times New Roman"/>
          <w:lang w:val="fr-FR"/>
        </w:rPr>
        <w:t>. Le jour même, le dernier convoi de juifs, avant les déportations vers l’Est, quitta Luxembourg</w:t>
      </w:r>
      <w:r>
        <w:rPr>
          <w:rStyle w:val="FootnoteReference"/>
          <w:rFonts w:ascii="Times New Roman" w:hAnsi="Times New Roman" w:cs="Times New Roman"/>
          <w:lang w:val="fr-FR"/>
        </w:rPr>
        <w:footnoteReference w:id="499"/>
      </w:r>
      <w:r>
        <w:rPr>
          <w:rFonts w:ascii="Times New Roman" w:hAnsi="Times New Roman" w:cs="Times New Roman"/>
          <w:lang w:val="fr-FR"/>
        </w:rPr>
        <w:t>. Le groupe arriva à Irun le 25 octobre, mais comme aucun de ses 132 membres ne possédait de visa, il dut rebrousser chemin en direction de Hendaye. Là, les autorités menacèrent les  passagers d’internement à Bayonne ou à Paris s’ils s’avéraient incapables de produire le moindre document. Des envoyés du Joint réussirent néanmoins à gagner du temps tandis que le bureau de Lisbonne cherchait une solution</w:t>
      </w:r>
      <w:r>
        <w:rPr>
          <w:rStyle w:val="FootnoteReference"/>
          <w:rFonts w:ascii="Times New Roman" w:hAnsi="Times New Roman" w:cs="Times New Roman"/>
          <w:lang w:val="fr-FR"/>
        </w:rPr>
        <w:footnoteReference w:id="500"/>
      </w:r>
      <w:r>
        <w:rPr>
          <w:rFonts w:ascii="Times New Roman" w:hAnsi="Times New Roman" w:cs="Times New Roman"/>
          <w:lang w:val="fr-FR"/>
        </w:rPr>
        <w:t>. Entre-temps, le Département d’Etat avait fait savoir qu’il ne promettait pas que l’ensemble des membres du groupe allait obtenir un visa mais qu’il s’engageait à accélérer les procédures de contrôle d’usage</w:t>
      </w:r>
      <w:r>
        <w:rPr>
          <w:rStyle w:val="FootnoteReference"/>
          <w:rFonts w:ascii="Times New Roman" w:hAnsi="Times New Roman" w:cs="Times New Roman"/>
          <w:lang w:val="fr-FR"/>
        </w:rPr>
        <w:footnoteReference w:id="501"/>
      </w:r>
      <w:r>
        <w:rPr>
          <w:rFonts w:ascii="Times New Roman" w:hAnsi="Times New Roman" w:cs="Times New Roman"/>
          <w:lang w:val="fr-FR"/>
        </w:rPr>
        <w:t>. Sur la base de cette maigre promesse, le Joint tenta de convaincre les autorités espagnoles de laisser passer le convoi – celles-ci refusèrent estimant que la garantie n’était pas suffisante</w:t>
      </w:r>
      <w:r>
        <w:rPr>
          <w:rStyle w:val="FootnoteReference"/>
          <w:rFonts w:ascii="Times New Roman" w:hAnsi="Times New Roman" w:cs="Times New Roman"/>
          <w:lang w:val="fr-FR"/>
        </w:rPr>
        <w:footnoteReference w:id="502"/>
      </w:r>
      <w:r>
        <w:rPr>
          <w:rFonts w:ascii="Times New Roman" w:hAnsi="Times New Roman" w:cs="Times New Roman"/>
          <w:lang w:val="fr-FR"/>
        </w:rPr>
        <w:t>.</w:t>
      </w:r>
    </w:p>
    <w:p w14:paraId="2ED21791" w14:textId="77777777" w:rsidR="00375FEB" w:rsidRDefault="00375FEB" w:rsidP="00375FEB">
      <w:pPr>
        <w:spacing w:line="360" w:lineRule="auto"/>
        <w:jc w:val="both"/>
        <w:rPr>
          <w:rFonts w:ascii="Times New Roman" w:hAnsi="Times New Roman" w:cs="Times New Roman"/>
          <w:lang w:val="fr-FR"/>
        </w:rPr>
      </w:pPr>
    </w:p>
    <w:p w14:paraId="4CDEF19D" w14:textId="52459CD2" w:rsidR="00375FEB" w:rsidRPr="001B4056" w:rsidRDefault="00225DF0" w:rsidP="00375FEB">
      <w:pPr>
        <w:spacing w:line="360" w:lineRule="auto"/>
        <w:jc w:val="both"/>
        <w:rPr>
          <w:rFonts w:ascii="Times New Roman" w:hAnsi="Times New Roman" w:cs="Times New Roman"/>
          <w:lang w:val="en-GB"/>
        </w:rPr>
      </w:pPr>
      <w:r>
        <w:rPr>
          <w:rFonts w:ascii="Times New Roman" w:hAnsi="Times New Roman" w:cs="Times New Roman"/>
          <w:lang w:val="fr-FR"/>
        </w:rPr>
        <w:t>La Grande-Duchesse et le G</w:t>
      </w:r>
      <w:r w:rsidR="00375FEB">
        <w:rPr>
          <w:rFonts w:ascii="Times New Roman" w:hAnsi="Times New Roman" w:cs="Times New Roman"/>
          <w:lang w:val="fr-FR"/>
        </w:rPr>
        <w:t>ouvernement e</w:t>
      </w:r>
      <w:r w:rsidR="002A1F7D">
        <w:rPr>
          <w:rFonts w:ascii="Times New Roman" w:hAnsi="Times New Roman" w:cs="Times New Roman"/>
          <w:lang w:val="fr-FR"/>
        </w:rPr>
        <w:t>n exil avaient eux aussi été</w:t>
      </w:r>
      <w:r w:rsidR="00375FEB">
        <w:rPr>
          <w:rFonts w:ascii="Times New Roman" w:hAnsi="Times New Roman" w:cs="Times New Roman"/>
          <w:lang w:val="fr-FR"/>
        </w:rPr>
        <w:t xml:space="preserve"> mis au courant de la situation des 132 réfugiés bloqués à Hendaye. Ils s’adressèrent notamment à la DORSA, dont l’un des dirigeants, Joseph Rosen écrivit ensuite au président de la République dominicaine, </w:t>
      </w:r>
      <w:r w:rsidR="00375FEB" w:rsidRPr="009D74F1">
        <w:rPr>
          <w:rFonts w:ascii="Times New Roman" w:hAnsi="Times New Roman" w:cs="Times New Roman"/>
          <w:lang w:val="es-ES_tradnl"/>
        </w:rPr>
        <w:t>Manuel de Jesús Troncoso de la Concha</w:t>
      </w:r>
      <w:r w:rsidR="00375FEB">
        <w:rPr>
          <w:rFonts w:ascii="Times New Roman" w:hAnsi="Times New Roman" w:cs="Times New Roman"/>
          <w:lang w:val="fr-FR"/>
        </w:rPr>
        <w:t> : « </w:t>
      </w:r>
      <w:r w:rsidR="00375FEB" w:rsidRPr="001B4056">
        <w:rPr>
          <w:rFonts w:ascii="Times New Roman" w:hAnsi="Times New Roman" w:cs="Times New Roman"/>
          <w:i/>
          <w:lang w:val="fr-CH"/>
        </w:rPr>
        <w:t xml:space="preserve">I am now writing to you to inform you about a most urgent matter. </w:t>
      </w:r>
      <w:r w:rsidR="00375FEB">
        <w:rPr>
          <w:rFonts w:ascii="Times New Roman" w:hAnsi="Times New Roman" w:cs="Times New Roman"/>
          <w:i/>
        </w:rPr>
        <w:t>We have just asked Mr. Schweitzer, Director of our work in the Dominican Republic to apply for 132 settler visas for a group of Luxembourgers who are presently at Biarritz. They are threatened with deportation to an unknown country. The Grand Duchess of Luxembourg and her Minister of Justice have been assured by Mr. Rosenberg that special consideration will be given their nationals because they are personally known to them and they have appealed to us on behalf of this group and we are happy to intercede for them. The Grand Duchess has indicated that her Government in Exile will be responsible for the maintenance and support of these 132 people and they may come to the Dominican Republic. It is very heartening to find the heads of Governments such as she and you, who are interested in the people of their nation</w:t>
      </w:r>
      <w:r w:rsidR="00375FEB">
        <w:rPr>
          <w:rStyle w:val="FootnoteReference"/>
          <w:rFonts w:ascii="Times New Roman" w:hAnsi="Times New Roman" w:cs="Times New Roman"/>
        </w:rPr>
        <w:footnoteReference w:id="503"/>
      </w:r>
      <w:r w:rsidR="00375FEB" w:rsidRPr="001B4056">
        <w:rPr>
          <w:rFonts w:ascii="Times New Roman" w:hAnsi="Times New Roman" w:cs="Times New Roman"/>
          <w:lang w:val="en-GB"/>
        </w:rPr>
        <w:t>. »</w:t>
      </w:r>
    </w:p>
    <w:p w14:paraId="1FE7E902" w14:textId="77777777" w:rsidR="00375FEB" w:rsidRPr="001B4056" w:rsidRDefault="00375FEB" w:rsidP="00375FEB">
      <w:pPr>
        <w:spacing w:line="360" w:lineRule="auto"/>
        <w:jc w:val="both"/>
        <w:rPr>
          <w:rFonts w:ascii="Times New Roman" w:hAnsi="Times New Roman" w:cs="Times New Roman"/>
          <w:lang w:val="en-GB"/>
        </w:rPr>
      </w:pPr>
    </w:p>
    <w:p w14:paraId="1EE2A475" w14:textId="1526C59B" w:rsidR="00375FEB" w:rsidRDefault="00375FEB" w:rsidP="00375FEB">
      <w:pPr>
        <w:spacing w:line="360" w:lineRule="auto"/>
        <w:jc w:val="both"/>
        <w:rPr>
          <w:rFonts w:ascii="Times New Roman" w:hAnsi="Times New Roman" w:cs="Times New Roman"/>
          <w:lang w:val="fr-FR"/>
        </w:rPr>
      </w:pPr>
      <w:r>
        <w:rPr>
          <w:rFonts w:ascii="Times New Roman" w:hAnsi="Times New Roman" w:cs="Times New Roman"/>
          <w:lang w:val="fr-FR"/>
        </w:rPr>
        <w:t>Entre-temps, le Joint avait également demandé et finit par obtenir 132 visas panaméens. Grâce à ceux-ci, le groupe fut admis en Espagne le 5 novembre 1941. Les membres de ce groupe allaient encore connaître bien des péripéties et bien des souffrances avant de pouvoir gagner les Etats-Unis mais ils avaient au moins réussi à échapper aux Allemands. Le lendemain de leur départ du Luxembourg, un autre convoi avait, pour la première fois pris la direction inverse, emmenant 331 malheureux au Ghetto de Litzmannstadt en Pologne. 6 autres convois prirent par la suite la direction de l’Est de l’Europe. En tout, 677 personnes furent déportées vers les ghettos et camps d’extermination. Seules 53 survécurent. 3.049 personnes parvinrent à quitter le Luxembourg entre le 10 mai 1940 et le 15 octobre 1941. Parmi celles-ci, 890 parvinrent à quitter la zone dominée par l’Allemagne 463, notamment, pour les Etats-Unis, 124 pour la Suisse, 102 pour Cuba. Près de 2.000 expulsés se retrouvèrent piégés en Belgique et en France. Il a uniquement pu être établi que 565 d’entre eux  furent déportés et que seuls 25 survécurent. Par ailleurs, 70 personnes survécurent à la guerre en restant au Luxembourg : quatre furent cachés, 64 étaient des « Juifs » ayant un conjoint « aryen ». Le sort de 912 personnes est toujours inconnu</w:t>
      </w:r>
      <w:r>
        <w:rPr>
          <w:rStyle w:val="FootnoteReference"/>
          <w:rFonts w:ascii="Times New Roman" w:hAnsi="Times New Roman" w:cs="Times New Roman"/>
          <w:lang w:val="fr-FR"/>
        </w:rPr>
        <w:footnoteReference w:id="504"/>
      </w:r>
      <w:r>
        <w:rPr>
          <w:rFonts w:ascii="Times New Roman" w:hAnsi="Times New Roman" w:cs="Times New Roman"/>
          <w:lang w:val="fr-FR"/>
        </w:rPr>
        <w:t>.</w:t>
      </w:r>
    </w:p>
    <w:p w14:paraId="77CBCEDA" w14:textId="77777777" w:rsidR="00375FEB" w:rsidRDefault="00375FEB" w:rsidP="00375FEB">
      <w:pPr>
        <w:spacing w:line="360" w:lineRule="auto"/>
        <w:jc w:val="both"/>
        <w:rPr>
          <w:rFonts w:ascii="Times New Roman" w:hAnsi="Times New Roman" w:cs="Times New Roman"/>
          <w:lang w:val="fr-FR"/>
        </w:rPr>
      </w:pPr>
    </w:p>
    <w:p w14:paraId="42EFD551" w14:textId="71746C25" w:rsidR="00863781" w:rsidRDefault="00375FEB" w:rsidP="00863781">
      <w:pPr>
        <w:spacing w:line="360" w:lineRule="auto"/>
        <w:jc w:val="both"/>
        <w:rPr>
          <w:rFonts w:ascii="Times New Roman" w:hAnsi="Times New Roman" w:cs="Times New Roman"/>
          <w:lang w:val="fr-FR"/>
        </w:rPr>
      </w:pPr>
      <w:r w:rsidRPr="002A319D">
        <w:rPr>
          <w:rFonts w:ascii="Times New Roman" w:hAnsi="Times New Roman" w:cs="Times New Roman"/>
          <w:lang w:val="fr-FR"/>
        </w:rPr>
        <w:t>Après le départ des premiers convois vers l’Est, le ministre d’Etat considéra que le gouvernement ne pouvait plus rien faire pour les juifs coincés dans les territoires sous occupation allemande. De Londres, Victor Bodson avait encore la possibilité d’intervenir mais après Pearl Harbour et l’entrée en guerre des Etats-Unis, Pierre Dupong exigea de lui qu’il gagne l’Amérique du Nord, estimant que les intérêts luxembourgeois seraient mieux défendus à Washington qu’à Londres. Pour convaincre son ministre de la Justice, il écrivit notamment : « La question juive qui vous a donné tant de soucis perd beaucoup de son importance. Il n’y a plus de question juive à Luxembourg même, depuis le 15 octobre où Simon a brutalement liquidé ce qui restait de la communauté juive. Ceux qui se trouvent encore en France inoccupée sont sérieusement menacés de ne plus pouvoir échapper. J’espère qu’au moins ceux qui se trouvent en Espagne et au Portugal pourront encore sortir avant que des complications internationales ne leur viennent couper la voie de sortie</w:t>
      </w:r>
      <w:r>
        <w:rPr>
          <w:rStyle w:val="FootnoteReference"/>
          <w:rFonts w:ascii="Times New Roman" w:hAnsi="Times New Roman" w:cs="Times New Roman"/>
          <w:lang w:val="fr-FR"/>
        </w:rPr>
        <w:footnoteReference w:id="505"/>
      </w:r>
      <w:r w:rsidRPr="002A319D">
        <w:rPr>
          <w:rFonts w:ascii="Times New Roman" w:hAnsi="Times New Roman" w:cs="Times New Roman"/>
          <w:lang w:val="fr-FR"/>
        </w:rPr>
        <w:t>. »</w:t>
      </w:r>
    </w:p>
    <w:p w14:paraId="2DCD4B49" w14:textId="77777777" w:rsidR="00303B38" w:rsidRDefault="00303B38" w:rsidP="00863781">
      <w:pPr>
        <w:spacing w:line="360" w:lineRule="auto"/>
        <w:jc w:val="both"/>
        <w:rPr>
          <w:rFonts w:ascii="Times New Roman" w:hAnsi="Times New Roman" w:cs="Times New Roman"/>
          <w:lang w:val="fr-FR"/>
        </w:rPr>
      </w:pPr>
    </w:p>
    <w:p w14:paraId="2B50C7E3" w14:textId="77777777" w:rsidR="00303B38" w:rsidRDefault="00303B38">
      <w:pPr>
        <w:rPr>
          <w:rFonts w:ascii="Times New Roman" w:hAnsi="Times New Roman" w:cs="Times New Roman"/>
          <w:lang w:val="fr-FR"/>
        </w:rPr>
      </w:pPr>
      <w:r>
        <w:rPr>
          <w:rFonts w:ascii="Times New Roman" w:hAnsi="Times New Roman" w:cs="Times New Roman"/>
          <w:lang w:val="fr-FR"/>
        </w:rPr>
        <w:br w:type="page"/>
      </w:r>
    </w:p>
    <w:p w14:paraId="2BFCD1DA" w14:textId="77777777" w:rsidR="00D912A3" w:rsidRDefault="00D912A3">
      <w:pPr>
        <w:rPr>
          <w:rFonts w:ascii="Arial" w:hAnsi="Arial"/>
          <w:b/>
          <w:smallCaps/>
          <w:sz w:val="32"/>
          <w:lang w:val="fr-FR"/>
        </w:rPr>
      </w:pPr>
      <w:r>
        <w:rPr>
          <w:rFonts w:ascii="Arial" w:hAnsi="Arial"/>
          <w:b/>
          <w:smallCaps/>
          <w:sz w:val="32"/>
          <w:lang w:val="fr-FR"/>
        </w:rPr>
        <w:br w:type="page"/>
      </w:r>
    </w:p>
    <w:p w14:paraId="60D525E7" w14:textId="3AA0201D" w:rsidR="00C606B7" w:rsidRPr="00E96B7B" w:rsidRDefault="00C606B7" w:rsidP="00C606B7">
      <w:pPr>
        <w:spacing w:line="360" w:lineRule="auto"/>
        <w:rPr>
          <w:rFonts w:ascii="Arial" w:hAnsi="Arial"/>
          <w:b/>
          <w:smallCaps/>
          <w:sz w:val="32"/>
          <w:lang w:val="fr-FR"/>
        </w:rPr>
      </w:pPr>
      <w:r>
        <w:rPr>
          <w:rFonts w:ascii="Arial" w:hAnsi="Arial"/>
          <w:b/>
          <w:smallCaps/>
          <w:sz w:val="32"/>
          <w:lang w:val="fr-FR"/>
        </w:rPr>
        <w:t>Conclusion</w:t>
      </w:r>
    </w:p>
    <w:p w14:paraId="6C1BF8A4" w14:textId="77777777" w:rsidR="00C606B7" w:rsidRPr="001B4056" w:rsidRDefault="00C606B7" w:rsidP="00C606B7">
      <w:pPr>
        <w:pBdr>
          <w:bottom w:val="single" w:sz="4" w:space="1" w:color="auto"/>
        </w:pBdr>
        <w:jc w:val="both"/>
        <w:rPr>
          <w:rFonts w:ascii="Arial" w:hAnsi="Arial"/>
          <w:b/>
          <w:lang w:val="fr-CH"/>
        </w:rPr>
      </w:pPr>
    </w:p>
    <w:p w14:paraId="081E90BC" w14:textId="77777777" w:rsidR="00C606B7" w:rsidRPr="001B4056" w:rsidRDefault="00C606B7" w:rsidP="00C606B7">
      <w:pPr>
        <w:spacing w:line="360" w:lineRule="auto"/>
        <w:jc w:val="both"/>
        <w:rPr>
          <w:lang w:val="fr-CH"/>
        </w:rPr>
      </w:pPr>
    </w:p>
    <w:p w14:paraId="17A3382B" w14:textId="77777777" w:rsidR="00C606B7" w:rsidRPr="001B4056" w:rsidRDefault="00C606B7" w:rsidP="00C606B7">
      <w:pPr>
        <w:spacing w:line="360" w:lineRule="auto"/>
        <w:jc w:val="both"/>
        <w:rPr>
          <w:lang w:val="fr-CH"/>
        </w:rPr>
      </w:pPr>
    </w:p>
    <w:p w14:paraId="3832DAD2" w14:textId="07D1F416" w:rsidR="000432C7" w:rsidRDefault="00C606B7" w:rsidP="00C606B7">
      <w:pPr>
        <w:spacing w:line="360" w:lineRule="auto"/>
        <w:jc w:val="both"/>
        <w:rPr>
          <w:rFonts w:ascii="Times New Roman" w:hAnsi="Times New Roman" w:cs="Times New Roman"/>
          <w:lang w:val="fr-FR"/>
        </w:rPr>
      </w:pPr>
      <w:r>
        <w:rPr>
          <w:rFonts w:ascii="Times New Roman" w:hAnsi="Times New Roman" w:cs="Times New Roman"/>
          <w:lang w:val="fr-FR"/>
        </w:rPr>
        <w:t>Les a</w:t>
      </w:r>
      <w:r w:rsidR="000432C7">
        <w:rPr>
          <w:rFonts w:ascii="Times New Roman" w:hAnsi="Times New Roman" w:cs="Times New Roman"/>
          <w:lang w:val="fr-FR"/>
        </w:rPr>
        <w:t>dministrations du Luxembourg sous occupation ne</w:t>
      </w:r>
      <w:r w:rsidR="000432C7" w:rsidRPr="00924F78">
        <w:rPr>
          <w:rFonts w:ascii="Times New Roman" w:hAnsi="Times New Roman" w:cs="Times New Roman"/>
          <w:lang w:val="fr-FR"/>
        </w:rPr>
        <w:t xml:space="preserve"> furent </w:t>
      </w:r>
      <w:r w:rsidR="000432C7">
        <w:rPr>
          <w:rFonts w:ascii="Times New Roman" w:hAnsi="Times New Roman" w:cs="Times New Roman"/>
          <w:lang w:val="fr-FR"/>
        </w:rPr>
        <w:t>pas forcées</w:t>
      </w:r>
      <w:r w:rsidR="000432C7" w:rsidRPr="00924F78">
        <w:rPr>
          <w:rFonts w:ascii="Times New Roman" w:hAnsi="Times New Roman" w:cs="Times New Roman"/>
          <w:lang w:val="fr-FR"/>
        </w:rPr>
        <w:t xml:space="preserve"> de </w:t>
      </w:r>
      <w:r w:rsidR="000432C7">
        <w:rPr>
          <w:rFonts w:ascii="Times New Roman" w:hAnsi="Times New Roman" w:cs="Times New Roman"/>
          <w:lang w:val="fr-FR"/>
        </w:rPr>
        <w:t>participer</w:t>
      </w:r>
      <w:r w:rsidR="000432C7" w:rsidRPr="00924F78">
        <w:rPr>
          <w:rFonts w:ascii="Times New Roman" w:hAnsi="Times New Roman" w:cs="Times New Roman"/>
          <w:lang w:val="fr-FR"/>
        </w:rPr>
        <w:t xml:space="preserve"> aux persécutions antisémites </w:t>
      </w:r>
      <w:r w:rsidR="000432C7">
        <w:rPr>
          <w:rFonts w:ascii="Times New Roman" w:hAnsi="Times New Roman" w:cs="Times New Roman"/>
          <w:lang w:val="fr-FR"/>
        </w:rPr>
        <w:t xml:space="preserve">nazies </w:t>
      </w:r>
      <w:r w:rsidR="00DA3DC4">
        <w:rPr>
          <w:rFonts w:ascii="Times New Roman" w:hAnsi="Times New Roman" w:cs="Times New Roman"/>
          <w:lang w:val="fr-FR"/>
        </w:rPr>
        <w:t>sous</w:t>
      </w:r>
      <w:r w:rsidR="000432C7">
        <w:rPr>
          <w:rFonts w:ascii="Times New Roman" w:hAnsi="Times New Roman" w:cs="Times New Roman"/>
          <w:lang w:val="fr-FR"/>
        </w:rPr>
        <w:t xml:space="preserve"> la menace. E</w:t>
      </w:r>
      <w:r w:rsidR="000432C7" w:rsidRPr="00924F78">
        <w:rPr>
          <w:rFonts w:ascii="Times New Roman" w:hAnsi="Times New Roman" w:cs="Times New Roman"/>
          <w:lang w:val="fr-FR"/>
        </w:rPr>
        <w:t xml:space="preserve">lles y collaborèrent tant qu’elles y furent invitées </w:t>
      </w:r>
      <w:r w:rsidR="000432C7">
        <w:rPr>
          <w:rFonts w:ascii="Times New Roman" w:hAnsi="Times New Roman" w:cs="Times New Roman"/>
          <w:lang w:val="fr-FR"/>
        </w:rPr>
        <w:t xml:space="preserve">par l’occupant </w:t>
      </w:r>
      <w:r w:rsidR="000432C7" w:rsidRPr="00924F78">
        <w:rPr>
          <w:rFonts w:ascii="Times New Roman" w:hAnsi="Times New Roman" w:cs="Times New Roman"/>
          <w:lang w:val="fr-FR"/>
        </w:rPr>
        <w:t xml:space="preserve">et </w:t>
      </w:r>
      <w:r w:rsidR="000432C7">
        <w:rPr>
          <w:rFonts w:ascii="Times New Roman" w:hAnsi="Times New Roman" w:cs="Times New Roman"/>
          <w:lang w:val="fr-FR"/>
        </w:rPr>
        <w:t xml:space="preserve">s’acquittèrent </w:t>
      </w:r>
      <w:r w:rsidR="000432C7" w:rsidRPr="00924F78">
        <w:rPr>
          <w:rFonts w:ascii="Times New Roman" w:hAnsi="Times New Roman" w:cs="Times New Roman"/>
          <w:lang w:val="fr-FR"/>
        </w:rPr>
        <w:t xml:space="preserve">bien souvent </w:t>
      </w:r>
      <w:r w:rsidR="000432C7">
        <w:rPr>
          <w:rFonts w:ascii="Times New Roman" w:hAnsi="Times New Roman" w:cs="Times New Roman"/>
          <w:lang w:val="fr-FR"/>
        </w:rPr>
        <w:t>de leur mission avec</w:t>
      </w:r>
      <w:r w:rsidR="000432C7" w:rsidRPr="00924F78">
        <w:rPr>
          <w:rFonts w:ascii="Times New Roman" w:hAnsi="Times New Roman" w:cs="Times New Roman"/>
          <w:lang w:val="fr-FR"/>
        </w:rPr>
        <w:t xml:space="preserve"> dil</w:t>
      </w:r>
      <w:r w:rsidR="000432C7">
        <w:rPr>
          <w:rFonts w:ascii="Times New Roman" w:hAnsi="Times New Roman" w:cs="Times New Roman"/>
          <w:lang w:val="fr-FR"/>
        </w:rPr>
        <w:t>igence,</w:t>
      </w:r>
      <w:r w:rsidR="000432C7" w:rsidRPr="00924F78">
        <w:rPr>
          <w:rFonts w:ascii="Times New Roman" w:hAnsi="Times New Roman" w:cs="Times New Roman"/>
          <w:lang w:val="fr-FR"/>
        </w:rPr>
        <w:t xml:space="preserve"> voire </w:t>
      </w:r>
      <w:r w:rsidR="000432C7">
        <w:rPr>
          <w:rFonts w:ascii="Times New Roman" w:hAnsi="Times New Roman" w:cs="Times New Roman"/>
          <w:lang w:val="fr-FR"/>
        </w:rPr>
        <w:t>avec zèle – certains chefs d’administration n’hésita</w:t>
      </w:r>
      <w:r w:rsidR="000432C7" w:rsidRPr="00924F78">
        <w:rPr>
          <w:rFonts w:ascii="Times New Roman" w:hAnsi="Times New Roman" w:cs="Times New Roman"/>
          <w:lang w:val="fr-FR"/>
        </w:rPr>
        <w:t>nt pas à prendre des initiatives.</w:t>
      </w:r>
      <w:r w:rsidR="000432C7">
        <w:rPr>
          <w:rFonts w:ascii="Times New Roman" w:hAnsi="Times New Roman" w:cs="Times New Roman"/>
          <w:lang w:val="fr-FR"/>
        </w:rPr>
        <w:t xml:space="preserve"> Cette attitude s’explique </w:t>
      </w:r>
      <w:r w:rsidR="00DA3DC4">
        <w:rPr>
          <w:rFonts w:ascii="Times New Roman" w:hAnsi="Times New Roman" w:cs="Times New Roman"/>
          <w:lang w:val="fr-FR"/>
        </w:rPr>
        <w:t>tout d’abord</w:t>
      </w:r>
      <w:r w:rsidR="000432C7">
        <w:rPr>
          <w:rFonts w:ascii="Times New Roman" w:hAnsi="Times New Roman" w:cs="Times New Roman"/>
          <w:lang w:val="fr-FR"/>
        </w:rPr>
        <w:t xml:space="preserve"> par l’existence de ce qui était perçu comme une « Question juive », bien avant l’invasion. Suite à l’arrivée au pouvoir des nazis, des milliers de réfugiés juifs avaient tenté de trouver </w:t>
      </w:r>
      <w:r w:rsidR="00DA3DC4">
        <w:rPr>
          <w:rFonts w:ascii="Times New Roman" w:hAnsi="Times New Roman" w:cs="Times New Roman"/>
          <w:lang w:val="fr-FR"/>
        </w:rPr>
        <w:t>asile</w:t>
      </w:r>
      <w:r w:rsidR="000432C7">
        <w:rPr>
          <w:rFonts w:ascii="Times New Roman" w:hAnsi="Times New Roman" w:cs="Times New Roman"/>
          <w:lang w:val="fr-FR"/>
        </w:rPr>
        <w:t xml:space="preserve"> dans un Grand-Duché en proie à de multiples crises – économique, sociale, politique, et identitaire. Confrontées à cette migration d’un type nouveau, les autorités luxembourgeoises accélérèrent le processus de remise en question des principes libéraux, universalistes, hérités du XIX</w:t>
      </w:r>
      <w:r w:rsidR="000432C7" w:rsidRPr="00C877C0">
        <w:rPr>
          <w:rFonts w:ascii="Times New Roman" w:hAnsi="Times New Roman" w:cs="Times New Roman"/>
          <w:vertAlign w:val="superscript"/>
          <w:lang w:val="fr-FR"/>
        </w:rPr>
        <w:t>e</w:t>
      </w:r>
      <w:r w:rsidR="000432C7">
        <w:rPr>
          <w:rFonts w:ascii="Times New Roman" w:hAnsi="Times New Roman" w:cs="Times New Roman"/>
          <w:lang w:val="fr-FR"/>
        </w:rPr>
        <w:t xml:space="preserve"> siècle. Les réfugiés juifs furent traités comme une catégorie particulière d’étrangers, ciblés par des pratiques administratives spécifiques. Avec l’occupation, puis l’instauration de l’administration civile allemande s’opéra un glissement par lequel les Luxembourgeois juifs furent inclus dans cette catégorie.</w:t>
      </w:r>
    </w:p>
    <w:p w14:paraId="12016E1A" w14:textId="77777777" w:rsidR="000432C7" w:rsidRDefault="000432C7" w:rsidP="000432C7">
      <w:pPr>
        <w:spacing w:line="360" w:lineRule="auto"/>
        <w:jc w:val="both"/>
        <w:rPr>
          <w:rFonts w:ascii="Times New Roman" w:hAnsi="Times New Roman" w:cs="Times New Roman"/>
          <w:lang w:val="fr-FR"/>
        </w:rPr>
      </w:pPr>
    </w:p>
    <w:p w14:paraId="5BE99DAE" w14:textId="77777777"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La cristallisation d’une « Question juive », bien avant le déclenchement des hostilités, fut-elle une déviation fatale, ouvrant ce que l’on pourrait nommer une voie luxembourgeoise à sens unique vers la shoah ? Non, car le gouvernement de grande coalition, en exil à partir du 10 mai 1940, prit un autre chemin. Il n’abandonna pas ceux qui étaient persécutés et chercha les moyens de sauver au moins ses citoyens. Une seconde explication s’impose, qui repose sur la crise politique ouverte par le départ même de ce gouvernement : entre le début du mois d’août et la fin du mois d’octobre 1940, l’Etat luxembourgeois se résigna à sa disparition et à son absorption par le Reich. A l’automne 1940, le gouvernement de fait qu’était la Commission administrative ainsi que les administrations qui lui étaient, en principe, subordonnées en vinrent à la conclusion que les Allemands avaient gagné la guerre, qu’il n’y avait pas d’alternative à l’annexion et qu’il fallait par conséquent s’adapter et obéir aux ordres de l’Etat qu’ils servaient désormais. </w:t>
      </w:r>
    </w:p>
    <w:p w14:paraId="2C530BEE" w14:textId="77777777" w:rsidR="000432C7" w:rsidRDefault="000432C7" w:rsidP="000432C7">
      <w:pPr>
        <w:spacing w:line="360" w:lineRule="auto"/>
        <w:jc w:val="both"/>
        <w:rPr>
          <w:rFonts w:ascii="Times New Roman" w:hAnsi="Times New Roman" w:cs="Times New Roman"/>
          <w:lang w:val="fr-FR"/>
        </w:rPr>
      </w:pPr>
    </w:p>
    <w:p w14:paraId="08FD7CA3" w14:textId="024E3A07"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La plus lourde responsabilité que porte la Commission administrative est celle d’avoir accepté, sans </w:t>
      </w:r>
      <w:r w:rsidR="00DA3DC4">
        <w:rPr>
          <w:rFonts w:ascii="Times New Roman" w:hAnsi="Times New Roman" w:cs="Times New Roman"/>
          <w:lang w:val="fr-FR"/>
        </w:rPr>
        <w:t>contestation</w:t>
      </w:r>
      <w:r>
        <w:rPr>
          <w:rFonts w:ascii="Times New Roman" w:hAnsi="Times New Roman" w:cs="Times New Roman"/>
          <w:lang w:val="fr-FR"/>
        </w:rPr>
        <w:t xml:space="preserve">, l’ordre du Gauleiter de ne pas permettre aux « Juifs » originaires du Luxembourg de rentrer chez eux. Ce jour-là, elle acceptait d’appliquer une mesure fondée sur les conceptions raciales nazies, jusques et y compris aux « Juifs » luxembourgeois. Privés de leurs droits élémentaires, ceux-ci étaient réduits au rang de citoyens de seconde zone par les autorités du Grand-Duché.  La Commission administrative aurait-elle pu agir autrement ? Peut-être, si elle l’avait souhaité, car le 13 août 1940, jour où elle lui annonça que son ordre avait été transmis, elle ne s’était pas encore totalement soumise </w:t>
      </w:r>
      <w:r w:rsidR="00DA3DC4">
        <w:rPr>
          <w:rFonts w:ascii="Times New Roman" w:hAnsi="Times New Roman" w:cs="Times New Roman"/>
          <w:lang w:val="fr-FR"/>
        </w:rPr>
        <w:t xml:space="preserve">au </w:t>
      </w:r>
      <w:r>
        <w:rPr>
          <w:rFonts w:ascii="Times New Roman" w:hAnsi="Times New Roman" w:cs="Times New Roman"/>
          <w:lang w:val="fr-FR"/>
        </w:rPr>
        <w:t>Gauleiter. Mais elle avait déjà  professé son intention de s’adapter à l’ordre nouveau allemand et pris certaines mesures qui indiquaient qu’elle ne souhaitait pas le retour des « Juifs » qui avaient fui l’invasion.</w:t>
      </w:r>
    </w:p>
    <w:p w14:paraId="7FA31E27" w14:textId="77777777" w:rsidR="000432C7" w:rsidRDefault="000432C7" w:rsidP="000432C7">
      <w:pPr>
        <w:spacing w:line="360" w:lineRule="auto"/>
        <w:jc w:val="both"/>
        <w:rPr>
          <w:rFonts w:ascii="Times New Roman" w:hAnsi="Times New Roman" w:cs="Times New Roman"/>
          <w:lang w:val="fr-FR"/>
        </w:rPr>
      </w:pPr>
    </w:p>
    <w:p w14:paraId="2FC8AD10" w14:textId="2A12D4F8"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Investie par la Chambre de Députés et par le Conseil d’Etat des pleins pouvoirs que s’était fait attribuer le gouvernement à la veille de la guerre, la Commission administrative ne se considérait pas le représentant de ce dernier mais son successeur. Elle était précisément le fruit de l’incapacité de ce gouvernement, qui avait rejoint les Alliés occidentaux, à préparer son départ. En janvier 1940, Wehrer avait vu d’un mauvais œil la simple possibilité que le gouvernement et la Grande-Duchesse tentent de se soustraire à une offensive allemande, craignant que Berlin n’y trouve prétexte pour déclarer la guerre au Grand-Duché et, plus tard, à l</w:t>
      </w:r>
      <w:r w:rsidR="008549A2">
        <w:rPr>
          <w:rFonts w:ascii="Times New Roman" w:hAnsi="Times New Roman" w:cs="Times New Roman"/>
          <w:lang w:val="fr-FR"/>
        </w:rPr>
        <w:t>’annexer. Après que la France eu</w:t>
      </w:r>
      <w:r>
        <w:rPr>
          <w:rFonts w:ascii="Times New Roman" w:hAnsi="Times New Roman" w:cs="Times New Roman"/>
          <w:lang w:val="fr-FR"/>
        </w:rPr>
        <w:t>t demandé l’armistice à la mi-juin 1940, lui-même et ses collègues purent considérer que le Gouvernement en exil avait mis le pays dans une position dangereuse et firent leur possible pour trouver un arrangeme</w:t>
      </w:r>
      <w:r w:rsidR="008549A2">
        <w:rPr>
          <w:rFonts w:ascii="Times New Roman" w:hAnsi="Times New Roman" w:cs="Times New Roman"/>
          <w:lang w:val="fr-FR"/>
        </w:rPr>
        <w:t xml:space="preserve">nt avec la puissance allemande </w:t>
      </w:r>
      <w:r>
        <w:rPr>
          <w:rFonts w:ascii="Times New Roman" w:hAnsi="Times New Roman" w:cs="Times New Roman"/>
          <w:lang w:val="fr-FR"/>
        </w:rPr>
        <w:t>qui semblait avoir gagné la guerre.</w:t>
      </w:r>
    </w:p>
    <w:p w14:paraId="40A4120F" w14:textId="77777777" w:rsidR="000432C7" w:rsidRDefault="000432C7" w:rsidP="000432C7">
      <w:pPr>
        <w:spacing w:line="360" w:lineRule="auto"/>
        <w:jc w:val="both"/>
        <w:rPr>
          <w:rFonts w:ascii="Times New Roman" w:hAnsi="Times New Roman" w:cs="Times New Roman"/>
          <w:lang w:val="fr-FR"/>
        </w:rPr>
      </w:pPr>
    </w:p>
    <w:p w14:paraId="71559BB8" w14:textId="64F55524"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Lorsqu’à la fin du mois de juillet, ils apprirent la nomination du Gauleiter Simon à la tête d’une administration civile allemande, ils comprirent que celle-ci était synonyme d’une annexion prochaine et firent tout ce qui était en leur pouvoir pour s’y opposer. C’est sous ce jour que doivent être perçus le télégramme destiné à Adolf Hitler et la pétition devant l’accompagner. Par ces documents, la Commission administrative, soutenue par les élites du pays, voulait certes signifier au Reich que le Grand-Duché souhaitait être intégré dans une Europe sous domination allemande mais à condition que sa souveraineté soit garantie – et donc que Gustav Simon soit rappelé en Allemagne. Ce dernier ne s’y trompa pas, puisqu’il fit saisir les documents et interdit ensuite – le 19 août 1940 – à l’administration luxembourgeoise d’essayer de se mettre en contact avec le Führer. La Commission administrative s’opposa aussi à la première mesure importante du Gauleiter, la promulgation de la </w:t>
      </w:r>
      <w:r w:rsidRPr="001B4056">
        <w:rPr>
          <w:rFonts w:ascii="Times New Roman" w:hAnsi="Times New Roman" w:cs="Times New Roman"/>
          <w:i/>
          <w:lang w:val="fr-CH"/>
        </w:rPr>
        <w:t>Sprachenverordnung</w:t>
      </w:r>
      <w:r>
        <w:rPr>
          <w:rFonts w:ascii="Times New Roman" w:hAnsi="Times New Roman" w:cs="Times New Roman"/>
          <w:lang w:val="fr-FR"/>
        </w:rPr>
        <w:t xml:space="preserve">. Le 12 août 1940, Louis Simmer prépara une note </w:t>
      </w:r>
      <w:r w:rsidR="00EB27D9">
        <w:rPr>
          <w:rFonts w:ascii="Times New Roman" w:hAnsi="Times New Roman" w:cs="Times New Roman"/>
          <w:lang w:val="fr-FR"/>
        </w:rPr>
        <w:t>où il expliquait</w:t>
      </w:r>
      <w:r>
        <w:rPr>
          <w:rFonts w:ascii="Times New Roman" w:hAnsi="Times New Roman" w:cs="Times New Roman"/>
          <w:lang w:val="fr-FR"/>
        </w:rPr>
        <w:t xml:space="preserve"> que celle-ci était non seulement difficile à appliquer en raison de la législation luxembourgeoise existante mais que, de surcroît, elle était contraire à la Constitution.</w:t>
      </w:r>
    </w:p>
    <w:p w14:paraId="7C43CC9D" w14:textId="77777777" w:rsidR="000432C7" w:rsidRDefault="000432C7" w:rsidP="000432C7">
      <w:pPr>
        <w:spacing w:line="360" w:lineRule="auto"/>
        <w:jc w:val="both"/>
        <w:rPr>
          <w:rFonts w:ascii="Times New Roman" w:hAnsi="Times New Roman" w:cs="Times New Roman"/>
          <w:lang w:val="fr-FR"/>
        </w:rPr>
      </w:pPr>
    </w:p>
    <w:p w14:paraId="500D9D18" w14:textId="77777777"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La Commission administrative aurait très bien pu préparer une note similaire pour protester contre l’ordre de Gustav Simon d’interdire tout retour d’exode des Français et des « Juifs ». Elle aurait au moins pu faire remarquer que les lois du Grand-Duché ne permettaient pas que des citoyens luxembourgeois soient expulsés de leur propre pays. Ce n’est que le 13 août, le jour-même où Wehrer confirma à Gustav Simon qu’il avait fait le nécessaire pour que son ordre du 9 soit appliqué, que le Gauleiter passa réellement à l’offensive pour s’assurer du contrôle de l’administration luxembourgeoise. Ce n’est qu’à partir de cette date qu’il se plaça à la tête de l’appareil d’Etat luxembourgeois et nomma des Allemands aux postes clés. Et c’est à partir du 18 août qu’il démontra pour la première fois qu’il était prêt à employer des méthodes violentes pour faire plier les récalcitrants lorsqu’il ordonna à ses hommes de main luxembourgeois de la VdB de malmener et d’humilier toute personne surprise dans les rues de Luxembourg avec une cocarde aux couleurs nationales au revers.</w:t>
      </w:r>
    </w:p>
    <w:p w14:paraId="35507783" w14:textId="77777777" w:rsidR="000432C7" w:rsidRDefault="000432C7" w:rsidP="000432C7">
      <w:pPr>
        <w:spacing w:line="360" w:lineRule="auto"/>
        <w:jc w:val="both"/>
        <w:rPr>
          <w:rFonts w:ascii="Times New Roman" w:hAnsi="Times New Roman" w:cs="Times New Roman"/>
          <w:lang w:val="fr-FR"/>
        </w:rPr>
      </w:pPr>
    </w:p>
    <w:p w14:paraId="6B05B59A" w14:textId="016FB256"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Si la Commission administrative ne protesta pas contre la décision du Gauleiter d’interdire tout retour d’exode aux « Juifs », c’est éventuellement parce qu’elle avait déjà pris elle-même des mesures pour éloigner ces derniers du Luxembourg – en tout cas les étrangers. Dès le 11 mai, elle avait officiellement chargé Albert Nussbaum de prendre en charge le départ du Luxembourg des réfugiés juifs. Puis, au lendemain de la défaite française, elle avait appuyé les démarches du président du Consistoire israélite pour organiser le premier convoi en direction du Portugal. Cela allait dans le sens de ce que souhaitaient bien des hommes et des femmes, désespérés de se retrouver piégés sur un territoire dominé par l’Allemagne nazie. Mais l’intention première de Wehrer était-elle réellement de leur venir en aide ? Le 5 juillet, il confia au </w:t>
      </w:r>
      <w:r w:rsidRPr="008477C5">
        <w:rPr>
          <w:rFonts w:ascii="Times New Roman" w:hAnsi="Times New Roman" w:cs="Times New Roman"/>
          <w:lang w:val="fr-FR"/>
        </w:rPr>
        <w:t>consu</w:t>
      </w:r>
      <w:r>
        <w:rPr>
          <w:rFonts w:ascii="Times New Roman" w:hAnsi="Times New Roman" w:cs="Times New Roman"/>
          <w:lang w:val="fr-FR"/>
        </w:rPr>
        <w:t xml:space="preserve">l du Portugal au Luxembourg, </w:t>
      </w:r>
      <w:r w:rsidRPr="008477C5">
        <w:rPr>
          <w:rFonts w:ascii="Times New Roman" w:hAnsi="Times New Roman" w:cs="Times New Roman"/>
          <w:lang w:val="fr-FR"/>
        </w:rPr>
        <w:t xml:space="preserve">Victor Bück, </w:t>
      </w:r>
      <w:r>
        <w:rPr>
          <w:rFonts w:ascii="Times New Roman" w:hAnsi="Times New Roman" w:cs="Times New Roman"/>
          <w:lang w:val="fr-FR"/>
        </w:rPr>
        <w:t xml:space="preserve">que ce n’était pas dans </w:t>
      </w:r>
      <w:r w:rsidRPr="007302E9">
        <w:rPr>
          <w:rFonts w:ascii="Times New Roman" w:hAnsi="Times New Roman" w:cs="Times New Roman"/>
          <w:i/>
          <w:lang w:val="fr-FR"/>
        </w:rPr>
        <w:t>leur</w:t>
      </w:r>
      <w:r>
        <w:rPr>
          <w:rFonts w:ascii="Times New Roman" w:hAnsi="Times New Roman" w:cs="Times New Roman"/>
          <w:lang w:val="fr-FR"/>
        </w:rPr>
        <w:t xml:space="preserve"> mais dans « </w:t>
      </w:r>
      <w:r w:rsidRPr="007302E9">
        <w:rPr>
          <w:rFonts w:ascii="Times New Roman" w:hAnsi="Times New Roman" w:cs="Times New Roman"/>
          <w:i/>
          <w:lang w:val="fr-FR"/>
        </w:rPr>
        <w:t>notre </w:t>
      </w:r>
      <w:r>
        <w:rPr>
          <w:rFonts w:ascii="Times New Roman" w:hAnsi="Times New Roman" w:cs="Times New Roman"/>
          <w:lang w:val="fr-FR"/>
        </w:rPr>
        <w:t xml:space="preserve">» intérêt – à comprendre : celui des </w:t>
      </w:r>
      <w:r w:rsidR="007302E9">
        <w:rPr>
          <w:rFonts w:ascii="Times New Roman" w:hAnsi="Times New Roman" w:cs="Times New Roman"/>
          <w:lang w:val="fr-FR"/>
        </w:rPr>
        <w:t>« </w:t>
      </w:r>
      <w:r>
        <w:rPr>
          <w:rFonts w:ascii="Times New Roman" w:hAnsi="Times New Roman" w:cs="Times New Roman"/>
          <w:lang w:val="fr-FR"/>
        </w:rPr>
        <w:t>Luxembourgeois</w:t>
      </w:r>
      <w:r w:rsidR="007302E9">
        <w:rPr>
          <w:rFonts w:ascii="Times New Roman" w:hAnsi="Times New Roman" w:cs="Times New Roman"/>
          <w:lang w:val="fr-FR"/>
        </w:rPr>
        <w:t> »</w:t>
      </w:r>
      <w:r>
        <w:rPr>
          <w:rFonts w:ascii="Times New Roman" w:hAnsi="Times New Roman" w:cs="Times New Roman"/>
          <w:lang w:val="fr-FR"/>
        </w:rPr>
        <w:t xml:space="preserve"> - que ces réfugiés </w:t>
      </w:r>
      <w:r w:rsidR="007302E9">
        <w:rPr>
          <w:rFonts w:ascii="Times New Roman" w:hAnsi="Times New Roman" w:cs="Times New Roman"/>
          <w:lang w:val="fr-FR"/>
        </w:rPr>
        <w:t>quittent</w:t>
      </w:r>
      <w:r>
        <w:rPr>
          <w:rFonts w:ascii="Times New Roman" w:hAnsi="Times New Roman" w:cs="Times New Roman"/>
          <w:lang w:val="fr-FR"/>
        </w:rPr>
        <w:t xml:space="preserve"> le pays le plus tôt possible.</w:t>
      </w:r>
    </w:p>
    <w:p w14:paraId="5514CD0E" w14:textId="77777777" w:rsidR="000432C7" w:rsidRDefault="000432C7" w:rsidP="000432C7">
      <w:pPr>
        <w:spacing w:line="360" w:lineRule="auto"/>
        <w:jc w:val="both"/>
        <w:rPr>
          <w:rFonts w:ascii="Times New Roman" w:hAnsi="Times New Roman" w:cs="Times New Roman"/>
          <w:lang w:val="fr-FR"/>
        </w:rPr>
      </w:pPr>
    </w:p>
    <w:p w14:paraId="1A0B7285" w14:textId="42532C73" w:rsidR="000432C7" w:rsidRPr="004C062C" w:rsidRDefault="000432C7" w:rsidP="000432C7">
      <w:pPr>
        <w:spacing w:line="360" w:lineRule="auto"/>
        <w:jc w:val="both"/>
        <w:rPr>
          <w:rFonts w:ascii="Times New Roman" w:hAnsi="Times New Roman" w:cs="Times New Roman"/>
          <w:lang w:val="fr-FR"/>
        </w:rPr>
      </w:pPr>
      <w:r w:rsidRPr="004C062C">
        <w:rPr>
          <w:rFonts w:ascii="Times New Roman" w:hAnsi="Times New Roman" w:cs="Times New Roman"/>
          <w:lang w:val="fr-FR"/>
        </w:rPr>
        <w:t xml:space="preserve">Lorsque le Gauleiter promulgua les premières ordonnances antisémites importantes, la marge de manœuvre de la Commission administrative était déjà beaucoup plus réduite. De surcroît, il semblerait qu’elle ait à ce moment changé de stratégie. Puisqu’il était inutile de chercher à se heurter de front au Gauleiter en raison du rapport de force disproportionné en sa faveur, la Commission chercha à manœuvrer dans l’ombre, en se fixant un seul objectif : préserver la cohésion de la fonction publique luxembourgeoise en construisant un front commun de refus d’adhésion à la VdB. Ce front put être maintenu jusqu’à la fin du mois d’octobre 1940. C’est alors que l’attitude du Gauleiter connut un raidissement brutal. Le mouvement d’adhésion à la VdB, plutôt vigoureux jusqu’au mois de septembre commença ensuite à marquer le pas, notamment en raison du refus de la majorité des fonctionnaires et employés de l’Etat d’y adhérer. Tenté de sévir, Simon eut les coudés franches après la promulgation du </w:t>
      </w:r>
      <w:r w:rsidRPr="001B4056">
        <w:rPr>
          <w:rFonts w:ascii="Times New Roman" w:hAnsi="Times New Roman" w:cs="Times New Roman"/>
          <w:i/>
          <w:lang w:val="fr-FR"/>
        </w:rPr>
        <w:t>Zweiter Erlass des Führers über die vorläufige Verwaltung in Luxemburg</w:t>
      </w:r>
      <w:r w:rsidRPr="001B4056">
        <w:rPr>
          <w:rFonts w:ascii="Times New Roman" w:hAnsi="Times New Roman" w:cs="Times New Roman"/>
          <w:lang w:val="fr-FR"/>
        </w:rPr>
        <w:t xml:space="preserve">, </w:t>
      </w:r>
      <w:r w:rsidRPr="004C062C">
        <w:rPr>
          <w:rFonts w:ascii="Times New Roman" w:hAnsi="Times New Roman" w:cs="Times New Roman"/>
          <w:lang w:val="fr-FR"/>
        </w:rPr>
        <w:t>le 18 octobre 1940. N’ayant plus de comptes à rendre qu’à Hitler, il passa à l’offensive, menaçant les fonctionnaires de déportation,</w:t>
      </w:r>
      <w:r w:rsidR="00A31F2C">
        <w:rPr>
          <w:rFonts w:ascii="Times New Roman" w:hAnsi="Times New Roman" w:cs="Times New Roman"/>
          <w:lang w:val="fr-FR"/>
        </w:rPr>
        <w:t xml:space="preserve"> ordonnant la destruction du </w:t>
      </w:r>
      <w:r w:rsidRPr="004C062C">
        <w:rPr>
          <w:rFonts w:ascii="Times New Roman" w:hAnsi="Times New Roman" w:cs="Times New Roman"/>
          <w:lang w:val="fr-FR"/>
        </w:rPr>
        <w:t>Monument du Souvenir, la dissolution des dernières institutions étatiques purement luxembourgeoise et l’arrestation d’Albert Wehrer. La fonction publique finit par capituler, les fonctionnaires adhérèrent en masse à la VdB et la Commission administrative fut réduite à une existence ectoplasmique jusqu’à sa dissolution.</w:t>
      </w:r>
    </w:p>
    <w:p w14:paraId="44352964" w14:textId="77777777" w:rsidR="000432C7" w:rsidRDefault="000432C7" w:rsidP="000432C7">
      <w:pPr>
        <w:spacing w:line="360" w:lineRule="auto"/>
        <w:jc w:val="both"/>
        <w:rPr>
          <w:rFonts w:ascii="Times New Roman" w:hAnsi="Times New Roman" w:cs="Times New Roman"/>
          <w:lang w:val="fr-FR"/>
        </w:rPr>
      </w:pPr>
    </w:p>
    <w:p w14:paraId="4681A956" w14:textId="49A9A7B9"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La période allant de début septembre à fin octobre 1940 est donc particulièrement incertaine du point des vues des responsabilités. La Commission administrative qui s’était voulue gouvernement d’un Luxembourg entrant dans </w:t>
      </w:r>
      <w:r w:rsidR="00D33F96">
        <w:rPr>
          <w:rFonts w:ascii="Times New Roman" w:hAnsi="Times New Roman" w:cs="Times New Roman"/>
          <w:lang w:val="fr-FR"/>
        </w:rPr>
        <w:t xml:space="preserve">une nouvelle phase de son histoire </w:t>
      </w:r>
      <w:r>
        <w:rPr>
          <w:rFonts w:ascii="Times New Roman" w:hAnsi="Times New Roman" w:cs="Times New Roman"/>
          <w:lang w:val="fr-FR"/>
        </w:rPr>
        <w:t>de son histoire, qui avait défini une stratégie pour réaliser la transition, qui s’était enfin opposée au Gauleiter, ne protesta pas plus contre les ordonnances antisémites que contre celles qui supprimèrent les partis politiques ou le Conseil d’Etat. Réduite au rang d’intermédiaire elle se contenta de relayer les ordres d’une administration allemande encore embryonnaire, off</w:t>
      </w:r>
      <w:r w:rsidR="003213BB">
        <w:rPr>
          <w:rFonts w:ascii="Times New Roman" w:hAnsi="Times New Roman" w:cs="Times New Roman"/>
          <w:lang w:val="fr-FR"/>
        </w:rPr>
        <w:t>rant un spectacle quotidien de</w:t>
      </w:r>
      <w:r>
        <w:rPr>
          <w:rFonts w:ascii="Times New Roman" w:hAnsi="Times New Roman" w:cs="Times New Roman"/>
          <w:lang w:val="fr-FR"/>
        </w:rPr>
        <w:t xml:space="preserve"> renoncement non assumé à une administration luxembourgeoise de moins en moins nationale. Réclamant la fin de l’ambigüité, c’est finalement celle-ci qui par l’intermédiaire des anciens membres du Conseil d’Etat, tous chefs d’administration, finit par réclamer et obtenir la capitulation pure et simple.</w:t>
      </w:r>
    </w:p>
    <w:p w14:paraId="774A1112" w14:textId="77777777" w:rsidR="000432C7" w:rsidRDefault="000432C7" w:rsidP="000432C7">
      <w:pPr>
        <w:spacing w:line="360" w:lineRule="auto"/>
        <w:jc w:val="both"/>
        <w:rPr>
          <w:rFonts w:ascii="Times New Roman" w:hAnsi="Times New Roman" w:cs="Times New Roman"/>
          <w:lang w:val="fr-FR"/>
        </w:rPr>
      </w:pPr>
    </w:p>
    <w:p w14:paraId="6F7DCEA8" w14:textId="4459F7A2" w:rsidR="000432C7" w:rsidRDefault="009C7E91" w:rsidP="000432C7">
      <w:pPr>
        <w:spacing w:line="360" w:lineRule="auto"/>
        <w:jc w:val="both"/>
        <w:rPr>
          <w:rFonts w:ascii="Times New Roman" w:hAnsi="Times New Roman" w:cs="Times New Roman"/>
          <w:lang w:val="fr-FR"/>
        </w:rPr>
      </w:pPr>
      <w:r>
        <w:rPr>
          <w:rFonts w:ascii="Times New Roman" w:hAnsi="Times New Roman" w:cs="Times New Roman"/>
          <w:lang w:val="fr-FR"/>
        </w:rPr>
        <w:t>Le mouvement d’adhésion collective</w:t>
      </w:r>
      <w:r w:rsidR="000432C7">
        <w:rPr>
          <w:rFonts w:ascii="Times New Roman" w:hAnsi="Times New Roman" w:cs="Times New Roman"/>
          <w:lang w:val="fr-FR"/>
        </w:rPr>
        <w:t xml:space="preserve"> des corps de l’Etat à la VdB ne fut pas une retraite tactique, permettant d’esquiver les coups de l’occupant en attendant la victoire alliée, comme l’affirma, après la libération, l’écrasante majorité des fonctionnaires. C’était une acceptation pure et simple – bien qu’à contrecœur – d’une victoire allemande paraissant certaine et d’une annexion jugée irréversible. La peur des représailles – emprisonnements, déportations, perte d’une situation en des temps incertains – n’enclencha pas à elle seule le mouvement. Il y avait aussi la résignation. Les fonctionnaires firent le deuil d’une souveraineté qu’ils avaient toujours su fragile, qui avait déjà failli disparaître à l’issue de la Guerre mondiale précédente. Mais il y avait aussi une toute dernière lueur d’espoir chez eux – elle était ténue mais ils n’en avaient </w:t>
      </w:r>
      <w:r>
        <w:rPr>
          <w:rFonts w:ascii="Times New Roman" w:hAnsi="Times New Roman" w:cs="Times New Roman"/>
          <w:lang w:val="fr-FR"/>
        </w:rPr>
        <w:t xml:space="preserve">guère </w:t>
      </w:r>
      <w:r w:rsidR="000432C7">
        <w:rPr>
          <w:rFonts w:ascii="Times New Roman" w:hAnsi="Times New Roman" w:cs="Times New Roman"/>
          <w:lang w:val="fr-FR"/>
        </w:rPr>
        <w:t xml:space="preserve">d’autre – celle de transformer la VdB en y adhérant en nombre. En dominant l’appareil du mouvement pro-allemand, ne serait-il pas possible d’en faire </w:t>
      </w:r>
      <w:r w:rsidR="002E081D">
        <w:rPr>
          <w:rFonts w:ascii="Times New Roman" w:hAnsi="Times New Roman" w:cs="Times New Roman"/>
          <w:lang w:val="fr-FR"/>
        </w:rPr>
        <w:t>le</w:t>
      </w:r>
      <w:r w:rsidR="000432C7">
        <w:rPr>
          <w:rFonts w:ascii="Times New Roman" w:hAnsi="Times New Roman" w:cs="Times New Roman"/>
          <w:lang w:val="fr-FR"/>
        </w:rPr>
        <w:t xml:space="preserve"> porte-parole de certaines aspirations autonomistes au sein du Grand Reich allemand ? Cet espoir-là fut aussi déçu à la fin de l’hiver. Mais</w:t>
      </w:r>
      <w:r w:rsidR="00690703">
        <w:rPr>
          <w:rFonts w:ascii="Times New Roman" w:hAnsi="Times New Roman" w:cs="Times New Roman"/>
          <w:lang w:val="fr-FR"/>
        </w:rPr>
        <w:t xml:space="preserve"> à ce moment-là, le Royaume-Uni</w:t>
      </w:r>
      <w:r w:rsidR="000432C7">
        <w:rPr>
          <w:rFonts w:ascii="Times New Roman" w:hAnsi="Times New Roman" w:cs="Times New Roman"/>
          <w:lang w:val="fr-FR"/>
        </w:rPr>
        <w:t xml:space="preserve"> contre toute attente tenait toujours bon. Puis vint le début de la campagne en Russie – avec l’espérance que l’Allemagne pouvait tout de même être encore vaincue et l’angoisse que les jeunes Luxembourgeois, déclarés allemands, ne soient mobilisés par l’occupant. C’est alors seulement que la société luxembourgeoise commença à glisser résolument vers une opposition nette et une résistance au régime nazi</w:t>
      </w:r>
      <w:r w:rsidR="000432C7">
        <w:rPr>
          <w:rStyle w:val="FootnoteReference"/>
          <w:rFonts w:ascii="Times New Roman" w:hAnsi="Times New Roman" w:cs="Times New Roman"/>
          <w:lang w:val="fr-FR"/>
        </w:rPr>
        <w:footnoteReference w:id="506"/>
      </w:r>
      <w:r w:rsidR="000432C7">
        <w:rPr>
          <w:rFonts w:ascii="Times New Roman" w:hAnsi="Times New Roman" w:cs="Times New Roman"/>
          <w:lang w:val="fr-FR"/>
        </w:rPr>
        <w:t>.</w:t>
      </w:r>
    </w:p>
    <w:p w14:paraId="486DEB42" w14:textId="77777777" w:rsidR="000432C7" w:rsidRDefault="000432C7" w:rsidP="000432C7">
      <w:pPr>
        <w:spacing w:line="360" w:lineRule="auto"/>
        <w:jc w:val="both"/>
        <w:rPr>
          <w:rFonts w:ascii="Times New Roman" w:hAnsi="Times New Roman" w:cs="Times New Roman"/>
          <w:lang w:val="fr-FR"/>
        </w:rPr>
      </w:pPr>
    </w:p>
    <w:p w14:paraId="3BE70FEE" w14:textId="159C3EAE" w:rsidR="000432C7" w:rsidRPr="00E82B7C" w:rsidRDefault="000432C7" w:rsidP="000432C7">
      <w:pPr>
        <w:spacing w:line="360" w:lineRule="auto"/>
        <w:jc w:val="both"/>
        <w:rPr>
          <w:rFonts w:ascii="Times New Roman" w:hAnsi="Times New Roman" w:cs="Times New Roman"/>
          <w:lang w:val="fr-FR"/>
        </w:rPr>
      </w:pPr>
      <w:r w:rsidRPr="00E82B7C">
        <w:rPr>
          <w:rFonts w:ascii="Times New Roman" w:hAnsi="Times New Roman" w:cs="Times New Roman"/>
          <w:lang w:val="fr-FR"/>
        </w:rPr>
        <w:t>D’un autre côté, les événements de la fin du mois d’octobre 1940 ne furent qu’un dernier coup de butoir asséné à un édifice institutionnel déjà fissuré de toutes parts par le choc de l’invasion et dont des pans entiers avaient déjà cédé. Or, il se trouve que parmi les administrations qui tombèrent prématurément du côté allemand, figurent celles qui participèrent directement à la politique antisémite nazie. Le directeur de la police locale étatisée, Joseph Michel Weis, en voulait à son supérieur direct, le Commissaire de District de Luxembourg, pour son attitude au moment de l’invasion. Dès le début du mois d’août 1940, il cessa de lui rendre des comptes. Dès ce moment, il commença à traiter avec les Allemands, dans l’espoir de sauver sa position. Quant au commissaire Kaiser, qui était à la tête du plus important commissariat du pays, celui de la capitale, il ne faisait mystère ni de son antisémitisme ni de sa proximité avec les Allemands et adhéra à la VdB avant même l’instauration de l’administration civile allemande. Ces deux hommes jouèrent de leur autorité pour amener les hommes qui étaient sous leurs ordres à rejoindre le mouvement pro-allemand. Le responsable du service de la police des étrangers au sein du département de la Justice, le conseiller de gouvernement Emile Brisbois, adhéra lui aussi prématurément à la VdB, puisqu’il reçut sa carte d’adhérent le 7 septembre 1940.</w:t>
      </w:r>
    </w:p>
    <w:p w14:paraId="2A5AE5D8" w14:textId="77777777" w:rsidR="000432C7" w:rsidRDefault="000432C7" w:rsidP="000432C7">
      <w:pPr>
        <w:spacing w:line="360" w:lineRule="auto"/>
        <w:jc w:val="both"/>
        <w:rPr>
          <w:rFonts w:ascii="Times New Roman" w:hAnsi="Times New Roman" w:cs="Times New Roman"/>
          <w:lang w:val="fr-FR"/>
        </w:rPr>
      </w:pPr>
    </w:p>
    <w:p w14:paraId="7C3054C6" w14:textId="553DCD65" w:rsidR="000432C7" w:rsidRPr="00E82B7C" w:rsidRDefault="000432C7" w:rsidP="000432C7">
      <w:pPr>
        <w:spacing w:line="360" w:lineRule="auto"/>
        <w:jc w:val="both"/>
        <w:rPr>
          <w:rFonts w:ascii="Times New Roman" w:hAnsi="Times New Roman" w:cs="Times New Roman"/>
          <w:lang w:val="fr-FR"/>
        </w:rPr>
      </w:pPr>
      <w:r w:rsidRPr="00E82B7C">
        <w:rPr>
          <w:rFonts w:ascii="Times New Roman" w:hAnsi="Times New Roman" w:cs="Times New Roman"/>
          <w:lang w:val="fr-FR"/>
        </w:rPr>
        <w:t xml:space="preserve">Aucun corps de la fonction publique ne fut probablement aussi précocement et complètement acquis au mouvement pro-allemand que celui des inspecteurs de l’enseignement primaire, dont les membres entrèrent collectivement dans la VdB le 8 septembre 1940. Quatre jours plus tard, leur chef, Michel Reuland, encourageait les jeunes instituteurs à venir, à leur tour, grossir les rangs des partisans du nouveau régime. C’est lui, également, qui fut le rédacteur de cette liste des 280 enfants juifs scolarisés dans l’enseignement primaire, par laquelle la polémique vint. Celle-ci avait été demandée par le conseiller de gouvernement Louis Simmer, membre de la Commission administrative, responsable du département de l’Instruction publique. Louis Simmer, qui avait rassemblé les signatures pour la pétition devant accompagner le télégramme à Hitler, qui avait aussi rédigé la note de protestation contre la </w:t>
      </w:r>
      <w:r w:rsidRPr="001B4056">
        <w:rPr>
          <w:rFonts w:ascii="Times New Roman" w:hAnsi="Times New Roman" w:cs="Times New Roman"/>
          <w:i/>
          <w:lang w:val="fr-CH"/>
        </w:rPr>
        <w:t>Sprachenverordnung</w:t>
      </w:r>
      <w:r w:rsidRPr="00E82B7C">
        <w:rPr>
          <w:rFonts w:ascii="Times New Roman" w:hAnsi="Times New Roman" w:cs="Times New Roman"/>
          <w:lang w:val="fr-FR"/>
        </w:rPr>
        <w:t>, adopta une stratégie plus personnelle à partir du mois de septembre. Elle visait à assurer sa position personnelle, mais pas seulement. Simmer tenait aussi à préserver des aspects caractéristiques de l’école luxembourgeoise qui lui étaient chers : l’enseignement de la langue française et l’influence du clergé catholique. Toutefois, même sur ces points, il n’enregistra que des revers. Ce qui ne l’em</w:t>
      </w:r>
      <w:r w:rsidR="00CD298B">
        <w:rPr>
          <w:rFonts w:ascii="Times New Roman" w:hAnsi="Times New Roman" w:cs="Times New Roman"/>
          <w:lang w:val="fr-FR"/>
        </w:rPr>
        <w:t>pêcha pas de rester à son poste</w:t>
      </w:r>
      <w:r w:rsidRPr="00E82B7C">
        <w:rPr>
          <w:rFonts w:ascii="Times New Roman" w:hAnsi="Times New Roman" w:cs="Times New Roman"/>
          <w:lang w:val="fr-FR"/>
        </w:rPr>
        <w:t xml:space="preserve"> jusqu’à la libération et de s’acquitter si bien </w:t>
      </w:r>
      <w:r w:rsidR="00CD298B">
        <w:rPr>
          <w:rFonts w:ascii="Times New Roman" w:hAnsi="Times New Roman" w:cs="Times New Roman"/>
          <w:lang w:val="fr-FR"/>
        </w:rPr>
        <w:t xml:space="preserve">de ses tâches </w:t>
      </w:r>
      <w:r w:rsidRPr="00E82B7C">
        <w:rPr>
          <w:rFonts w:ascii="Times New Roman" w:hAnsi="Times New Roman" w:cs="Times New Roman"/>
          <w:lang w:val="fr-FR"/>
        </w:rPr>
        <w:t>que son supérieur hiérarchique, l’</w:t>
      </w:r>
      <w:r w:rsidRPr="001B4056">
        <w:rPr>
          <w:rFonts w:ascii="Times New Roman" w:hAnsi="Times New Roman" w:cs="Times New Roman"/>
          <w:i/>
          <w:lang w:val="fr-CH"/>
        </w:rPr>
        <w:t>Oberschulrat</w:t>
      </w:r>
      <w:r w:rsidR="00CD298B">
        <w:rPr>
          <w:rFonts w:ascii="Times New Roman" w:hAnsi="Times New Roman" w:cs="Times New Roman"/>
          <w:lang w:val="fr-FR"/>
        </w:rPr>
        <w:t xml:space="preserve"> Lippmann, loua </w:t>
      </w:r>
      <w:r w:rsidRPr="00E82B7C">
        <w:rPr>
          <w:rFonts w:ascii="Times New Roman" w:hAnsi="Times New Roman" w:cs="Times New Roman"/>
          <w:lang w:val="fr-FR"/>
        </w:rPr>
        <w:t>ses vertus de fonctionnaire allemand</w:t>
      </w:r>
      <w:r w:rsidR="00CD298B">
        <w:rPr>
          <w:rFonts w:ascii="Times New Roman" w:hAnsi="Times New Roman" w:cs="Times New Roman"/>
          <w:lang w:val="fr-FR"/>
        </w:rPr>
        <w:t>, dans une évaluation d</w:t>
      </w:r>
      <w:r w:rsidR="00AD0E2C">
        <w:rPr>
          <w:rFonts w:ascii="Times New Roman" w:hAnsi="Times New Roman" w:cs="Times New Roman"/>
          <w:lang w:val="fr-FR"/>
        </w:rPr>
        <w:t>atant d</w:t>
      </w:r>
      <w:r w:rsidR="00CD298B">
        <w:rPr>
          <w:rFonts w:ascii="Times New Roman" w:hAnsi="Times New Roman" w:cs="Times New Roman"/>
          <w:lang w:val="fr-FR"/>
        </w:rPr>
        <w:t>e 1943</w:t>
      </w:r>
      <w:r>
        <w:rPr>
          <w:rFonts w:ascii="Times New Roman" w:hAnsi="Times New Roman" w:cs="Times New Roman"/>
          <w:lang w:val="fr-FR"/>
        </w:rPr>
        <w:t>.</w:t>
      </w:r>
    </w:p>
    <w:p w14:paraId="653130CE" w14:textId="77777777" w:rsidR="000432C7" w:rsidRDefault="000432C7" w:rsidP="000432C7">
      <w:pPr>
        <w:spacing w:line="360" w:lineRule="auto"/>
        <w:jc w:val="both"/>
        <w:rPr>
          <w:rFonts w:ascii="Times New Roman" w:hAnsi="Times New Roman" w:cs="Times New Roman"/>
          <w:lang w:val="fr-FR"/>
        </w:rPr>
      </w:pPr>
    </w:p>
    <w:p w14:paraId="2B2A38DC" w14:textId="559C4A2C" w:rsidR="000432C7" w:rsidRPr="00E82B7C" w:rsidRDefault="000432C7" w:rsidP="000432C7">
      <w:pPr>
        <w:spacing w:line="360" w:lineRule="auto"/>
        <w:jc w:val="both"/>
        <w:rPr>
          <w:rFonts w:ascii="Times New Roman" w:hAnsi="Times New Roman"/>
          <w:lang w:val="fr-FR"/>
        </w:rPr>
      </w:pPr>
      <w:r w:rsidRPr="00E82B7C">
        <w:rPr>
          <w:rFonts w:ascii="Times New Roman" w:hAnsi="Times New Roman" w:cs="Times New Roman"/>
          <w:lang w:val="fr-FR"/>
        </w:rPr>
        <w:t xml:space="preserve">Il y a enfin le cas du Collège des Contrôleurs. Cet organe, fondé à la fin du mois de juin 1940, n’appartenait pas à proprement parler à l’administration. Il était composé d’experts-comptables qui assumaient toutefois une mission de service public, puisqu’ils étaient chargés de contrôler l’activité des commissaires qui géraient les entreprises abandonnées au moment de l’invasion. A la fin du rapatriement des évacués, au mois d’août 1940, ces entreprises étaient dans leur grande majorité des entreprises dites juives. Au mois d’octobre, quatre des sept membres du Collège et en premier lieu son président, Léon Wampach, membre de la VdB depuis septembre 1940, passèrent à l’occupant avec leurs dossiers. Après avoir fondé une entreprise privée, la </w:t>
      </w:r>
      <w:r w:rsidRPr="001B4056">
        <w:rPr>
          <w:rFonts w:ascii="Times New Roman" w:hAnsi="Times New Roman" w:cs="Times New Roman"/>
          <w:i/>
          <w:lang w:val="fr-CH"/>
        </w:rPr>
        <w:t>Revisions- und Treuhandgesellschaft Luxemburg</w:t>
      </w:r>
      <w:r w:rsidRPr="00E82B7C">
        <w:rPr>
          <w:rFonts w:ascii="Times New Roman" w:hAnsi="Times New Roman" w:cs="Times New Roman"/>
          <w:lang w:val="fr-FR"/>
        </w:rPr>
        <w:t xml:space="preserve">, ils continuèrent à assumer la même tâche qu’au sein du Collège des Contrôleurs, mais cette fois-ci au service exclusif de l’occupant et dans une logique d’« aryanisation » de l’économie luxembourgeoise. Une entreprise à laquelle prirent également part des notaires qui eux, en revanche, étaient des officiers publics. 10 des 40 notaires luxembourgeois </w:t>
      </w:r>
      <w:r w:rsidRPr="00E82B7C">
        <w:rPr>
          <w:rFonts w:ascii="Times New Roman" w:hAnsi="Times New Roman"/>
          <w:lang w:val="fr-FR"/>
        </w:rPr>
        <w:t xml:space="preserve">rédigèrent des actes d’hypothèque ou de vente des biens immobiliers dits « juifs » ou « émigrés ». </w:t>
      </w:r>
    </w:p>
    <w:p w14:paraId="0DD42A97" w14:textId="77777777" w:rsidR="000432C7" w:rsidRDefault="000432C7" w:rsidP="000432C7">
      <w:pPr>
        <w:spacing w:line="360" w:lineRule="auto"/>
        <w:jc w:val="both"/>
        <w:rPr>
          <w:rFonts w:ascii="Times New Roman" w:hAnsi="Times New Roman"/>
          <w:lang w:val="fr-FR"/>
        </w:rPr>
      </w:pPr>
    </w:p>
    <w:p w14:paraId="1F728E17" w14:textId="5042D67E" w:rsidR="000432C7" w:rsidRDefault="000432C7" w:rsidP="000432C7">
      <w:pPr>
        <w:spacing w:line="360" w:lineRule="auto"/>
        <w:jc w:val="both"/>
        <w:rPr>
          <w:rFonts w:ascii="Times New Roman" w:hAnsi="Times New Roman"/>
          <w:lang w:val="fr-FR"/>
        </w:rPr>
      </w:pPr>
      <w:r>
        <w:rPr>
          <w:rFonts w:ascii="Times New Roman" w:hAnsi="Times New Roman"/>
          <w:lang w:val="fr-FR"/>
        </w:rPr>
        <w:t>L’administration luxembourgeoise collabora à la politique de persécutions antisémites de l’administration civile allemande dans trois domaines : l’identification des personnes considérées comme appartenant à la race juive selon les critères allemands ; leur expulsion de la fonction publique, des professions libérales et des écoles ; la spoliation de leurs biens. Cette politique se heurta-t-elle à une opposition ? On ne trouve aucune trace de protestation ouverte ; quant à une protestation silencieuse, consis</w:t>
      </w:r>
      <w:r w:rsidR="002540E0">
        <w:rPr>
          <w:rFonts w:ascii="Times New Roman" w:hAnsi="Times New Roman"/>
          <w:lang w:val="fr-FR"/>
        </w:rPr>
        <w:t>tant à ne pas appliquer l’ordre</w:t>
      </w:r>
      <w:r>
        <w:rPr>
          <w:rFonts w:ascii="Times New Roman" w:hAnsi="Times New Roman"/>
          <w:lang w:val="fr-FR"/>
        </w:rPr>
        <w:t xml:space="preserve"> sans le faire savoir, elle n’en au</w:t>
      </w:r>
      <w:r w:rsidR="002540E0">
        <w:rPr>
          <w:rFonts w:ascii="Times New Roman" w:hAnsi="Times New Roman"/>
          <w:lang w:val="fr-FR"/>
        </w:rPr>
        <w:t>rait, par définition pas laissé</w:t>
      </w:r>
      <w:r>
        <w:rPr>
          <w:rFonts w:ascii="Times New Roman" w:hAnsi="Times New Roman"/>
          <w:lang w:val="fr-FR"/>
        </w:rPr>
        <w:t>. D’un autre côté, lorsqu’après la libération, l’administration fut soumise à un processus d’épuration, et alors que chaque acte de résistance, aussi infime fût-il, était mentionné avec empressement, a</w:t>
      </w:r>
      <w:r w:rsidR="002540E0">
        <w:rPr>
          <w:rFonts w:ascii="Times New Roman" w:hAnsi="Times New Roman"/>
          <w:lang w:val="fr-FR"/>
        </w:rPr>
        <w:t>ucun bourgmestre, fonctionnaire ou</w:t>
      </w:r>
      <w:r>
        <w:rPr>
          <w:rFonts w:ascii="Times New Roman" w:hAnsi="Times New Roman"/>
          <w:lang w:val="fr-FR"/>
        </w:rPr>
        <w:t xml:space="preserve"> employé de l’Etat ne se targua, à notre connaissance, d’une telle attitude. </w:t>
      </w:r>
    </w:p>
    <w:p w14:paraId="08C1DAC8" w14:textId="77777777" w:rsidR="000432C7" w:rsidRDefault="000432C7" w:rsidP="000432C7">
      <w:pPr>
        <w:spacing w:line="360" w:lineRule="auto"/>
        <w:jc w:val="both"/>
        <w:rPr>
          <w:rFonts w:ascii="Times New Roman" w:hAnsi="Times New Roman"/>
          <w:lang w:val="fr-FR"/>
        </w:rPr>
      </w:pPr>
    </w:p>
    <w:p w14:paraId="0FF2D6A4" w14:textId="3A249F5F" w:rsidR="000432C7" w:rsidRDefault="000432C7" w:rsidP="000432C7">
      <w:pPr>
        <w:spacing w:line="360" w:lineRule="auto"/>
        <w:jc w:val="both"/>
        <w:rPr>
          <w:rFonts w:ascii="Times New Roman" w:hAnsi="Times New Roman" w:cs="Times New Roman"/>
          <w:lang w:val="fr-FR"/>
        </w:rPr>
      </w:pPr>
      <w:r>
        <w:rPr>
          <w:rFonts w:ascii="Times New Roman" w:hAnsi="Times New Roman"/>
          <w:lang w:val="fr-FR"/>
        </w:rPr>
        <w:t>Des signes pouvant être interprétés comme étant de réticen</w:t>
      </w:r>
      <w:r w:rsidR="00513641">
        <w:rPr>
          <w:rFonts w:ascii="Times New Roman" w:hAnsi="Times New Roman"/>
          <w:lang w:val="fr-FR"/>
        </w:rPr>
        <w:t>ce sont en revanche détectables</w:t>
      </w:r>
      <w:r>
        <w:rPr>
          <w:rFonts w:ascii="Times New Roman" w:hAnsi="Times New Roman"/>
          <w:lang w:val="fr-FR"/>
        </w:rPr>
        <w:t xml:space="preserve"> ci et là. Si le conseiller de gouvernement Jean Metzdorff, responsable du département de la Santé au sein de la Commission administrative, limogea les trois médecins juifs qui exerçaient encore, comme cela avait été exigé de lui, il dut être rappelé à l’ordre pour fournir leur nom et n’obtempéra que plus de trois semaines plus tard, après l’arrestation d’Albert Wehrer. On retrouve le même type de comportement de la part du </w:t>
      </w:r>
      <w:r>
        <w:rPr>
          <w:rFonts w:ascii="Times New Roman" w:hAnsi="Times New Roman" w:cs="Times New Roman"/>
          <w:lang w:val="fr-FR"/>
        </w:rPr>
        <w:t xml:space="preserve">directeur de l’Ecole </w:t>
      </w:r>
      <w:r w:rsidRPr="00504C1C">
        <w:rPr>
          <w:rFonts w:ascii="Times New Roman" w:hAnsi="Times New Roman" w:cs="Times New Roman"/>
          <w:lang w:val="fr-FR"/>
        </w:rPr>
        <w:t>Industrie</w:t>
      </w:r>
      <w:r>
        <w:rPr>
          <w:rFonts w:ascii="Times New Roman" w:hAnsi="Times New Roman" w:cs="Times New Roman"/>
          <w:lang w:val="fr-FR"/>
        </w:rPr>
        <w:t xml:space="preserve">lle et </w:t>
      </w:r>
      <w:r w:rsidRPr="00504C1C">
        <w:rPr>
          <w:rFonts w:ascii="Times New Roman" w:hAnsi="Times New Roman" w:cs="Times New Roman"/>
          <w:lang w:val="fr-FR"/>
        </w:rPr>
        <w:t>Commerc</w:t>
      </w:r>
      <w:r>
        <w:rPr>
          <w:rFonts w:ascii="Times New Roman" w:hAnsi="Times New Roman" w:cs="Times New Roman"/>
          <w:lang w:val="fr-FR"/>
        </w:rPr>
        <w:t>ial</w:t>
      </w:r>
      <w:r w:rsidRPr="00504C1C">
        <w:rPr>
          <w:rFonts w:ascii="Times New Roman" w:hAnsi="Times New Roman" w:cs="Times New Roman"/>
          <w:lang w:val="fr-FR"/>
        </w:rPr>
        <w:t xml:space="preserve">e de </w:t>
      </w:r>
      <w:r>
        <w:rPr>
          <w:rFonts w:ascii="Times New Roman" w:hAnsi="Times New Roman" w:cs="Times New Roman"/>
          <w:lang w:val="fr-FR"/>
        </w:rPr>
        <w:t xml:space="preserve">Luxembourg, Gustave Faber – celui-là même qui refusa d’adhérer à la VdB avant le mois de novembre 1940 et qui fut ensuite démis de ses fonctions pour avoir déclaré à Lippmann qu’il souhaitait la victoire de l’Angleterre. </w:t>
      </w:r>
      <w:r>
        <w:rPr>
          <w:rFonts w:ascii="Times New Roman" w:hAnsi="Times New Roman"/>
          <w:lang w:val="fr-FR"/>
        </w:rPr>
        <w:t xml:space="preserve">Après avoir reçu l’ordre d’exclusion des élèves « juifs », il indiqua qu’il avait personnellement appris la nouvelle aux parents des enfants concernés mais ne cita ni leur nom ni leur nombre. Toutefois, près de deux mois plus tôt, alors que tombait l’ordre d’exclure les « Juifs » de la fonction publique, le même Faber avait donné plus de détails qu’on </w:t>
      </w:r>
      <w:r w:rsidR="00EB0243">
        <w:rPr>
          <w:rFonts w:ascii="Times New Roman" w:hAnsi="Times New Roman"/>
          <w:lang w:val="fr-FR"/>
        </w:rPr>
        <w:t xml:space="preserve">ne </w:t>
      </w:r>
      <w:r>
        <w:rPr>
          <w:rFonts w:ascii="Times New Roman" w:hAnsi="Times New Roman"/>
          <w:lang w:val="fr-FR"/>
        </w:rPr>
        <w:t xml:space="preserve">lui </w:t>
      </w:r>
      <w:r w:rsidR="00EB0243">
        <w:rPr>
          <w:rFonts w:ascii="Times New Roman" w:hAnsi="Times New Roman"/>
          <w:lang w:val="fr-FR"/>
        </w:rPr>
        <w:t xml:space="preserve">en </w:t>
      </w:r>
      <w:r>
        <w:rPr>
          <w:rFonts w:ascii="Times New Roman" w:hAnsi="Times New Roman"/>
          <w:lang w:val="fr-FR"/>
        </w:rPr>
        <w:t xml:space="preserve">demandait puisqu’il indiqua que s’il ne se trouvait aucun « Juif » dans son équipe enseignante cette année-là, il en avait été autrement l’année précédente. Paul Rosenstiel, seul enseignant à être exclu en raison de son « appartenance raciale », avait en effet été chargé de cours </w:t>
      </w:r>
      <w:r>
        <w:rPr>
          <w:rFonts w:ascii="Times New Roman" w:hAnsi="Times New Roman" w:cs="Times New Roman"/>
          <w:lang w:val="fr-FR"/>
        </w:rPr>
        <w:t xml:space="preserve">à l’Ecole </w:t>
      </w:r>
      <w:r w:rsidRPr="00504C1C">
        <w:rPr>
          <w:rFonts w:ascii="Times New Roman" w:hAnsi="Times New Roman" w:cs="Times New Roman"/>
          <w:lang w:val="fr-FR"/>
        </w:rPr>
        <w:t>Industrie</w:t>
      </w:r>
      <w:r>
        <w:rPr>
          <w:rFonts w:ascii="Times New Roman" w:hAnsi="Times New Roman" w:cs="Times New Roman"/>
          <w:lang w:val="fr-FR"/>
        </w:rPr>
        <w:t xml:space="preserve">lle et </w:t>
      </w:r>
      <w:r w:rsidRPr="00504C1C">
        <w:rPr>
          <w:rFonts w:ascii="Times New Roman" w:hAnsi="Times New Roman" w:cs="Times New Roman"/>
          <w:lang w:val="fr-FR"/>
        </w:rPr>
        <w:t>Commerc</w:t>
      </w:r>
      <w:r>
        <w:rPr>
          <w:rFonts w:ascii="Times New Roman" w:hAnsi="Times New Roman" w:cs="Times New Roman"/>
          <w:lang w:val="fr-FR"/>
        </w:rPr>
        <w:t>ial</w:t>
      </w:r>
      <w:r w:rsidRPr="00504C1C">
        <w:rPr>
          <w:rFonts w:ascii="Times New Roman" w:hAnsi="Times New Roman" w:cs="Times New Roman"/>
          <w:lang w:val="fr-FR"/>
        </w:rPr>
        <w:t xml:space="preserve">e de </w:t>
      </w:r>
      <w:r>
        <w:rPr>
          <w:rFonts w:ascii="Times New Roman" w:hAnsi="Times New Roman" w:cs="Times New Roman"/>
          <w:lang w:val="fr-FR"/>
        </w:rPr>
        <w:t>Luxembourg avant la guerre.</w:t>
      </w:r>
    </w:p>
    <w:p w14:paraId="72211CF4" w14:textId="77777777" w:rsidR="000432C7" w:rsidRDefault="000432C7" w:rsidP="000432C7">
      <w:pPr>
        <w:spacing w:line="360" w:lineRule="auto"/>
        <w:jc w:val="both"/>
        <w:rPr>
          <w:rFonts w:ascii="Times New Roman" w:hAnsi="Times New Roman" w:cs="Times New Roman"/>
          <w:lang w:val="fr-FR"/>
        </w:rPr>
      </w:pPr>
    </w:p>
    <w:p w14:paraId="7B60B280" w14:textId="77777777" w:rsidR="000432C7" w:rsidRPr="00E82B7C" w:rsidRDefault="000432C7" w:rsidP="000432C7">
      <w:pPr>
        <w:spacing w:line="360" w:lineRule="auto"/>
        <w:jc w:val="both"/>
        <w:rPr>
          <w:rFonts w:ascii="Times New Roman" w:hAnsi="Times New Roman" w:cs="Times New Roman"/>
          <w:lang w:val="fr-FR"/>
        </w:rPr>
      </w:pPr>
      <w:r w:rsidRPr="00E82B7C">
        <w:rPr>
          <w:rFonts w:ascii="Times New Roman" w:hAnsi="Times New Roman" w:cs="Times New Roman"/>
          <w:lang w:val="fr-FR"/>
        </w:rPr>
        <w:t xml:space="preserve">Il n’est pas non plus à exclure que certaines réticences aient existé au sujet de la définition du « Juif ». C’est Louis Simmer qui rédigea les ordre de service n° 3344 et n° 3362, comme l’indique notamment une formulation qui n’était peut-être pas qu’un lapsus. Il y demandait aux bourgmestres, respectivement aux directeurs d’établissements </w:t>
      </w:r>
      <w:r w:rsidRPr="00E82B7C">
        <w:rPr>
          <w:rFonts w:ascii="Times New Roman" w:hAnsi="Times New Roman"/>
          <w:lang w:val="fr-FR"/>
        </w:rPr>
        <w:t>d’enseignement secondaire de signaler les élèves « </w:t>
      </w:r>
      <w:r w:rsidRPr="001B4056">
        <w:rPr>
          <w:rFonts w:ascii="Times New Roman" w:hAnsi="Times New Roman" w:cs="Times New Roman"/>
          <w:i/>
          <w:lang w:val="fr-CH"/>
        </w:rPr>
        <w:t>israelitischer Konfession</w:t>
      </w:r>
      <w:r w:rsidRPr="00E82B7C">
        <w:rPr>
          <w:rFonts w:ascii="Times New Roman" w:hAnsi="Times New Roman"/>
          <w:lang w:val="fr-FR"/>
        </w:rPr>
        <w:t xml:space="preserve"> » - et non les enfants de « race juive » aux termes de la législation allemande. Le catholique qu’était Simmer aurait-il cherché à exclure les enfants baptisés des rigueurs de l’occupant ? Même si tel fut le cas, il dut rapidement corriger le tir. Les listes qui furent établies contenaient en effet aussi les noms d’enfants considérés comme juifs </w:t>
      </w:r>
      <w:r w:rsidRPr="00E82B7C">
        <w:rPr>
          <w:rFonts w:ascii="Times New Roman" w:hAnsi="Times New Roman" w:cs="Times New Roman"/>
          <w:lang w:val="fr-FR"/>
        </w:rPr>
        <w:t xml:space="preserve">selon l’article 8 de la </w:t>
      </w:r>
      <w:r w:rsidRPr="001B4056">
        <w:rPr>
          <w:rFonts w:ascii="Times New Roman" w:hAnsi="Times New Roman" w:cs="Times New Roman"/>
          <w:i/>
          <w:lang w:val="fr-CH"/>
        </w:rPr>
        <w:t>Verordnung über Massnahmen auf dem Gebiet des Judenrechts</w:t>
      </w:r>
      <w:r w:rsidRPr="00E82B7C">
        <w:rPr>
          <w:rFonts w:ascii="Times New Roman" w:hAnsi="Times New Roman" w:cs="Times New Roman"/>
          <w:lang w:val="fr-FR"/>
        </w:rPr>
        <w:t>. Enfin, le 7 novembre, alors que les enfants « juifs » étaient exclus des écoles, le même Simmer exigea que lui soient signalés les cas de « </w:t>
      </w:r>
      <w:r w:rsidRPr="001B4056">
        <w:rPr>
          <w:rFonts w:ascii="Times New Roman" w:hAnsi="Times New Roman" w:cs="Times New Roman"/>
          <w:i/>
          <w:lang w:val="fr-CH"/>
        </w:rPr>
        <w:t>Mischlinge</w:t>
      </w:r>
      <w:r w:rsidRPr="00E82B7C">
        <w:rPr>
          <w:rFonts w:ascii="Times New Roman" w:hAnsi="Times New Roman" w:cs="Times New Roman"/>
          <w:lang w:val="fr-FR"/>
        </w:rPr>
        <w:t xml:space="preserve"> ». </w:t>
      </w:r>
    </w:p>
    <w:p w14:paraId="47ACCE10" w14:textId="77777777" w:rsidR="000432C7" w:rsidRDefault="000432C7" w:rsidP="000432C7">
      <w:pPr>
        <w:spacing w:line="360" w:lineRule="auto"/>
        <w:jc w:val="both"/>
        <w:rPr>
          <w:rFonts w:ascii="Times New Roman" w:hAnsi="Times New Roman" w:cs="Times New Roman"/>
          <w:lang w:val="fr-FR"/>
        </w:rPr>
      </w:pPr>
    </w:p>
    <w:p w14:paraId="4B6A1580" w14:textId="77777777"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Des cas d’opposition ne sont pas connus, les cas de réticence sont rares et sujets à interprétation. Dans l’ensemble il semblerait plutôt que les ordres allemands aient été appliqués à la lettre et dans l’esprit. Pourtant, la besogne n’était pas simple. Il ne suffisait pas pour ceux qui furent chargés de les recenser, de se renseigner sur les habitudes religieuses de leurs élèves ou de leurs subordonnés. Pour respecter les ordres du Gauleiter, il fallait s’en tenir aux critères raciaux définis par la législation allemande – ce qui signifiait connaître les grands-parents de chacun. Or les cas furent nombreux, dans lesquels les bourgmestres et les chefs d’établissements scolaires préférèrent en faire plus que pas assez.</w:t>
      </w:r>
    </w:p>
    <w:p w14:paraId="3FC7B999" w14:textId="77777777" w:rsidR="000432C7" w:rsidRDefault="000432C7" w:rsidP="000432C7">
      <w:pPr>
        <w:spacing w:line="360" w:lineRule="auto"/>
        <w:jc w:val="both"/>
        <w:rPr>
          <w:rFonts w:ascii="Times New Roman" w:hAnsi="Times New Roman" w:cs="Times New Roman"/>
          <w:lang w:val="fr-FR"/>
        </w:rPr>
      </w:pPr>
    </w:p>
    <w:p w14:paraId="6C280436" w14:textId="77777777" w:rsidR="000432C7" w:rsidRPr="00E82B7C" w:rsidRDefault="000432C7" w:rsidP="000432C7">
      <w:pPr>
        <w:spacing w:line="360" w:lineRule="auto"/>
        <w:jc w:val="both"/>
        <w:rPr>
          <w:rFonts w:ascii="Times New Roman" w:hAnsi="Times New Roman" w:cs="Times New Roman"/>
          <w:lang w:val="fr-FR"/>
        </w:rPr>
      </w:pPr>
      <w:r w:rsidRPr="00E82B7C">
        <w:rPr>
          <w:rFonts w:ascii="Times New Roman" w:hAnsi="Times New Roman" w:cs="Times New Roman"/>
          <w:lang w:val="fr-FR"/>
        </w:rPr>
        <w:t>Le directeur du Lycée de jeunes filles d’Esch-sur-Alzette tint ainsi à faire part de ses doutes au sujet de l’un de ses professeurs qui, à sa connaissance, n’avait jamais professé la religion juive mais dont les deux grands-parents maternels étaient « </w:t>
      </w:r>
      <w:r w:rsidRPr="001B4056">
        <w:rPr>
          <w:rFonts w:ascii="Times New Roman" w:hAnsi="Times New Roman" w:cs="Times New Roman"/>
          <w:i/>
          <w:lang w:val="fr-CH"/>
        </w:rPr>
        <w:t>volljüdisch</w:t>
      </w:r>
      <w:r w:rsidRPr="00E82B7C">
        <w:rPr>
          <w:rFonts w:ascii="Times New Roman" w:hAnsi="Times New Roman" w:cs="Times New Roman"/>
          <w:lang w:val="fr-FR"/>
        </w:rPr>
        <w:t> ». Il signala ce cas, alors même que le professeur n’avait pas repris son service. La commune d’Ettelbrück et le bourgmestre de Medernach donnèrent, de leur côté, des informations que personne ne leur avait demandé. Du côté d’Ettelbrück on répondit qu’il y avait bien des « Juifs », installés depuis peu dans la ville, qui prétendaient avoir par le passé été médecins ou notaires mais qui n’exerçaient plus ces métiers. Le bourgmestre de Medernach expliqua qu’il n’y avait pas de « Juifs » exerçant une profession libérale ou travaillant au service de la commune mais qu’il y en avait par contre qui étaient épiciers, colporteurs ou vendeurs de bestiaux. On retrouve le même phénomène après la transmission de l’ordre d’exclure les enfants « juifs » des écoles. Les bourgmestres d’Echternach, Vianden et Mondorf avaient dans leurs écoles des « </w:t>
      </w:r>
      <w:r w:rsidRPr="001B4056">
        <w:rPr>
          <w:rFonts w:ascii="Times New Roman" w:hAnsi="Times New Roman" w:cs="Times New Roman"/>
          <w:i/>
          <w:lang w:val="fr-CH"/>
        </w:rPr>
        <w:t>Mischlinge</w:t>
      </w:r>
      <w:r w:rsidRPr="00E82B7C">
        <w:rPr>
          <w:rFonts w:ascii="Times New Roman" w:hAnsi="Times New Roman" w:cs="Times New Roman"/>
          <w:lang w:val="fr-FR"/>
        </w:rPr>
        <w:t> » qui, selon eux, n’étaient probablement pas concernés par la mesure. Comme ils n’en étaient pas certains, ils préférèrent toutefois les signaler plutôt que de risquer de ne pas être en conformité avec la loi.</w:t>
      </w:r>
    </w:p>
    <w:p w14:paraId="56367F75" w14:textId="77777777" w:rsidR="000432C7" w:rsidRPr="00E82B7C" w:rsidRDefault="000432C7" w:rsidP="000432C7">
      <w:pPr>
        <w:spacing w:line="360" w:lineRule="auto"/>
        <w:jc w:val="both"/>
        <w:rPr>
          <w:rFonts w:ascii="Times New Roman" w:hAnsi="Times New Roman" w:cs="Times New Roman"/>
          <w:lang w:val="fr-FR"/>
        </w:rPr>
      </w:pPr>
    </w:p>
    <w:p w14:paraId="03C47E74" w14:textId="48B29661" w:rsidR="000432C7" w:rsidRPr="00E82B7C" w:rsidRDefault="000432C7" w:rsidP="000432C7">
      <w:pPr>
        <w:spacing w:line="360" w:lineRule="auto"/>
        <w:jc w:val="both"/>
        <w:rPr>
          <w:rFonts w:ascii="Times New Roman" w:hAnsi="Times New Roman" w:cs="Times New Roman"/>
          <w:lang w:val="fr-FR"/>
        </w:rPr>
      </w:pPr>
      <w:r w:rsidRPr="00E82B7C">
        <w:rPr>
          <w:rFonts w:ascii="Times New Roman" w:hAnsi="Times New Roman" w:cs="Times New Roman"/>
          <w:lang w:val="fr-FR"/>
        </w:rPr>
        <w:t xml:space="preserve">Qu’est-ce qui explique que des bourgmestres et des directeurs d’établissements </w:t>
      </w:r>
      <w:r w:rsidRPr="00E82B7C">
        <w:rPr>
          <w:rFonts w:ascii="Times New Roman" w:hAnsi="Times New Roman"/>
          <w:lang w:val="fr-FR"/>
        </w:rPr>
        <w:t xml:space="preserve">d’enseignement secondaire, des enseignants et </w:t>
      </w:r>
      <w:r w:rsidRPr="00E82B7C">
        <w:rPr>
          <w:rFonts w:ascii="Times New Roman" w:hAnsi="Times New Roman" w:cs="Times New Roman"/>
          <w:lang w:val="fr-FR"/>
        </w:rPr>
        <w:t xml:space="preserve">inspecteurs de l’enseignement primaire, mais aussi des chefs d’administration, des fonctionnaires du ministère de la Justice, des notaires et des experts-comptables assumant des missions de service public furent prêts à appliquer des lois antisémites sans </w:t>
      </w:r>
      <w:r w:rsidR="00EB0243">
        <w:rPr>
          <w:rFonts w:ascii="Times New Roman" w:hAnsi="Times New Roman" w:cs="Times New Roman"/>
          <w:lang w:val="fr-FR"/>
        </w:rPr>
        <w:t xml:space="preserve">en </w:t>
      </w:r>
      <w:r w:rsidRPr="00E82B7C">
        <w:rPr>
          <w:rFonts w:ascii="Times New Roman" w:hAnsi="Times New Roman" w:cs="Times New Roman"/>
          <w:lang w:val="fr-FR"/>
        </w:rPr>
        <w:t xml:space="preserve">questionner la légitimité ? Qu’est-ce qui explique que beaucoup le firent de la manière la plus consciencieuse, signalant les cas douteux plutôt que de les taire et que certains prirent même des initiatives – comme fonder une entreprise privée dédiée à la liquidation d’entreprises dites juives ou bien recenser les « Juifs » polonais malgré l’absence de données objectives ? Nous venons déjà de voir des éléments de réponse mais nous allons maintenant tenter de les résumer. </w:t>
      </w:r>
    </w:p>
    <w:p w14:paraId="2433DE8A" w14:textId="77777777" w:rsidR="000432C7" w:rsidRDefault="000432C7" w:rsidP="000432C7">
      <w:pPr>
        <w:spacing w:line="360" w:lineRule="auto"/>
        <w:jc w:val="both"/>
        <w:rPr>
          <w:rFonts w:ascii="Times New Roman" w:hAnsi="Times New Roman" w:cs="Times New Roman"/>
          <w:lang w:val="fr-FR"/>
        </w:rPr>
      </w:pPr>
    </w:p>
    <w:p w14:paraId="74ED2906" w14:textId="0D8B0B55"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A la fin des années 1930, la vision libérale de la nation, héritée du XIX</w:t>
      </w:r>
      <w:r w:rsidRPr="00C877C0">
        <w:rPr>
          <w:rFonts w:ascii="Times New Roman" w:hAnsi="Times New Roman" w:cs="Times New Roman"/>
          <w:vertAlign w:val="superscript"/>
          <w:lang w:val="fr-FR"/>
        </w:rPr>
        <w:t>e</w:t>
      </w:r>
      <w:r>
        <w:rPr>
          <w:rFonts w:ascii="Times New Roman" w:hAnsi="Times New Roman" w:cs="Times New Roman"/>
          <w:lang w:val="fr-FR"/>
        </w:rPr>
        <w:t xml:space="preserve"> siècle, avait cédé le pas à une conception essentialiste et ethnocentrée. Selon la loi du 9 mars 1940 « sur l’indigénat luxembourgeois », rédigée par un gouvernement de grande coalition, votée par une majorité conservatrice et socialiste, était Luxembourgeois </w:t>
      </w:r>
      <w:r w:rsidR="00FF5C10">
        <w:rPr>
          <w:rFonts w:ascii="Times New Roman" w:hAnsi="Times New Roman" w:cs="Times New Roman"/>
          <w:lang w:val="fr-FR"/>
        </w:rPr>
        <w:t xml:space="preserve">celui </w:t>
      </w:r>
      <w:r>
        <w:rPr>
          <w:rFonts w:ascii="Times New Roman" w:hAnsi="Times New Roman" w:cs="Times New Roman"/>
          <w:lang w:val="fr-FR"/>
        </w:rPr>
        <w:t>qui était de sang luxembourgeois. Cette nouvelle définition, très consensuelle, était l’aboutissement d’un phénomène de méfiance face à l’étranger qui s’était étendu à partir de la Première Guerre mondiale, avec une accélération dans les années 1930. L’arrivée de très nombreux réfugiés juifs avait particulièrement attisé les craintes liées à la menace d’</w:t>
      </w:r>
      <w:r w:rsidRPr="001B4056">
        <w:rPr>
          <w:rFonts w:ascii="Times New Roman" w:hAnsi="Times New Roman" w:cs="Times New Roman"/>
          <w:i/>
          <w:lang w:val="fr-CH"/>
        </w:rPr>
        <w:t>Überfremdung</w:t>
      </w:r>
      <w:r>
        <w:rPr>
          <w:rFonts w:ascii="Times New Roman" w:hAnsi="Times New Roman" w:cs="Times New Roman"/>
          <w:lang w:val="fr-FR"/>
        </w:rPr>
        <w:t xml:space="preserve"> du peuple luxembourgeois. La méfiance face aux étrangers était certes universelle, mais les « Juifs » </w:t>
      </w:r>
      <w:r w:rsidR="006359F9">
        <w:rPr>
          <w:rFonts w:ascii="Times New Roman" w:hAnsi="Times New Roman" w:cs="Times New Roman"/>
          <w:lang w:val="fr-FR"/>
        </w:rPr>
        <w:t xml:space="preserve">étaient perçus comme </w:t>
      </w:r>
      <w:r w:rsidR="0084005F">
        <w:rPr>
          <w:rFonts w:ascii="Times New Roman" w:hAnsi="Times New Roman" w:cs="Times New Roman"/>
          <w:lang w:val="fr-FR"/>
        </w:rPr>
        <w:t>des étrangers particulièrement redoutables</w:t>
      </w:r>
      <w:r>
        <w:rPr>
          <w:rFonts w:ascii="Times New Roman" w:hAnsi="Times New Roman" w:cs="Times New Roman"/>
          <w:lang w:val="fr-FR"/>
        </w:rPr>
        <w:t xml:space="preserve">, </w:t>
      </w:r>
      <w:r w:rsidR="0084005F">
        <w:rPr>
          <w:rFonts w:ascii="Times New Roman" w:hAnsi="Times New Roman" w:cs="Times New Roman"/>
          <w:lang w:val="fr-FR"/>
        </w:rPr>
        <w:t>notamment au sein des forces de l’ordre</w:t>
      </w:r>
      <w:r>
        <w:rPr>
          <w:rFonts w:ascii="Times New Roman" w:hAnsi="Times New Roman" w:cs="Times New Roman"/>
          <w:lang w:val="fr-FR"/>
        </w:rPr>
        <w:t>. Dans les articles les plus anxiogènes de la presse d’extrême droite, mais aussi catholique et même libérale, ainsi que dans de nombreux rapports de gendarmerie, il leur était d’abord reproché de vouloir racheter des pans entiers de l’économie nationale et de réduire les Luxembourgeois à la misère dans leur propre pays. D’autres critiques concernaient leur culture cosmopolite et leur propension à ourdir des complots en petit cercle et à arriver à leurs fins en se servant d’hommes de paille.</w:t>
      </w:r>
    </w:p>
    <w:p w14:paraId="494BC3AA" w14:textId="77777777" w:rsidR="000432C7" w:rsidRDefault="000432C7" w:rsidP="000432C7">
      <w:pPr>
        <w:spacing w:line="360" w:lineRule="auto"/>
        <w:jc w:val="both"/>
        <w:rPr>
          <w:rFonts w:ascii="Times New Roman" w:hAnsi="Times New Roman" w:cs="Times New Roman"/>
          <w:lang w:val="fr-FR"/>
        </w:rPr>
      </w:pPr>
    </w:p>
    <w:p w14:paraId="7A9E2D97" w14:textId="30377C71"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Tout cela explique que l’arrivée des réfugiés fuyant le nazisme ne fut pas perçue prioritairement comme un problème lié à l’instauration d’un régime totalitaire et raciste en Allemagne mais comme une « question juive ». Pour la résoudre, les autorités </w:t>
      </w:r>
      <w:r w:rsidR="00B72D12">
        <w:rPr>
          <w:rFonts w:ascii="Times New Roman" w:hAnsi="Times New Roman" w:cs="Times New Roman"/>
          <w:lang w:val="fr-FR"/>
        </w:rPr>
        <w:t>luxembourgeoises prirent, au fil</w:t>
      </w:r>
      <w:r>
        <w:rPr>
          <w:rFonts w:ascii="Times New Roman" w:hAnsi="Times New Roman" w:cs="Times New Roman"/>
          <w:lang w:val="fr-FR"/>
        </w:rPr>
        <w:t xml:space="preserve"> des années 1930, des mesures visant à endiguer de plus en plus spécifiquement l’immigration juive. Certaines administrations prirent, dès le milieu des années 1930, l’habitude de traiter les « Juifs » étrangers comme une catégorie particulière. La police locale étatisée commença à les recenser dès 1935 ; les services de la carte d’Identité à les différencier des autres étrangers et à les compter à part, </w:t>
      </w:r>
      <w:r w:rsidR="009740D7">
        <w:rPr>
          <w:rFonts w:ascii="Times New Roman" w:hAnsi="Times New Roman" w:cs="Times New Roman"/>
          <w:lang w:val="fr-FR"/>
        </w:rPr>
        <w:t xml:space="preserve">dès </w:t>
      </w:r>
      <w:r>
        <w:rPr>
          <w:rFonts w:ascii="Times New Roman" w:hAnsi="Times New Roman" w:cs="Times New Roman"/>
          <w:lang w:val="fr-FR"/>
        </w:rPr>
        <w:t xml:space="preserve">1936. Vers la fin des années 1930, le ministère du Travail donna des instructions verbales </w:t>
      </w:r>
      <w:r w:rsidRPr="000E11DB">
        <w:rPr>
          <w:rFonts w:ascii="Times New Roman" w:hAnsi="Times New Roman" w:cs="Times New Roman"/>
          <w:lang w:val="fr-FR"/>
        </w:rPr>
        <w:t>aux bourses du travail et au commissariat spécial pour le placement des chômeurs</w:t>
      </w:r>
      <w:r>
        <w:rPr>
          <w:rFonts w:ascii="Times New Roman" w:hAnsi="Times New Roman" w:cs="Times New Roman"/>
          <w:lang w:val="fr-FR"/>
        </w:rPr>
        <w:t xml:space="preserve">, leur interdisant de délivrer des </w:t>
      </w:r>
      <w:r w:rsidRPr="000E11DB">
        <w:rPr>
          <w:rFonts w:ascii="Times New Roman" w:hAnsi="Times New Roman" w:cs="Times New Roman"/>
          <w:lang w:val="fr-FR"/>
        </w:rPr>
        <w:t>autorisations d’embauchage</w:t>
      </w:r>
      <w:r>
        <w:rPr>
          <w:rFonts w:ascii="Times New Roman" w:hAnsi="Times New Roman" w:cs="Times New Roman"/>
          <w:lang w:val="fr-FR"/>
        </w:rPr>
        <w:t xml:space="preserve"> à « </w:t>
      </w:r>
      <w:r w:rsidRPr="000E11DB">
        <w:rPr>
          <w:rFonts w:ascii="Times New Roman" w:hAnsi="Times New Roman" w:cs="Times New Roman"/>
          <w:lang w:val="fr-FR"/>
        </w:rPr>
        <w:t>des étrangers de nationalité allemande, respectivement sans nationalité, de race non-aryenne</w:t>
      </w:r>
      <w:r>
        <w:rPr>
          <w:rFonts w:ascii="Times New Roman" w:hAnsi="Times New Roman" w:cs="Times New Roman"/>
          <w:lang w:val="fr-FR"/>
        </w:rPr>
        <w:t xml:space="preserve"> ». Enfin, le Luxembourg accepta d’appliquer la troisième loi de Nuremberg aux ressortissants du Reich résidant sur son sol. Celle-ci interdisait aux ressortissants allemands « de sang allemand ou apparenté » d’épouser des « Juifs ». La légitimité des critères raciaux nazis </w:t>
      </w:r>
      <w:r w:rsidR="0077115A">
        <w:rPr>
          <w:rFonts w:ascii="Times New Roman" w:hAnsi="Times New Roman" w:cs="Times New Roman"/>
          <w:lang w:val="fr-FR"/>
        </w:rPr>
        <w:t>était</w:t>
      </w:r>
      <w:r>
        <w:rPr>
          <w:rFonts w:ascii="Times New Roman" w:hAnsi="Times New Roman" w:cs="Times New Roman"/>
          <w:lang w:val="fr-FR"/>
        </w:rPr>
        <w:t xml:space="preserve"> donc admise à la veille de la guerre.</w:t>
      </w:r>
    </w:p>
    <w:p w14:paraId="2147FC15" w14:textId="77777777" w:rsidR="000432C7" w:rsidRDefault="000432C7" w:rsidP="000432C7">
      <w:pPr>
        <w:spacing w:line="360" w:lineRule="auto"/>
        <w:jc w:val="both"/>
        <w:rPr>
          <w:rFonts w:ascii="Times New Roman" w:hAnsi="Times New Roman" w:cs="Times New Roman"/>
          <w:lang w:val="fr-FR"/>
        </w:rPr>
      </w:pPr>
    </w:p>
    <w:p w14:paraId="619E7FC7" w14:textId="77777777"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Les perceptions raciales mais aussi les pratiques administratives qui furent au cœur de la participation des administrations luxembourgeoises à la politique antisémite du régime d’occupation nazi avaient ainsi été acclimatées au Grand-Duché avant même le déclenchement de la guerre. Cette participation n’était donc pas tout à fait une innovation, elle portait de forts traits de continuité. La nouveauté fut qu’à partir d’août 1940 des pratiques qui avaient concerné les « Juifs » étrangers ciblèrent également les « Juifs » luxembourgeois, qui se virent détachés du reste de leurs concitoyens dans une logique de purification ethnique. Le pas fut franchi, comme nous l’avons vu, lorsque la Commission administrative accepta l’ordre d’interdire à tous les « Juifs », quel que soit leur nationalité, d’être rapatriés au Luxembourg. Il faut ajouter que si la politique antisémite fut acceptée et appliquée par l’administration luxembourgeoise, ce fut aussi parce que ses objectifs ne paraissaient pas disproportionnés et s’inscrivaient, eux aussi, dans une certaine continuité. A l’automne et à l’hiver 1940, le régime nazi n’avait pas encore décidé d’assassiner systématiquement les « Juifs ». Son objectif était alors de les chasser des territoires qu’il dominait. Avant la guerre, les autorités luxembourgeoises avaient fait en sorte de limiter l’immigration des « Juifs » et de permettre à ceux qui venaient d’arriver de repartir le plus rapidement possible. Avec l’occupation, elles élargirent le spectre en adaptant ces objectifs à ceux des Allemands. Désormais ce n’étaient plus seulement les « Juifs » étrangers qui devaient partir mais les « Juifs » tout court.</w:t>
      </w:r>
    </w:p>
    <w:p w14:paraId="1898E071" w14:textId="77777777" w:rsidR="000432C7" w:rsidRDefault="000432C7" w:rsidP="000432C7">
      <w:pPr>
        <w:spacing w:line="360" w:lineRule="auto"/>
        <w:jc w:val="both"/>
        <w:rPr>
          <w:rFonts w:ascii="Times New Roman" w:hAnsi="Times New Roman" w:cs="Times New Roman"/>
          <w:lang w:val="fr-FR"/>
        </w:rPr>
      </w:pPr>
    </w:p>
    <w:p w14:paraId="3BE71F26" w14:textId="4ACAE3F3" w:rsidR="000432C7" w:rsidRDefault="000432C7" w:rsidP="000432C7">
      <w:pPr>
        <w:spacing w:line="360" w:lineRule="auto"/>
        <w:jc w:val="both"/>
        <w:rPr>
          <w:rFonts w:ascii="Times New Roman" w:hAnsi="Times New Roman" w:cs="Times New Roman"/>
          <w:lang w:val="fr-FR"/>
        </w:rPr>
      </w:pPr>
      <w:r w:rsidRPr="004D1EDA">
        <w:rPr>
          <w:rFonts w:ascii="Times New Roman" w:hAnsi="Times New Roman" w:cs="Times New Roman"/>
          <w:lang w:val="fr-FR"/>
        </w:rPr>
        <w:t>Mais encore une fois, ce pas décisif ne put être franchi qu’en raison de l’</w:t>
      </w:r>
      <w:r>
        <w:rPr>
          <w:rFonts w:ascii="Times New Roman" w:hAnsi="Times New Roman" w:cs="Times New Roman"/>
          <w:lang w:val="fr-FR"/>
        </w:rPr>
        <w:t>acceptation d</w:t>
      </w:r>
      <w:r w:rsidRPr="004D1EDA">
        <w:rPr>
          <w:rFonts w:ascii="Times New Roman" w:hAnsi="Times New Roman" w:cs="Times New Roman"/>
          <w:lang w:val="fr-FR"/>
        </w:rPr>
        <w:t>e la défaite, de l’ordre nouveau et, finalement, du pouvoir du Gauleiter.</w:t>
      </w:r>
      <w:r>
        <w:rPr>
          <w:rFonts w:ascii="Times New Roman" w:hAnsi="Times New Roman" w:cs="Times New Roman"/>
          <w:lang w:val="fr-FR"/>
        </w:rPr>
        <w:t xml:space="preserve"> S’il y avait bien des germes proprement luxembourgeois à la politique qui fut appliquée à partir de septembre 1940, ils ne permettent </w:t>
      </w:r>
      <w:r w:rsidR="00644ED4">
        <w:rPr>
          <w:rFonts w:ascii="Times New Roman" w:hAnsi="Times New Roman" w:cs="Times New Roman"/>
          <w:lang w:val="fr-FR"/>
        </w:rPr>
        <w:t xml:space="preserve">de comprendre </w:t>
      </w:r>
      <w:r>
        <w:rPr>
          <w:rFonts w:ascii="Times New Roman" w:hAnsi="Times New Roman" w:cs="Times New Roman"/>
          <w:lang w:val="fr-FR"/>
        </w:rPr>
        <w:t>la disposition de l’administration à l’appliquer</w:t>
      </w:r>
      <w:r w:rsidR="00644ED4">
        <w:rPr>
          <w:rFonts w:ascii="Times New Roman" w:hAnsi="Times New Roman" w:cs="Times New Roman"/>
          <w:lang w:val="fr-FR"/>
        </w:rPr>
        <w:t xml:space="preserve"> qu’en partie</w:t>
      </w:r>
      <w:r>
        <w:rPr>
          <w:rFonts w:ascii="Times New Roman" w:hAnsi="Times New Roman" w:cs="Times New Roman"/>
          <w:lang w:val="fr-FR"/>
        </w:rPr>
        <w:t> ; leur existence n’implique nullement qu’il existait une pente fatale menant à la discrimination et à l’expulsion des Juifs, quelles que soient les circonstances. Le cadre idéologique et légal, les objectifs, le rythme d’application et le mépris complet de toute considération extérieure étaient allemands. Dans un  contexte complètement différent, hors de l’Europe sous occupation allemande, le Gouvernement en exil adopta une attitude qui était aux antipodes de celle de l’appareil étatique au Luxembourg.</w:t>
      </w:r>
    </w:p>
    <w:p w14:paraId="2CA2D550" w14:textId="77777777" w:rsidR="000432C7" w:rsidRDefault="000432C7" w:rsidP="000432C7">
      <w:pPr>
        <w:spacing w:line="360" w:lineRule="auto"/>
        <w:jc w:val="both"/>
        <w:rPr>
          <w:rFonts w:ascii="Times New Roman" w:hAnsi="Times New Roman" w:cs="Times New Roman"/>
          <w:lang w:val="fr-FR"/>
        </w:rPr>
      </w:pPr>
    </w:p>
    <w:p w14:paraId="7DDE361A" w14:textId="460B3FC6" w:rsidR="000432C7" w:rsidRDefault="000432C7" w:rsidP="000432C7">
      <w:pPr>
        <w:spacing w:line="360" w:lineRule="auto"/>
        <w:jc w:val="both"/>
        <w:rPr>
          <w:rFonts w:ascii="Times New Roman" w:hAnsi="Times New Roman" w:cs="Times New Roman"/>
          <w:lang w:val="fr-FR"/>
        </w:rPr>
      </w:pPr>
      <w:r>
        <w:rPr>
          <w:rFonts w:ascii="Times New Roman" w:hAnsi="Times New Roman" w:cs="Times New Roman"/>
          <w:lang w:val="fr-FR"/>
        </w:rPr>
        <w:t xml:space="preserve">Après la guerre, il lui fut reproché de n’avoir songé qu’à protéger les Luxembourgeois concernés par les persécutions et de n’avoir pas agi avec suffisamment de résolution. Concernant le premier point, on peut néanmoins souligner qu’en l’occurrence, </w:t>
      </w:r>
      <w:r w:rsidR="00076CE6">
        <w:rPr>
          <w:rFonts w:ascii="Times New Roman" w:hAnsi="Times New Roman" w:cs="Times New Roman"/>
          <w:lang w:val="fr-FR"/>
        </w:rPr>
        <w:t>le Gouvernement en exil</w:t>
      </w:r>
      <w:r>
        <w:rPr>
          <w:rFonts w:ascii="Times New Roman" w:hAnsi="Times New Roman" w:cs="Times New Roman"/>
          <w:lang w:val="fr-FR"/>
        </w:rPr>
        <w:t xml:space="preserve"> ne transigea pas sur l’appartenance des citoyens juifs à la nation et sur le fait que ceux-ci étaient Luxembourgeois avant d’être « Juifs ». Dès que l’ordre d’expulsion, signifié le 12 septembre 1940 aux représentants du Consistoire israélite, lui fut connu, il prit des dispositions pour venir au secours de ses ressortissants. Il demanda d’abord à Antoine Funck de faire le nécessaire pour que le Centre de secours de la Croix-Rouge luxembourgeoise à Montpel</w:t>
      </w:r>
      <w:r w:rsidR="00AF7E91">
        <w:rPr>
          <w:rFonts w:ascii="Times New Roman" w:hAnsi="Times New Roman" w:cs="Times New Roman"/>
          <w:lang w:val="fr-FR"/>
        </w:rPr>
        <w:t>l</w:t>
      </w:r>
      <w:r>
        <w:rPr>
          <w:rFonts w:ascii="Times New Roman" w:hAnsi="Times New Roman" w:cs="Times New Roman"/>
          <w:lang w:val="fr-FR"/>
        </w:rPr>
        <w:t>ier puisse prendre en charge ceux parmi les proscrits qui se trouvaient en Zone française libre. Il s’adressa ensuite à divers gouvernements pour obtenir des visas pour ses citoyens persécutés et expulsés. Il n’obtint sur ce point que des résultats fort maigres. Mais ce n’est pas faire justice à ses membres que de considérer que les revers qu’ils essuyèrent étaient dus à leur manque d’assiduité. Cela vaut tout particulièrement pour Victor Bodson et Pierre Krier, qui s’étaient personnellement engagés dans le secours aux proscrits du nazisme durant les années 1930 et avaient par tous les moyens – y compris illégaux – aidé des « Juifs » à fuir le pays qui les persécutait.</w:t>
      </w:r>
    </w:p>
    <w:p w14:paraId="50CE6DB1" w14:textId="77777777" w:rsidR="000432C7" w:rsidRDefault="000432C7" w:rsidP="000432C7">
      <w:pPr>
        <w:spacing w:line="360" w:lineRule="auto"/>
        <w:jc w:val="both"/>
        <w:rPr>
          <w:rFonts w:ascii="Times New Roman" w:hAnsi="Times New Roman" w:cs="Times New Roman"/>
          <w:lang w:val="fr-FR"/>
        </w:rPr>
      </w:pPr>
    </w:p>
    <w:p w14:paraId="42763514" w14:textId="387E26F6" w:rsidR="00303B38" w:rsidRPr="001B4056" w:rsidRDefault="001B1961" w:rsidP="00863781">
      <w:pPr>
        <w:spacing w:line="360" w:lineRule="auto"/>
        <w:jc w:val="both"/>
        <w:rPr>
          <w:lang w:val="fr-CH"/>
        </w:rPr>
      </w:pPr>
      <w:r>
        <w:rPr>
          <w:rFonts w:ascii="Times New Roman" w:hAnsi="Times New Roman" w:cs="Times New Roman"/>
          <w:lang w:val="fr-FR"/>
        </w:rPr>
        <w:t>Le manque de résultats du G</w:t>
      </w:r>
      <w:r w:rsidR="000432C7">
        <w:rPr>
          <w:rFonts w:ascii="Times New Roman" w:hAnsi="Times New Roman" w:cs="Times New Roman"/>
          <w:lang w:val="fr-FR"/>
        </w:rPr>
        <w:t xml:space="preserve">ouvernement </w:t>
      </w:r>
      <w:r>
        <w:rPr>
          <w:rFonts w:ascii="Times New Roman" w:hAnsi="Times New Roman" w:cs="Times New Roman"/>
          <w:lang w:val="fr-FR"/>
        </w:rPr>
        <w:t xml:space="preserve">en exil </w:t>
      </w:r>
      <w:r w:rsidR="000432C7">
        <w:rPr>
          <w:rFonts w:ascii="Times New Roman" w:hAnsi="Times New Roman" w:cs="Times New Roman"/>
          <w:lang w:val="fr-FR"/>
        </w:rPr>
        <w:t>s’explique d’abord par l’attitude des autorités allemandes en général et de l’administration civile du Gauleiter Simon en particulier. Obnubilé par les succès remportés par la Wehrmacht au printemps 1940, soucieux de ne pas se laisser dépasser par ses homologues Bürckel et Wagner, Simon et la Gestapo crurent pouvoir agir à leur guise et à leur rythme. Le résultat fut qu’ils s’aliénèrent tout soutien potentiel du côté de Vichy, Madrid et, au final</w:t>
      </w:r>
      <w:r w:rsidR="007C7D1E">
        <w:rPr>
          <w:rFonts w:ascii="Times New Roman" w:hAnsi="Times New Roman" w:cs="Times New Roman"/>
          <w:lang w:val="fr-FR"/>
        </w:rPr>
        <w:t>,</w:t>
      </w:r>
      <w:r w:rsidR="000432C7">
        <w:rPr>
          <w:rFonts w:ascii="Times New Roman" w:hAnsi="Times New Roman" w:cs="Times New Roman"/>
          <w:lang w:val="fr-FR"/>
        </w:rPr>
        <w:t xml:space="preserve"> Lisbonne. A partir du mois d’octobre, le passage des convois devint sans cesse plus précaire et les pays d’accueil potentiels commencèrent à fermer leurs frontières. Enfin, le Gouvernement en exil manquait des moyens matériels nécessaires à une évacuation de grande échelle. Il dut s’en remettre au Joint qui, lui-même, était dépassé par les événements</w:t>
      </w:r>
      <w:r w:rsidR="00F01B0A">
        <w:rPr>
          <w:rFonts w:ascii="Times New Roman" w:hAnsi="Times New Roman" w:cs="Times New Roman"/>
          <w:lang w:val="fr-FR"/>
        </w:rPr>
        <w:t>.</w:t>
      </w:r>
      <w:r w:rsidR="000432C7">
        <w:rPr>
          <w:rFonts w:ascii="Times New Roman" w:hAnsi="Times New Roman" w:cs="Times New Roman"/>
          <w:lang w:val="fr-FR"/>
        </w:rPr>
        <w:t xml:space="preserve"> </w:t>
      </w:r>
      <w:r w:rsidR="00F01B0A">
        <w:rPr>
          <w:rFonts w:ascii="Times New Roman" w:hAnsi="Times New Roman" w:cs="Times New Roman"/>
          <w:lang w:val="fr-FR"/>
        </w:rPr>
        <w:t>A cette é</w:t>
      </w:r>
      <w:r w:rsidR="0088665B">
        <w:rPr>
          <w:rFonts w:ascii="Times New Roman" w:hAnsi="Times New Roman" w:cs="Times New Roman"/>
          <w:lang w:val="fr-FR"/>
        </w:rPr>
        <w:t>poque des milliers de « Juifs »</w:t>
      </w:r>
      <w:r w:rsidR="00F01B0A">
        <w:rPr>
          <w:rFonts w:ascii="Times New Roman" w:hAnsi="Times New Roman" w:cs="Times New Roman"/>
          <w:lang w:val="fr-FR"/>
        </w:rPr>
        <w:t xml:space="preserve"> tentèr</w:t>
      </w:r>
      <w:r w:rsidR="000432C7">
        <w:rPr>
          <w:rFonts w:ascii="Times New Roman" w:hAnsi="Times New Roman" w:cs="Times New Roman"/>
          <w:lang w:val="fr-FR"/>
        </w:rPr>
        <w:t xml:space="preserve">ent de </w:t>
      </w:r>
      <w:r w:rsidR="00F01B0A">
        <w:rPr>
          <w:rFonts w:ascii="Times New Roman" w:hAnsi="Times New Roman" w:cs="Times New Roman"/>
          <w:lang w:val="fr-FR"/>
        </w:rPr>
        <w:t xml:space="preserve">gagner Lisbonne pour fuir l’Europe sous domination nazie. </w:t>
      </w:r>
      <w:r w:rsidR="0088665B">
        <w:rPr>
          <w:rFonts w:ascii="Times New Roman" w:hAnsi="Times New Roman" w:cs="Times New Roman"/>
          <w:lang w:val="fr-FR"/>
        </w:rPr>
        <w:t>Les plus chanceux parvinrent à emprunter  cette issue de plus en plus étroite. La plupart des autres allaient voir le piège mortel se refermer sur eux.</w:t>
      </w:r>
    </w:p>
    <w:p w14:paraId="4F297B5B" w14:textId="77777777" w:rsidR="0006225F" w:rsidRDefault="0006225F" w:rsidP="00863781">
      <w:pPr>
        <w:spacing w:line="360" w:lineRule="auto"/>
        <w:jc w:val="both"/>
        <w:rPr>
          <w:rFonts w:ascii="Times New Roman" w:hAnsi="Times New Roman" w:cs="Times New Roman"/>
          <w:lang w:val="fr-FR"/>
        </w:rPr>
      </w:pPr>
    </w:p>
    <w:p w14:paraId="429572F7" w14:textId="77777777" w:rsidR="0006225F" w:rsidRDefault="0006225F">
      <w:pPr>
        <w:rPr>
          <w:rFonts w:ascii="Times New Roman" w:hAnsi="Times New Roman" w:cs="Times New Roman"/>
          <w:lang w:val="fr-FR"/>
        </w:rPr>
      </w:pPr>
      <w:r>
        <w:rPr>
          <w:rFonts w:ascii="Times New Roman" w:hAnsi="Times New Roman" w:cs="Times New Roman"/>
          <w:lang w:val="fr-FR"/>
        </w:rPr>
        <w:br w:type="page"/>
      </w:r>
    </w:p>
    <w:p w14:paraId="20730ED2" w14:textId="77777777" w:rsidR="00D912A3" w:rsidRPr="001B4056" w:rsidRDefault="00D912A3" w:rsidP="00D912A3">
      <w:pPr>
        <w:rPr>
          <w:rFonts w:ascii="Arial" w:hAnsi="Arial"/>
          <w:b/>
          <w:smallCaps/>
          <w:sz w:val="32"/>
          <w:lang w:val="de-LU"/>
        </w:rPr>
      </w:pPr>
      <w:r w:rsidRPr="001B4056">
        <w:rPr>
          <w:rFonts w:ascii="Arial" w:hAnsi="Arial"/>
          <w:b/>
          <w:smallCaps/>
          <w:sz w:val="32"/>
          <w:lang w:val="de-LU"/>
        </w:rPr>
        <w:t>Sources</w:t>
      </w:r>
    </w:p>
    <w:p w14:paraId="790C5611" w14:textId="77777777" w:rsidR="00D912A3" w:rsidRPr="001B4056" w:rsidRDefault="00D912A3" w:rsidP="00D912A3">
      <w:pPr>
        <w:pBdr>
          <w:bottom w:val="single" w:sz="4" w:space="1" w:color="auto"/>
        </w:pBdr>
        <w:rPr>
          <w:rFonts w:ascii="Arial" w:hAnsi="Arial"/>
          <w:b/>
          <w:smallCaps/>
          <w:lang w:val="de-LU"/>
        </w:rPr>
      </w:pPr>
    </w:p>
    <w:p w14:paraId="694ECAD3" w14:textId="77777777" w:rsidR="00D912A3" w:rsidRPr="001B4056" w:rsidRDefault="00D912A3" w:rsidP="00D912A3">
      <w:pPr>
        <w:rPr>
          <w:rFonts w:ascii="Arial" w:hAnsi="Arial"/>
          <w:b/>
          <w:sz w:val="32"/>
          <w:lang w:val="de-LU"/>
        </w:rPr>
      </w:pPr>
    </w:p>
    <w:p w14:paraId="0EC7FC36" w14:textId="77777777" w:rsidR="00D912A3" w:rsidRPr="001B4056" w:rsidRDefault="00D912A3" w:rsidP="000E547D">
      <w:pPr>
        <w:jc w:val="center"/>
        <w:rPr>
          <w:rFonts w:ascii="Arial" w:hAnsi="Arial"/>
          <w:b/>
          <w:sz w:val="32"/>
          <w:lang w:val="de-LU"/>
        </w:rPr>
      </w:pPr>
      <w:r w:rsidRPr="001B4056">
        <w:rPr>
          <w:rFonts w:ascii="Arial" w:hAnsi="Arial"/>
          <w:b/>
          <w:sz w:val="32"/>
          <w:lang w:val="de-LU"/>
        </w:rPr>
        <w:t>1. Archives nationales du Luxembourg</w:t>
      </w:r>
    </w:p>
    <w:p w14:paraId="29236B40" w14:textId="77777777" w:rsidR="00D912A3" w:rsidRPr="001B4056" w:rsidRDefault="00D912A3" w:rsidP="000E547D">
      <w:pPr>
        <w:spacing w:line="360" w:lineRule="auto"/>
        <w:rPr>
          <w:rFonts w:ascii="Arial" w:hAnsi="Arial"/>
          <w:lang w:val="de-LU"/>
        </w:rPr>
      </w:pPr>
    </w:p>
    <w:p w14:paraId="4ED6429A" w14:textId="77777777" w:rsidR="00D912A3" w:rsidRPr="001B4056" w:rsidRDefault="00D912A3" w:rsidP="000E547D">
      <w:pPr>
        <w:spacing w:line="360" w:lineRule="auto"/>
        <w:rPr>
          <w:rFonts w:ascii="Arial" w:hAnsi="Arial"/>
          <w:lang w:val="de-LU"/>
        </w:rPr>
      </w:pPr>
    </w:p>
    <w:p w14:paraId="0CC5EB4F" w14:textId="652F6EB0" w:rsidR="00D912A3" w:rsidRPr="001B4056" w:rsidRDefault="00D912A3" w:rsidP="000E547D">
      <w:pPr>
        <w:spacing w:line="360" w:lineRule="auto"/>
        <w:jc w:val="center"/>
        <w:rPr>
          <w:rFonts w:ascii="Arial" w:hAnsi="Arial"/>
          <w:b/>
          <w:lang w:val="de-LU"/>
        </w:rPr>
      </w:pPr>
      <w:r w:rsidRPr="001B4056">
        <w:rPr>
          <w:rFonts w:ascii="Arial" w:hAnsi="Arial"/>
          <w:b/>
          <w:lang w:val="de-LU"/>
        </w:rPr>
        <w:t xml:space="preserve">1.1. Fonds </w:t>
      </w:r>
      <w:r w:rsidRPr="00D912A3">
        <w:rPr>
          <w:rFonts w:ascii="Arial" w:hAnsi="Arial"/>
          <w:b/>
          <w:lang w:val="de-DE"/>
        </w:rPr>
        <w:t>Chef der Zivilverwaltung</w:t>
      </w:r>
    </w:p>
    <w:p w14:paraId="2117FB45" w14:textId="77777777" w:rsidR="00D912A3" w:rsidRPr="001B4056" w:rsidRDefault="00D912A3" w:rsidP="000E547D">
      <w:pPr>
        <w:spacing w:line="360" w:lineRule="auto"/>
        <w:jc w:val="both"/>
        <w:rPr>
          <w:rFonts w:ascii="Times New Roman" w:hAnsi="Times New Roman" w:cs="Times New Roman"/>
          <w:lang w:val="de-LU"/>
        </w:rPr>
      </w:pPr>
    </w:p>
    <w:p w14:paraId="0C2222E6" w14:textId="44CD840E" w:rsidR="00FB582A" w:rsidRPr="001B4056" w:rsidRDefault="00FB582A" w:rsidP="000E547D">
      <w:pPr>
        <w:spacing w:line="360" w:lineRule="auto"/>
        <w:jc w:val="both"/>
        <w:rPr>
          <w:rFonts w:ascii="Times New Roman" w:hAnsi="Times New Roman" w:cs="Times New Roman"/>
          <w:lang w:val="de-LU"/>
        </w:rPr>
      </w:pPr>
      <w:r w:rsidRPr="001B4056">
        <w:rPr>
          <w:rFonts w:ascii="Times New Roman" w:hAnsi="Times New Roman" w:cs="Times New Roman"/>
          <w:lang w:val="de-LU"/>
        </w:rPr>
        <w:t xml:space="preserve">CdZ A-2-1 (1), CdZ A-2-1 (27), CdZ A-2-1 (29), CdZ A-2-1 (32), CdZ A-2-1 (87), CdZ A-2-1 (106), CdZ A-2-1 (121), CdZ A-2-1 (149), CdZ A-2-1 (261), CdZ A-2-1 (314), CdZ A-2-1 (315), </w:t>
      </w:r>
      <w:r w:rsidR="001409B7" w:rsidRPr="001B4056">
        <w:rPr>
          <w:rFonts w:ascii="Times New Roman" w:hAnsi="Times New Roman" w:cs="Times New Roman"/>
          <w:lang w:val="de-LU"/>
        </w:rPr>
        <w:t>CdZ A-2-1 (328), CdZ A-2-2 (87), CdZ A-2-2 (338), CdZ A-2-2 (339), CdZ A-3164, CdZ A-3165 (67), CdZ B-11 (506), CdZ B-11 (507), CdZ B-11 (572), CdZ B-11 (573), CdZ B-11 (574).</w:t>
      </w:r>
    </w:p>
    <w:p w14:paraId="6E35F690" w14:textId="77777777" w:rsidR="001409B7" w:rsidRPr="001B4056" w:rsidRDefault="001409B7" w:rsidP="000E547D">
      <w:pPr>
        <w:spacing w:line="360" w:lineRule="auto"/>
        <w:jc w:val="both"/>
        <w:rPr>
          <w:rFonts w:ascii="Times New Roman" w:hAnsi="Times New Roman" w:cs="Times New Roman"/>
          <w:lang w:val="de-LU"/>
        </w:rPr>
      </w:pPr>
    </w:p>
    <w:p w14:paraId="025C7B6D" w14:textId="10A65DFB" w:rsidR="001409B7" w:rsidRPr="001B4056" w:rsidRDefault="00FD3915" w:rsidP="000E547D">
      <w:pPr>
        <w:spacing w:line="360" w:lineRule="auto"/>
        <w:jc w:val="center"/>
        <w:rPr>
          <w:rFonts w:ascii="Arial" w:hAnsi="Arial" w:cs="Arial"/>
          <w:b/>
          <w:lang w:val="de-LU"/>
        </w:rPr>
      </w:pPr>
      <w:r w:rsidRPr="001B4056">
        <w:rPr>
          <w:rFonts w:ascii="Arial" w:hAnsi="Arial" w:cs="Arial"/>
          <w:b/>
          <w:lang w:val="de-LU"/>
        </w:rPr>
        <w:t xml:space="preserve">1.2. </w:t>
      </w:r>
      <w:r w:rsidR="001409B7" w:rsidRPr="001B4056">
        <w:rPr>
          <w:rFonts w:ascii="Arial" w:hAnsi="Arial" w:cs="Arial"/>
          <w:b/>
          <w:lang w:val="de-LU"/>
        </w:rPr>
        <w:t xml:space="preserve">Fonds </w:t>
      </w:r>
      <w:r w:rsidR="001409B7" w:rsidRPr="00D912A3">
        <w:rPr>
          <w:rFonts w:ascii="Arial" w:hAnsi="Arial" w:cs="Arial"/>
          <w:b/>
          <w:lang w:val="de-DE"/>
        </w:rPr>
        <w:t>Chef der Zivilverwaltung</w:t>
      </w:r>
      <w:r w:rsidR="001409B7" w:rsidRPr="001B4056">
        <w:rPr>
          <w:rFonts w:ascii="Arial" w:hAnsi="Arial" w:cs="Arial"/>
          <w:b/>
          <w:lang w:val="de-LU"/>
        </w:rPr>
        <w:t> : rapports du SD</w:t>
      </w:r>
    </w:p>
    <w:p w14:paraId="30F7C364" w14:textId="77777777" w:rsidR="001409B7" w:rsidRPr="001B4056" w:rsidRDefault="001409B7" w:rsidP="000E547D">
      <w:pPr>
        <w:spacing w:line="360" w:lineRule="auto"/>
        <w:rPr>
          <w:rFonts w:ascii="Times New Roman" w:hAnsi="Times New Roman" w:cs="Times New Roman"/>
          <w:b/>
          <w:color w:val="660066"/>
          <w:lang w:val="de-LU"/>
        </w:rPr>
      </w:pPr>
    </w:p>
    <w:p w14:paraId="2740F750" w14:textId="203ECAFA" w:rsidR="001409B7" w:rsidRPr="001B4056" w:rsidRDefault="001409B7" w:rsidP="000E547D">
      <w:pPr>
        <w:spacing w:line="360" w:lineRule="auto"/>
        <w:jc w:val="center"/>
        <w:rPr>
          <w:rFonts w:ascii="Times New Roman" w:hAnsi="Times New Roman" w:cs="Times New Roman"/>
          <w:lang w:val="de-LU"/>
        </w:rPr>
      </w:pPr>
      <w:r w:rsidRPr="001B4056">
        <w:rPr>
          <w:rFonts w:ascii="Times New Roman" w:hAnsi="Times New Roman" w:cs="Times New Roman"/>
          <w:lang w:val="de-LU"/>
        </w:rPr>
        <w:t>CdZ</w:t>
      </w:r>
      <w:r w:rsidR="00090EB0" w:rsidRPr="001B4056">
        <w:rPr>
          <w:rFonts w:ascii="Times New Roman" w:hAnsi="Times New Roman" w:cs="Times New Roman"/>
          <w:lang w:val="de-LU"/>
        </w:rPr>
        <w:t xml:space="preserve"> SD 24, CdZ SD 26, CdZ SD 30, CdZ SD 32, CdZ SD 33.</w:t>
      </w:r>
    </w:p>
    <w:p w14:paraId="07992E6E" w14:textId="77777777" w:rsidR="00B45F98" w:rsidRPr="001B4056" w:rsidRDefault="00B45F98" w:rsidP="000E547D">
      <w:pPr>
        <w:spacing w:line="360" w:lineRule="auto"/>
        <w:jc w:val="center"/>
        <w:rPr>
          <w:rFonts w:ascii="Times New Roman" w:hAnsi="Times New Roman" w:cs="Times New Roman"/>
          <w:lang w:val="de-LU"/>
        </w:rPr>
      </w:pPr>
    </w:p>
    <w:p w14:paraId="2C1A7246" w14:textId="597030F6" w:rsidR="00B45F98" w:rsidRPr="00D912A3" w:rsidRDefault="00FD3915" w:rsidP="000E547D">
      <w:pPr>
        <w:spacing w:line="360" w:lineRule="auto"/>
        <w:jc w:val="center"/>
        <w:rPr>
          <w:rFonts w:ascii="Arial" w:hAnsi="Arial" w:cs="Arial"/>
          <w:b/>
          <w:lang w:val="fr-FR"/>
        </w:rPr>
      </w:pPr>
      <w:r w:rsidRPr="00D912A3">
        <w:rPr>
          <w:rFonts w:ascii="Arial" w:hAnsi="Arial" w:cs="Arial"/>
          <w:b/>
          <w:lang w:val="fr-FR"/>
        </w:rPr>
        <w:t xml:space="preserve">1.3. </w:t>
      </w:r>
      <w:r w:rsidR="00B45F98" w:rsidRPr="00D912A3">
        <w:rPr>
          <w:rFonts w:ascii="Arial" w:hAnsi="Arial" w:cs="Arial"/>
          <w:b/>
          <w:lang w:val="fr-FR"/>
        </w:rPr>
        <w:t>F</w:t>
      </w:r>
      <w:r w:rsidR="00B70B2B" w:rsidRPr="00D912A3">
        <w:rPr>
          <w:rFonts w:ascii="Arial" w:hAnsi="Arial" w:cs="Arial"/>
          <w:b/>
          <w:lang w:val="fr-FR"/>
        </w:rPr>
        <w:t>onds Consistoire israélite</w:t>
      </w:r>
    </w:p>
    <w:p w14:paraId="0D9EA09A" w14:textId="77777777" w:rsidR="00B45F98" w:rsidRDefault="00B45F98" w:rsidP="000E547D">
      <w:pPr>
        <w:spacing w:line="360" w:lineRule="auto"/>
        <w:rPr>
          <w:rFonts w:ascii="Times New Roman" w:hAnsi="Times New Roman" w:cs="Times New Roman"/>
          <w:b/>
          <w:color w:val="660066"/>
          <w:lang w:val="fr-FR"/>
        </w:rPr>
      </w:pPr>
    </w:p>
    <w:p w14:paraId="1A96F3FA" w14:textId="74149C52" w:rsidR="00B45F98" w:rsidRDefault="00B70B2B" w:rsidP="000E547D">
      <w:pPr>
        <w:spacing w:line="360" w:lineRule="auto"/>
        <w:jc w:val="center"/>
        <w:rPr>
          <w:rFonts w:ascii="Times New Roman" w:hAnsi="Times New Roman" w:cs="Times New Roman"/>
          <w:lang w:val="fr-FR"/>
        </w:rPr>
      </w:pPr>
      <w:r>
        <w:rPr>
          <w:rFonts w:ascii="Times New Roman" w:hAnsi="Times New Roman" w:cs="Times New Roman"/>
          <w:lang w:val="fr-FR"/>
        </w:rPr>
        <w:t>CI 88</w:t>
      </w:r>
      <w:r w:rsidR="00DA33FE">
        <w:rPr>
          <w:rFonts w:ascii="Times New Roman" w:hAnsi="Times New Roman" w:cs="Times New Roman"/>
          <w:lang w:val="fr-FR"/>
        </w:rPr>
        <w:t>.</w:t>
      </w:r>
    </w:p>
    <w:p w14:paraId="590A1D58" w14:textId="77777777" w:rsidR="00DA33FE" w:rsidRDefault="00DA33FE" w:rsidP="000E547D">
      <w:pPr>
        <w:spacing w:line="360" w:lineRule="auto"/>
        <w:jc w:val="center"/>
        <w:rPr>
          <w:rFonts w:ascii="Times New Roman" w:hAnsi="Times New Roman" w:cs="Times New Roman"/>
          <w:lang w:val="fr-FR"/>
        </w:rPr>
      </w:pPr>
    </w:p>
    <w:p w14:paraId="72BE2C96" w14:textId="401331D9" w:rsidR="00DA33FE" w:rsidRPr="00D912A3" w:rsidRDefault="00FD3915" w:rsidP="000E547D">
      <w:pPr>
        <w:spacing w:line="360" w:lineRule="auto"/>
        <w:jc w:val="center"/>
        <w:rPr>
          <w:rFonts w:ascii="Arial" w:hAnsi="Arial" w:cs="Arial"/>
          <w:b/>
          <w:lang w:val="fr-FR"/>
        </w:rPr>
      </w:pPr>
      <w:r w:rsidRPr="00D912A3">
        <w:rPr>
          <w:rFonts w:ascii="Arial" w:hAnsi="Arial" w:cs="Arial"/>
          <w:b/>
          <w:lang w:val="fr-FR"/>
        </w:rPr>
        <w:t xml:space="preserve">1.4. </w:t>
      </w:r>
      <w:r w:rsidR="00DA33FE" w:rsidRPr="00D912A3">
        <w:rPr>
          <w:rFonts w:ascii="Arial" w:hAnsi="Arial" w:cs="Arial"/>
          <w:b/>
          <w:lang w:val="fr-FR"/>
        </w:rPr>
        <w:t>Fonds Divers</w:t>
      </w:r>
    </w:p>
    <w:p w14:paraId="04C17B45" w14:textId="77777777" w:rsidR="00DA33FE" w:rsidRDefault="00DA33FE" w:rsidP="000E547D">
      <w:pPr>
        <w:spacing w:line="360" w:lineRule="auto"/>
        <w:rPr>
          <w:rFonts w:ascii="Times New Roman" w:hAnsi="Times New Roman" w:cs="Times New Roman"/>
          <w:b/>
          <w:color w:val="660066"/>
          <w:lang w:val="fr-FR"/>
        </w:rPr>
      </w:pPr>
    </w:p>
    <w:p w14:paraId="55BDF072" w14:textId="76FB8115" w:rsidR="00DA33FE" w:rsidRDefault="00DA33FE" w:rsidP="000E547D">
      <w:pPr>
        <w:spacing w:line="360" w:lineRule="auto"/>
        <w:jc w:val="center"/>
        <w:rPr>
          <w:rFonts w:ascii="Times New Roman" w:hAnsi="Times New Roman" w:cs="Times New Roman"/>
          <w:lang w:val="fr-FR"/>
        </w:rPr>
      </w:pPr>
      <w:r>
        <w:rPr>
          <w:rFonts w:ascii="Times New Roman" w:hAnsi="Times New Roman" w:cs="Times New Roman"/>
          <w:lang w:val="fr-FR"/>
        </w:rPr>
        <w:t>FD 94 (13), FD 261 (27).</w:t>
      </w:r>
    </w:p>
    <w:p w14:paraId="5BE7441D" w14:textId="77777777" w:rsidR="00090EB0" w:rsidRDefault="00090EB0" w:rsidP="000E547D">
      <w:pPr>
        <w:spacing w:line="360" w:lineRule="auto"/>
        <w:jc w:val="center"/>
        <w:rPr>
          <w:rFonts w:ascii="Times New Roman" w:hAnsi="Times New Roman" w:cs="Times New Roman"/>
          <w:lang w:val="fr-FR"/>
        </w:rPr>
      </w:pPr>
    </w:p>
    <w:p w14:paraId="20243BD3" w14:textId="3B6C1B90" w:rsidR="00090EB0" w:rsidRPr="00D912A3" w:rsidRDefault="00FD3915" w:rsidP="000E547D">
      <w:pPr>
        <w:spacing w:line="360" w:lineRule="auto"/>
        <w:jc w:val="center"/>
        <w:rPr>
          <w:rFonts w:ascii="Arial" w:hAnsi="Arial" w:cs="Arial"/>
          <w:b/>
          <w:lang w:val="fr-FR"/>
        </w:rPr>
      </w:pPr>
      <w:r w:rsidRPr="00D912A3">
        <w:rPr>
          <w:rFonts w:ascii="Arial" w:hAnsi="Arial" w:cs="Arial"/>
          <w:b/>
          <w:lang w:val="fr-FR"/>
        </w:rPr>
        <w:t xml:space="preserve">1.5. </w:t>
      </w:r>
      <w:r w:rsidR="00090EB0" w:rsidRPr="00D912A3">
        <w:rPr>
          <w:rFonts w:ascii="Arial" w:hAnsi="Arial" w:cs="Arial"/>
          <w:b/>
          <w:lang w:val="fr-FR"/>
        </w:rPr>
        <w:t>Fonds ministère de l’Epuration</w:t>
      </w:r>
    </w:p>
    <w:p w14:paraId="2917D091" w14:textId="77777777" w:rsidR="00090EB0" w:rsidRDefault="00090EB0" w:rsidP="000E547D">
      <w:pPr>
        <w:spacing w:line="360" w:lineRule="auto"/>
        <w:rPr>
          <w:rFonts w:ascii="Times New Roman" w:hAnsi="Times New Roman" w:cs="Times New Roman"/>
          <w:b/>
          <w:color w:val="660066"/>
          <w:lang w:val="fr-FR"/>
        </w:rPr>
      </w:pPr>
    </w:p>
    <w:p w14:paraId="522CEA45" w14:textId="29DF5B91" w:rsidR="00090EB0" w:rsidRDefault="0018035E" w:rsidP="000E547D">
      <w:pPr>
        <w:spacing w:line="360" w:lineRule="auto"/>
        <w:jc w:val="both"/>
        <w:rPr>
          <w:rFonts w:ascii="Times New Roman" w:hAnsi="Times New Roman" w:cs="Times New Roman"/>
          <w:lang w:val="fr-FR"/>
        </w:rPr>
      </w:pPr>
      <w:r>
        <w:rPr>
          <w:rFonts w:ascii="Times New Roman" w:hAnsi="Times New Roman" w:cs="Times New Roman"/>
          <w:lang w:val="fr-FR"/>
        </w:rPr>
        <w:t xml:space="preserve">EPU </w:t>
      </w:r>
      <w:r w:rsidR="00B70B2B" w:rsidRPr="00B70B2B">
        <w:rPr>
          <w:rFonts w:ascii="Times New Roman" w:hAnsi="Times New Roman" w:cs="Times New Roman"/>
          <w:lang w:val="fr-FR"/>
        </w:rPr>
        <w:t>2</w:t>
      </w:r>
      <w:r>
        <w:rPr>
          <w:rFonts w:ascii="Times New Roman" w:hAnsi="Times New Roman" w:cs="Times New Roman"/>
          <w:lang w:val="fr-FR"/>
        </w:rPr>
        <w:t xml:space="preserve">,  EPU </w:t>
      </w:r>
      <w:r w:rsidR="00B70B2B" w:rsidRPr="00B70B2B">
        <w:rPr>
          <w:rFonts w:ascii="Times New Roman" w:hAnsi="Times New Roman" w:cs="Times New Roman"/>
          <w:lang w:val="fr-FR"/>
        </w:rPr>
        <w:t>6</w:t>
      </w:r>
      <w:r>
        <w:rPr>
          <w:rFonts w:ascii="Times New Roman" w:hAnsi="Times New Roman" w:cs="Times New Roman"/>
          <w:lang w:val="fr-FR"/>
        </w:rPr>
        <w:t xml:space="preserve">, EPU </w:t>
      </w:r>
      <w:r w:rsidR="00B70B2B" w:rsidRPr="00B70B2B">
        <w:rPr>
          <w:rFonts w:ascii="Times New Roman" w:hAnsi="Times New Roman" w:cs="Times New Roman"/>
          <w:lang w:val="fr-FR"/>
        </w:rPr>
        <w:t>27</w:t>
      </w:r>
      <w:r>
        <w:rPr>
          <w:rFonts w:ascii="Times New Roman" w:hAnsi="Times New Roman" w:cs="Times New Roman"/>
          <w:lang w:val="fr-FR"/>
        </w:rPr>
        <w:t xml:space="preserve">, EPU </w:t>
      </w:r>
      <w:r w:rsidR="00B70B2B" w:rsidRPr="00B70B2B">
        <w:rPr>
          <w:rFonts w:ascii="Times New Roman" w:hAnsi="Times New Roman" w:cs="Times New Roman"/>
          <w:lang w:val="fr-FR"/>
        </w:rPr>
        <w:t>30</w:t>
      </w:r>
      <w:r>
        <w:rPr>
          <w:rFonts w:ascii="Times New Roman" w:hAnsi="Times New Roman" w:cs="Times New Roman"/>
          <w:lang w:val="fr-FR"/>
        </w:rPr>
        <w:t xml:space="preserve">, EPU </w:t>
      </w:r>
      <w:r w:rsidR="00B70B2B" w:rsidRPr="00B70B2B">
        <w:rPr>
          <w:rFonts w:ascii="Times New Roman" w:hAnsi="Times New Roman" w:cs="Times New Roman"/>
          <w:lang w:val="fr-FR"/>
        </w:rPr>
        <w:t>44</w:t>
      </w:r>
      <w:r>
        <w:rPr>
          <w:rFonts w:ascii="Times New Roman" w:hAnsi="Times New Roman" w:cs="Times New Roman"/>
          <w:lang w:val="fr-FR"/>
        </w:rPr>
        <w:t xml:space="preserve">, EPU </w:t>
      </w:r>
      <w:r w:rsidR="00B70B2B" w:rsidRPr="00B70B2B">
        <w:rPr>
          <w:rFonts w:ascii="Times New Roman" w:hAnsi="Times New Roman" w:cs="Times New Roman"/>
          <w:lang w:val="fr-FR"/>
        </w:rPr>
        <w:t>59</w:t>
      </w:r>
      <w:r>
        <w:rPr>
          <w:rFonts w:ascii="Times New Roman" w:hAnsi="Times New Roman" w:cs="Times New Roman"/>
          <w:lang w:val="fr-FR"/>
        </w:rPr>
        <w:t xml:space="preserve">, EPU </w:t>
      </w:r>
      <w:r w:rsidR="00B70B2B" w:rsidRPr="00B70B2B">
        <w:rPr>
          <w:rFonts w:ascii="Times New Roman" w:hAnsi="Times New Roman" w:cs="Times New Roman"/>
          <w:lang w:val="fr-FR"/>
        </w:rPr>
        <w:t>63</w:t>
      </w:r>
      <w:r>
        <w:rPr>
          <w:rFonts w:ascii="Times New Roman" w:hAnsi="Times New Roman" w:cs="Times New Roman"/>
          <w:lang w:val="fr-FR"/>
        </w:rPr>
        <w:t xml:space="preserve">, EPU </w:t>
      </w:r>
      <w:r w:rsidR="00B70B2B" w:rsidRPr="00B70B2B">
        <w:rPr>
          <w:rFonts w:ascii="Times New Roman" w:hAnsi="Times New Roman" w:cs="Times New Roman"/>
          <w:lang w:val="fr-FR"/>
        </w:rPr>
        <w:t>95</w:t>
      </w:r>
      <w:r>
        <w:rPr>
          <w:rFonts w:ascii="Times New Roman" w:hAnsi="Times New Roman" w:cs="Times New Roman"/>
          <w:lang w:val="fr-FR"/>
        </w:rPr>
        <w:t xml:space="preserve">, EPU </w:t>
      </w:r>
      <w:r w:rsidR="00B70B2B" w:rsidRPr="00B70B2B">
        <w:rPr>
          <w:rFonts w:ascii="Times New Roman" w:hAnsi="Times New Roman" w:cs="Times New Roman"/>
          <w:lang w:val="fr-FR"/>
        </w:rPr>
        <w:t>97</w:t>
      </w:r>
      <w:r>
        <w:rPr>
          <w:rFonts w:ascii="Times New Roman" w:hAnsi="Times New Roman" w:cs="Times New Roman"/>
          <w:lang w:val="fr-FR"/>
        </w:rPr>
        <w:t xml:space="preserve">, EPU </w:t>
      </w:r>
      <w:r w:rsidR="00B70B2B" w:rsidRPr="00B70B2B">
        <w:rPr>
          <w:rFonts w:ascii="Times New Roman" w:hAnsi="Times New Roman" w:cs="Times New Roman"/>
          <w:lang w:val="fr-FR"/>
        </w:rPr>
        <w:t>98</w:t>
      </w:r>
      <w:r>
        <w:rPr>
          <w:rFonts w:ascii="Times New Roman" w:hAnsi="Times New Roman" w:cs="Times New Roman"/>
          <w:lang w:val="fr-FR"/>
        </w:rPr>
        <w:t xml:space="preserve">, EPU </w:t>
      </w:r>
      <w:r w:rsidR="00B70B2B" w:rsidRPr="00B70B2B">
        <w:rPr>
          <w:rFonts w:ascii="Times New Roman" w:hAnsi="Times New Roman" w:cs="Times New Roman"/>
          <w:lang w:val="fr-FR"/>
        </w:rPr>
        <w:t>99</w:t>
      </w:r>
      <w:r>
        <w:rPr>
          <w:rFonts w:ascii="Times New Roman" w:hAnsi="Times New Roman" w:cs="Times New Roman"/>
          <w:lang w:val="fr-FR"/>
        </w:rPr>
        <w:t xml:space="preserve">, EPU </w:t>
      </w:r>
      <w:r w:rsidR="00B70B2B" w:rsidRPr="00B70B2B">
        <w:rPr>
          <w:rFonts w:ascii="Times New Roman" w:hAnsi="Times New Roman" w:cs="Times New Roman"/>
          <w:lang w:val="fr-FR"/>
        </w:rPr>
        <w:t>100</w:t>
      </w:r>
      <w:r>
        <w:rPr>
          <w:rFonts w:ascii="Times New Roman" w:hAnsi="Times New Roman" w:cs="Times New Roman"/>
          <w:lang w:val="fr-FR"/>
        </w:rPr>
        <w:t xml:space="preserve">, EPU </w:t>
      </w:r>
      <w:r w:rsidR="00B70B2B" w:rsidRPr="00B70B2B">
        <w:rPr>
          <w:rFonts w:ascii="Times New Roman" w:hAnsi="Times New Roman" w:cs="Times New Roman"/>
          <w:lang w:val="fr-FR"/>
        </w:rPr>
        <w:t>104</w:t>
      </w:r>
      <w:r>
        <w:rPr>
          <w:rFonts w:ascii="Times New Roman" w:hAnsi="Times New Roman" w:cs="Times New Roman"/>
          <w:lang w:val="fr-FR"/>
        </w:rPr>
        <w:t xml:space="preserve">, EPU </w:t>
      </w:r>
      <w:r w:rsidR="00B70B2B" w:rsidRPr="00B70B2B">
        <w:rPr>
          <w:rFonts w:ascii="Times New Roman" w:hAnsi="Times New Roman" w:cs="Times New Roman"/>
          <w:lang w:val="fr-FR"/>
        </w:rPr>
        <w:t>117</w:t>
      </w:r>
      <w:r>
        <w:rPr>
          <w:rFonts w:ascii="Times New Roman" w:hAnsi="Times New Roman" w:cs="Times New Roman"/>
          <w:lang w:val="fr-FR"/>
        </w:rPr>
        <w:t xml:space="preserve">, EPU </w:t>
      </w:r>
      <w:r w:rsidR="00B70B2B" w:rsidRPr="00B70B2B">
        <w:rPr>
          <w:rFonts w:ascii="Times New Roman" w:hAnsi="Times New Roman" w:cs="Times New Roman"/>
          <w:lang w:val="fr-FR"/>
        </w:rPr>
        <w:t>118</w:t>
      </w:r>
      <w:r>
        <w:rPr>
          <w:rFonts w:ascii="Times New Roman" w:hAnsi="Times New Roman" w:cs="Times New Roman"/>
          <w:lang w:val="fr-FR"/>
        </w:rPr>
        <w:t xml:space="preserve">, EPU </w:t>
      </w:r>
      <w:r w:rsidR="00B70B2B" w:rsidRPr="00B70B2B">
        <w:rPr>
          <w:rFonts w:ascii="Times New Roman" w:hAnsi="Times New Roman" w:cs="Times New Roman"/>
          <w:lang w:val="fr-FR"/>
        </w:rPr>
        <w:t>121</w:t>
      </w:r>
      <w:r>
        <w:rPr>
          <w:rFonts w:ascii="Times New Roman" w:hAnsi="Times New Roman" w:cs="Times New Roman"/>
          <w:lang w:val="fr-FR"/>
        </w:rPr>
        <w:t xml:space="preserve">, EPU </w:t>
      </w:r>
      <w:r w:rsidR="00B70B2B" w:rsidRPr="00B70B2B">
        <w:rPr>
          <w:rFonts w:ascii="Times New Roman" w:hAnsi="Times New Roman" w:cs="Times New Roman"/>
          <w:lang w:val="fr-FR"/>
        </w:rPr>
        <w:t>123</w:t>
      </w:r>
      <w:r>
        <w:rPr>
          <w:rFonts w:ascii="Times New Roman" w:hAnsi="Times New Roman" w:cs="Times New Roman"/>
          <w:lang w:val="fr-FR"/>
        </w:rPr>
        <w:t xml:space="preserve">, EPU </w:t>
      </w:r>
      <w:r w:rsidR="00B70B2B" w:rsidRPr="00B70B2B">
        <w:rPr>
          <w:rFonts w:ascii="Times New Roman" w:hAnsi="Times New Roman" w:cs="Times New Roman"/>
          <w:lang w:val="fr-FR"/>
        </w:rPr>
        <w:t>124</w:t>
      </w:r>
      <w:r>
        <w:rPr>
          <w:rFonts w:ascii="Times New Roman" w:hAnsi="Times New Roman" w:cs="Times New Roman"/>
          <w:lang w:val="fr-FR"/>
        </w:rPr>
        <w:t xml:space="preserve">, EPU </w:t>
      </w:r>
      <w:r w:rsidR="00B70B2B" w:rsidRPr="00B70B2B">
        <w:rPr>
          <w:rFonts w:ascii="Times New Roman" w:hAnsi="Times New Roman" w:cs="Times New Roman"/>
          <w:lang w:val="fr-FR"/>
        </w:rPr>
        <w:t>125</w:t>
      </w:r>
      <w:r>
        <w:rPr>
          <w:rFonts w:ascii="Times New Roman" w:hAnsi="Times New Roman" w:cs="Times New Roman"/>
          <w:lang w:val="fr-FR"/>
        </w:rPr>
        <w:t xml:space="preserve">, EPU </w:t>
      </w:r>
      <w:r w:rsidR="00B70B2B" w:rsidRPr="00B70B2B">
        <w:rPr>
          <w:rFonts w:ascii="Times New Roman" w:hAnsi="Times New Roman" w:cs="Times New Roman"/>
          <w:lang w:val="fr-FR"/>
        </w:rPr>
        <w:t>265</w:t>
      </w:r>
      <w:r>
        <w:rPr>
          <w:rFonts w:ascii="Times New Roman" w:hAnsi="Times New Roman" w:cs="Times New Roman"/>
          <w:lang w:val="fr-FR"/>
        </w:rPr>
        <w:t xml:space="preserve">, EPU </w:t>
      </w:r>
      <w:r w:rsidR="00B70B2B" w:rsidRPr="00B70B2B">
        <w:rPr>
          <w:rFonts w:ascii="Times New Roman" w:hAnsi="Times New Roman" w:cs="Times New Roman"/>
          <w:lang w:val="fr-FR"/>
        </w:rPr>
        <w:t>267</w:t>
      </w:r>
      <w:r>
        <w:rPr>
          <w:rFonts w:ascii="Times New Roman" w:hAnsi="Times New Roman" w:cs="Times New Roman"/>
          <w:lang w:val="fr-FR"/>
        </w:rPr>
        <w:t xml:space="preserve">, EPU </w:t>
      </w:r>
      <w:r w:rsidR="00B70B2B" w:rsidRPr="00B70B2B">
        <w:rPr>
          <w:rFonts w:ascii="Times New Roman" w:hAnsi="Times New Roman" w:cs="Times New Roman"/>
          <w:lang w:val="fr-FR"/>
        </w:rPr>
        <w:t>268</w:t>
      </w:r>
      <w:r>
        <w:rPr>
          <w:rFonts w:ascii="Times New Roman" w:hAnsi="Times New Roman" w:cs="Times New Roman"/>
          <w:lang w:val="fr-FR"/>
        </w:rPr>
        <w:t xml:space="preserve">, EPU </w:t>
      </w:r>
      <w:r w:rsidR="00B70B2B" w:rsidRPr="00B70B2B">
        <w:rPr>
          <w:rFonts w:ascii="Times New Roman" w:hAnsi="Times New Roman" w:cs="Times New Roman"/>
          <w:lang w:val="fr-FR"/>
        </w:rPr>
        <w:t>270</w:t>
      </w:r>
      <w:r>
        <w:rPr>
          <w:rFonts w:ascii="Times New Roman" w:hAnsi="Times New Roman" w:cs="Times New Roman"/>
          <w:lang w:val="fr-FR"/>
        </w:rPr>
        <w:t xml:space="preserve">, EPU </w:t>
      </w:r>
      <w:r w:rsidR="00B70B2B" w:rsidRPr="00B70B2B">
        <w:rPr>
          <w:rFonts w:ascii="Times New Roman" w:hAnsi="Times New Roman" w:cs="Times New Roman"/>
          <w:lang w:val="fr-FR"/>
        </w:rPr>
        <w:t>271</w:t>
      </w:r>
      <w:r>
        <w:rPr>
          <w:rFonts w:ascii="Times New Roman" w:hAnsi="Times New Roman" w:cs="Times New Roman"/>
          <w:lang w:val="fr-FR"/>
        </w:rPr>
        <w:t xml:space="preserve">, EPU </w:t>
      </w:r>
      <w:r w:rsidR="00B70B2B" w:rsidRPr="00B70B2B">
        <w:rPr>
          <w:rFonts w:ascii="Times New Roman" w:hAnsi="Times New Roman" w:cs="Times New Roman"/>
          <w:lang w:val="fr-FR"/>
        </w:rPr>
        <w:t>274</w:t>
      </w:r>
      <w:r>
        <w:rPr>
          <w:rFonts w:ascii="Times New Roman" w:hAnsi="Times New Roman" w:cs="Times New Roman"/>
          <w:lang w:val="fr-FR"/>
        </w:rPr>
        <w:t xml:space="preserve">, EPU </w:t>
      </w:r>
      <w:r w:rsidR="00B70B2B" w:rsidRPr="00B70B2B">
        <w:rPr>
          <w:rFonts w:ascii="Times New Roman" w:hAnsi="Times New Roman" w:cs="Times New Roman"/>
          <w:lang w:val="fr-FR"/>
        </w:rPr>
        <w:t>275</w:t>
      </w:r>
      <w:r>
        <w:rPr>
          <w:rFonts w:ascii="Times New Roman" w:hAnsi="Times New Roman" w:cs="Times New Roman"/>
          <w:lang w:val="fr-FR"/>
        </w:rPr>
        <w:t xml:space="preserve">, EPU </w:t>
      </w:r>
      <w:r w:rsidR="00B70B2B" w:rsidRPr="00B70B2B">
        <w:rPr>
          <w:rFonts w:ascii="Times New Roman" w:hAnsi="Times New Roman" w:cs="Times New Roman"/>
          <w:lang w:val="fr-FR"/>
        </w:rPr>
        <w:t>275A</w:t>
      </w:r>
      <w:r>
        <w:rPr>
          <w:rFonts w:ascii="Times New Roman" w:hAnsi="Times New Roman" w:cs="Times New Roman"/>
          <w:lang w:val="fr-FR"/>
        </w:rPr>
        <w:t xml:space="preserve">, EPU </w:t>
      </w:r>
      <w:r w:rsidR="00B70B2B" w:rsidRPr="00B70B2B">
        <w:rPr>
          <w:rFonts w:ascii="Times New Roman" w:hAnsi="Times New Roman" w:cs="Times New Roman"/>
          <w:lang w:val="fr-FR"/>
        </w:rPr>
        <w:t>275B</w:t>
      </w:r>
      <w:r>
        <w:rPr>
          <w:rFonts w:ascii="Times New Roman" w:hAnsi="Times New Roman" w:cs="Times New Roman"/>
          <w:lang w:val="fr-FR"/>
        </w:rPr>
        <w:t xml:space="preserve">, EPU </w:t>
      </w:r>
      <w:r w:rsidR="00B70B2B" w:rsidRPr="00B70B2B">
        <w:rPr>
          <w:rFonts w:ascii="Times New Roman" w:hAnsi="Times New Roman" w:cs="Times New Roman"/>
          <w:lang w:val="fr-FR"/>
        </w:rPr>
        <w:t>275C</w:t>
      </w:r>
      <w:r>
        <w:rPr>
          <w:rFonts w:ascii="Times New Roman" w:hAnsi="Times New Roman" w:cs="Times New Roman"/>
          <w:lang w:val="fr-FR"/>
        </w:rPr>
        <w:t xml:space="preserve">, EPU </w:t>
      </w:r>
      <w:r w:rsidR="00B70B2B" w:rsidRPr="00B70B2B">
        <w:rPr>
          <w:rFonts w:ascii="Times New Roman" w:hAnsi="Times New Roman" w:cs="Times New Roman"/>
          <w:lang w:val="fr-FR"/>
        </w:rPr>
        <w:t>276</w:t>
      </w:r>
      <w:r>
        <w:rPr>
          <w:rFonts w:ascii="Times New Roman" w:hAnsi="Times New Roman" w:cs="Times New Roman"/>
          <w:lang w:val="fr-FR"/>
        </w:rPr>
        <w:t xml:space="preserve">, EPU </w:t>
      </w:r>
      <w:r w:rsidR="00B70B2B" w:rsidRPr="00B70B2B">
        <w:rPr>
          <w:rFonts w:ascii="Times New Roman" w:hAnsi="Times New Roman" w:cs="Times New Roman"/>
          <w:lang w:val="fr-FR"/>
        </w:rPr>
        <w:t>277</w:t>
      </w:r>
      <w:r>
        <w:rPr>
          <w:rFonts w:ascii="Times New Roman" w:hAnsi="Times New Roman" w:cs="Times New Roman"/>
          <w:lang w:val="fr-FR"/>
        </w:rPr>
        <w:t xml:space="preserve">, EPU </w:t>
      </w:r>
      <w:r w:rsidR="00B70B2B" w:rsidRPr="00B70B2B">
        <w:rPr>
          <w:rFonts w:ascii="Times New Roman" w:hAnsi="Times New Roman" w:cs="Times New Roman"/>
          <w:lang w:val="fr-FR"/>
        </w:rPr>
        <w:t>278</w:t>
      </w:r>
      <w:r>
        <w:rPr>
          <w:rFonts w:ascii="Times New Roman" w:hAnsi="Times New Roman" w:cs="Times New Roman"/>
          <w:lang w:val="fr-FR"/>
        </w:rPr>
        <w:t xml:space="preserve">, EPU </w:t>
      </w:r>
      <w:r w:rsidR="00B70B2B" w:rsidRPr="00B70B2B">
        <w:rPr>
          <w:rFonts w:ascii="Times New Roman" w:hAnsi="Times New Roman" w:cs="Times New Roman"/>
          <w:lang w:val="fr-FR"/>
        </w:rPr>
        <w:t>279</w:t>
      </w:r>
      <w:r>
        <w:rPr>
          <w:rFonts w:ascii="Times New Roman" w:hAnsi="Times New Roman" w:cs="Times New Roman"/>
          <w:lang w:val="fr-FR"/>
        </w:rPr>
        <w:t xml:space="preserve">, EPU </w:t>
      </w:r>
      <w:r w:rsidR="00B70B2B" w:rsidRPr="00B70B2B">
        <w:rPr>
          <w:rFonts w:ascii="Times New Roman" w:hAnsi="Times New Roman" w:cs="Times New Roman"/>
          <w:lang w:val="fr-FR"/>
        </w:rPr>
        <w:t>285</w:t>
      </w:r>
      <w:r>
        <w:rPr>
          <w:rFonts w:ascii="Times New Roman" w:hAnsi="Times New Roman" w:cs="Times New Roman"/>
          <w:lang w:val="fr-FR"/>
        </w:rPr>
        <w:t xml:space="preserve">, EPU </w:t>
      </w:r>
      <w:r w:rsidR="00B70B2B" w:rsidRPr="00B70B2B">
        <w:rPr>
          <w:rFonts w:ascii="Times New Roman" w:hAnsi="Times New Roman" w:cs="Times New Roman"/>
          <w:lang w:val="fr-FR"/>
        </w:rPr>
        <w:t>298</w:t>
      </w:r>
      <w:r>
        <w:rPr>
          <w:rFonts w:ascii="Times New Roman" w:hAnsi="Times New Roman" w:cs="Times New Roman"/>
          <w:lang w:val="fr-FR"/>
        </w:rPr>
        <w:t xml:space="preserve">, EPU </w:t>
      </w:r>
      <w:r w:rsidR="00B70B2B" w:rsidRPr="00B70B2B">
        <w:rPr>
          <w:rFonts w:ascii="Times New Roman" w:hAnsi="Times New Roman" w:cs="Times New Roman"/>
          <w:lang w:val="fr-FR"/>
        </w:rPr>
        <w:t>298A</w:t>
      </w:r>
      <w:r>
        <w:rPr>
          <w:rFonts w:ascii="Times New Roman" w:hAnsi="Times New Roman" w:cs="Times New Roman"/>
          <w:lang w:val="fr-FR"/>
        </w:rPr>
        <w:t xml:space="preserve">, EPU </w:t>
      </w:r>
      <w:r w:rsidR="00B70B2B" w:rsidRPr="00B70B2B">
        <w:rPr>
          <w:rFonts w:ascii="Times New Roman" w:hAnsi="Times New Roman" w:cs="Times New Roman"/>
          <w:lang w:val="fr-FR"/>
        </w:rPr>
        <w:t>318</w:t>
      </w:r>
      <w:r>
        <w:rPr>
          <w:rFonts w:ascii="Times New Roman" w:hAnsi="Times New Roman" w:cs="Times New Roman"/>
          <w:lang w:val="fr-FR"/>
        </w:rPr>
        <w:t xml:space="preserve">, EPU </w:t>
      </w:r>
      <w:r w:rsidR="00B70B2B" w:rsidRPr="00B70B2B">
        <w:rPr>
          <w:rFonts w:ascii="Times New Roman" w:hAnsi="Times New Roman" w:cs="Times New Roman"/>
          <w:lang w:val="fr-FR"/>
        </w:rPr>
        <w:t>319</w:t>
      </w:r>
      <w:r>
        <w:rPr>
          <w:rFonts w:ascii="Times New Roman" w:hAnsi="Times New Roman" w:cs="Times New Roman"/>
          <w:lang w:val="fr-FR"/>
        </w:rPr>
        <w:t xml:space="preserve">, EPU </w:t>
      </w:r>
      <w:r w:rsidR="00B70B2B" w:rsidRPr="00B70B2B">
        <w:rPr>
          <w:rFonts w:ascii="Times New Roman" w:hAnsi="Times New Roman" w:cs="Times New Roman"/>
          <w:lang w:val="fr-FR"/>
        </w:rPr>
        <w:t>320</w:t>
      </w:r>
      <w:r>
        <w:rPr>
          <w:rFonts w:ascii="Times New Roman" w:hAnsi="Times New Roman" w:cs="Times New Roman"/>
          <w:lang w:val="fr-FR"/>
        </w:rPr>
        <w:t xml:space="preserve">, EPU </w:t>
      </w:r>
      <w:r w:rsidR="00B70B2B" w:rsidRPr="00B70B2B">
        <w:rPr>
          <w:rFonts w:ascii="Times New Roman" w:hAnsi="Times New Roman" w:cs="Times New Roman"/>
          <w:lang w:val="fr-FR"/>
        </w:rPr>
        <w:t>321</w:t>
      </w:r>
      <w:r>
        <w:rPr>
          <w:rFonts w:ascii="Times New Roman" w:hAnsi="Times New Roman" w:cs="Times New Roman"/>
          <w:lang w:val="fr-FR"/>
        </w:rPr>
        <w:t xml:space="preserve">, EPU </w:t>
      </w:r>
      <w:r w:rsidR="00B70B2B" w:rsidRPr="00B70B2B">
        <w:rPr>
          <w:rFonts w:ascii="Times New Roman" w:hAnsi="Times New Roman" w:cs="Times New Roman"/>
          <w:lang w:val="fr-FR"/>
        </w:rPr>
        <w:t>322</w:t>
      </w:r>
      <w:r>
        <w:rPr>
          <w:rFonts w:ascii="Times New Roman" w:hAnsi="Times New Roman" w:cs="Times New Roman"/>
          <w:lang w:val="fr-FR"/>
        </w:rPr>
        <w:t xml:space="preserve">, EPU </w:t>
      </w:r>
      <w:r w:rsidR="00B70B2B" w:rsidRPr="00B70B2B">
        <w:rPr>
          <w:rFonts w:ascii="Times New Roman" w:hAnsi="Times New Roman" w:cs="Times New Roman"/>
          <w:lang w:val="fr-FR"/>
        </w:rPr>
        <w:t>323</w:t>
      </w:r>
      <w:r>
        <w:rPr>
          <w:rFonts w:ascii="Times New Roman" w:hAnsi="Times New Roman" w:cs="Times New Roman"/>
          <w:lang w:val="fr-FR"/>
        </w:rPr>
        <w:t xml:space="preserve">, EPU </w:t>
      </w:r>
      <w:r w:rsidR="00B70B2B" w:rsidRPr="00B70B2B">
        <w:rPr>
          <w:rFonts w:ascii="Times New Roman" w:hAnsi="Times New Roman" w:cs="Times New Roman"/>
          <w:lang w:val="fr-FR"/>
        </w:rPr>
        <w:t>324</w:t>
      </w:r>
      <w:r>
        <w:rPr>
          <w:rFonts w:ascii="Times New Roman" w:hAnsi="Times New Roman" w:cs="Times New Roman"/>
          <w:lang w:val="fr-FR"/>
        </w:rPr>
        <w:t xml:space="preserve">, EPU </w:t>
      </w:r>
      <w:r w:rsidR="00B70B2B" w:rsidRPr="00B70B2B">
        <w:rPr>
          <w:rFonts w:ascii="Times New Roman" w:hAnsi="Times New Roman" w:cs="Times New Roman"/>
          <w:lang w:val="fr-FR"/>
        </w:rPr>
        <w:t>325</w:t>
      </w:r>
      <w:r>
        <w:rPr>
          <w:rFonts w:ascii="Times New Roman" w:hAnsi="Times New Roman" w:cs="Times New Roman"/>
          <w:lang w:val="fr-FR"/>
        </w:rPr>
        <w:t xml:space="preserve">, EPU </w:t>
      </w:r>
      <w:r w:rsidR="00B70B2B" w:rsidRPr="00B70B2B">
        <w:rPr>
          <w:rFonts w:ascii="Times New Roman" w:hAnsi="Times New Roman" w:cs="Times New Roman"/>
          <w:lang w:val="fr-FR"/>
        </w:rPr>
        <w:t>326</w:t>
      </w:r>
      <w:r>
        <w:rPr>
          <w:rFonts w:ascii="Times New Roman" w:hAnsi="Times New Roman" w:cs="Times New Roman"/>
          <w:lang w:val="fr-FR"/>
        </w:rPr>
        <w:t xml:space="preserve">, EPU </w:t>
      </w:r>
      <w:r w:rsidR="00B70B2B" w:rsidRPr="00B70B2B">
        <w:rPr>
          <w:rFonts w:ascii="Times New Roman" w:hAnsi="Times New Roman" w:cs="Times New Roman"/>
          <w:lang w:val="fr-FR"/>
        </w:rPr>
        <w:t>327</w:t>
      </w:r>
      <w:r>
        <w:rPr>
          <w:rFonts w:ascii="Times New Roman" w:hAnsi="Times New Roman" w:cs="Times New Roman"/>
          <w:lang w:val="fr-FR"/>
        </w:rPr>
        <w:t xml:space="preserve">, EPU </w:t>
      </w:r>
      <w:r w:rsidR="00B70B2B" w:rsidRPr="00B70B2B">
        <w:rPr>
          <w:rFonts w:ascii="Times New Roman" w:hAnsi="Times New Roman" w:cs="Times New Roman"/>
          <w:lang w:val="fr-FR"/>
        </w:rPr>
        <w:t>328</w:t>
      </w:r>
      <w:r>
        <w:rPr>
          <w:rFonts w:ascii="Times New Roman" w:hAnsi="Times New Roman" w:cs="Times New Roman"/>
          <w:lang w:val="fr-FR"/>
        </w:rPr>
        <w:t xml:space="preserve">, EPU </w:t>
      </w:r>
      <w:r w:rsidR="00B70B2B" w:rsidRPr="00B70B2B">
        <w:rPr>
          <w:rFonts w:ascii="Times New Roman" w:hAnsi="Times New Roman" w:cs="Times New Roman"/>
          <w:lang w:val="fr-FR"/>
        </w:rPr>
        <w:t xml:space="preserve">329 </w:t>
      </w:r>
      <w:r>
        <w:rPr>
          <w:rFonts w:ascii="Times New Roman" w:hAnsi="Times New Roman" w:cs="Times New Roman"/>
          <w:lang w:val="fr-FR"/>
        </w:rPr>
        <w:t xml:space="preserve">, EPU </w:t>
      </w:r>
      <w:r w:rsidR="00B70B2B" w:rsidRPr="00B70B2B">
        <w:rPr>
          <w:rFonts w:ascii="Times New Roman" w:hAnsi="Times New Roman" w:cs="Times New Roman"/>
          <w:lang w:val="fr-FR"/>
        </w:rPr>
        <w:t>330</w:t>
      </w:r>
      <w:r>
        <w:rPr>
          <w:rFonts w:ascii="Times New Roman" w:hAnsi="Times New Roman" w:cs="Times New Roman"/>
          <w:lang w:val="fr-FR"/>
        </w:rPr>
        <w:t xml:space="preserve">, EPU </w:t>
      </w:r>
      <w:r w:rsidR="00B70B2B" w:rsidRPr="00B70B2B">
        <w:rPr>
          <w:rFonts w:ascii="Times New Roman" w:hAnsi="Times New Roman" w:cs="Times New Roman"/>
          <w:lang w:val="fr-FR"/>
        </w:rPr>
        <w:t>331</w:t>
      </w:r>
      <w:r>
        <w:rPr>
          <w:rFonts w:ascii="Times New Roman" w:hAnsi="Times New Roman" w:cs="Times New Roman"/>
          <w:lang w:val="fr-FR"/>
        </w:rPr>
        <w:t xml:space="preserve">, EPU </w:t>
      </w:r>
      <w:r w:rsidR="00B70B2B" w:rsidRPr="00B70B2B">
        <w:rPr>
          <w:rFonts w:ascii="Times New Roman" w:hAnsi="Times New Roman" w:cs="Times New Roman"/>
          <w:lang w:val="fr-FR"/>
        </w:rPr>
        <w:t>332</w:t>
      </w:r>
      <w:r>
        <w:rPr>
          <w:rFonts w:ascii="Times New Roman" w:hAnsi="Times New Roman" w:cs="Times New Roman"/>
          <w:lang w:val="fr-FR"/>
        </w:rPr>
        <w:t xml:space="preserve">, EPU </w:t>
      </w:r>
      <w:r w:rsidR="00B70B2B" w:rsidRPr="00B70B2B">
        <w:rPr>
          <w:rFonts w:ascii="Times New Roman" w:hAnsi="Times New Roman" w:cs="Times New Roman"/>
          <w:lang w:val="fr-FR"/>
        </w:rPr>
        <w:t>333</w:t>
      </w:r>
      <w:r>
        <w:rPr>
          <w:rFonts w:ascii="Times New Roman" w:hAnsi="Times New Roman" w:cs="Times New Roman"/>
          <w:lang w:val="fr-FR"/>
        </w:rPr>
        <w:t xml:space="preserve">, EPU </w:t>
      </w:r>
      <w:r w:rsidR="00B70B2B" w:rsidRPr="00B70B2B">
        <w:rPr>
          <w:rFonts w:ascii="Times New Roman" w:hAnsi="Times New Roman" w:cs="Times New Roman"/>
          <w:lang w:val="fr-FR"/>
        </w:rPr>
        <w:t>334</w:t>
      </w:r>
      <w:r>
        <w:rPr>
          <w:rFonts w:ascii="Times New Roman" w:hAnsi="Times New Roman" w:cs="Times New Roman"/>
          <w:lang w:val="fr-FR"/>
        </w:rPr>
        <w:t xml:space="preserve">, EPU </w:t>
      </w:r>
      <w:r w:rsidR="00B70B2B" w:rsidRPr="00B70B2B">
        <w:rPr>
          <w:rFonts w:ascii="Times New Roman" w:hAnsi="Times New Roman" w:cs="Times New Roman"/>
          <w:lang w:val="fr-FR"/>
        </w:rPr>
        <w:t>335</w:t>
      </w:r>
      <w:r>
        <w:rPr>
          <w:rFonts w:ascii="Times New Roman" w:hAnsi="Times New Roman" w:cs="Times New Roman"/>
          <w:lang w:val="fr-FR"/>
        </w:rPr>
        <w:t xml:space="preserve">, EPU </w:t>
      </w:r>
      <w:r w:rsidR="00B70B2B" w:rsidRPr="00B70B2B">
        <w:rPr>
          <w:rFonts w:ascii="Times New Roman" w:hAnsi="Times New Roman" w:cs="Times New Roman"/>
          <w:lang w:val="fr-FR"/>
        </w:rPr>
        <w:t>336</w:t>
      </w:r>
      <w:r>
        <w:rPr>
          <w:rFonts w:ascii="Times New Roman" w:hAnsi="Times New Roman" w:cs="Times New Roman"/>
          <w:lang w:val="fr-FR"/>
        </w:rPr>
        <w:t xml:space="preserve">, EPU </w:t>
      </w:r>
      <w:r w:rsidR="00B70B2B" w:rsidRPr="00B70B2B">
        <w:rPr>
          <w:rFonts w:ascii="Times New Roman" w:hAnsi="Times New Roman" w:cs="Times New Roman"/>
          <w:lang w:val="fr-FR"/>
        </w:rPr>
        <w:t>337</w:t>
      </w:r>
      <w:r>
        <w:rPr>
          <w:rFonts w:ascii="Times New Roman" w:hAnsi="Times New Roman" w:cs="Times New Roman"/>
          <w:lang w:val="fr-FR"/>
        </w:rPr>
        <w:t xml:space="preserve">, EPU </w:t>
      </w:r>
      <w:r w:rsidR="00B70B2B" w:rsidRPr="00B70B2B">
        <w:rPr>
          <w:rFonts w:ascii="Times New Roman" w:hAnsi="Times New Roman" w:cs="Times New Roman"/>
          <w:lang w:val="fr-FR"/>
        </w:rPr>
        <w:t>338</w:t>
      </w:r>
      <w:r>
        <w:rPr>
          <w:rFonts w:ascii="Times New Roman" w:hAnsi="Times New Roman" w:cs="Times New Roman"/>
          <w:lang w:val="fr-FR"/>
        </w:rPr>
        <w:t xml:space="preserve">, EPU </w:t>
      </w:r>
      <w:r w:rsidR="00B70B2B" w:rsidRPr="00B70B2B">
        <w:rPr>
          <w:rFonts w:ascii="Times New Roman" w:hAnsi="Times New Roman" w:cs="Times New Roman"/>
          <w:lang w:val="fr-FR"/>
        </w:rPr>
        <w:t>342</w:t>
      </w:r>
      <w:r>
        <w:rPr>
          <w:rFonts w:ascii="Times New Roman" w:hAnsi="Times New Roman" w:cs="Times New Roman"/>
          <w:lang w:val="fr-FR"/>
        </w:rPr>
        <w:t xml:space="preserve">, EPU </w:t>
      </w:r>
      <w:r w:rsidR="00B70B2B" w:rsidRPr="00B70B2B">
        <w:rPr>
          <w:rFonts w:ascii="Times New Roman" w:hAnsi="Times New Roman" w:cs="Times New Roman"/>
          <w:lang w:val="fr-FR"/>
        </w:rPr>
        <w:t>343</w:t>
      </w:r>
      <w:r>
        <w:rPr>
          <w:rFonts w:ascii="Times New Roman" w:hAnsi="Times New Roman" w:cs="Times New Roman"/>
          <w:lang w:val="fr-FR"/>
        </w:rPr>
        <w:t>.</w:t>
      </w:r>
    </w:p>
    <w:p w14:paraId="48435BC2" w14:textId="77777777" w:rsidR="0018035E" w:rsidRDefault="0018035E" w:rsidP="000E547D">
      <w:pPr>
        <w:spacing w:line="360" w:lineRule="auto"/>
        <w:jc w:val="both"/>
        <w:rPr>
          <w:rFonts w:ascii="Times New Roman" w:hAnsi="Times New Roman" w:cs="Times New Roman"/>
          <w:lang w:val="fr-FR"/>
        </w:rPr>
      </w:pPr>
    </w:p>
    <w:p w14:paraId="0FF9D241" w14:textId="3D6A32F6" w:rsidR="0018035E" w:rsidRPr="00D912A3" w:rsidRDefault="00FD3915" w:rsidP="000E547D">
      <w:pPr>
        <w:spacing w:line="360" w:lineRule="auto"/>
        <w:jc w:val="center"/>
        <w:rPr>
          <w:rFonts w:ascii="Arial" w:hAnsi="Arial" w:cs="Arial"/>
          <w:b/>
          <w:lang w:val="fr-FR"/>
        </w:rPr>
      </w:pPr>
      <w:r w:rsidRPr="00D912A3">
        <w:rPr>
          <w:rFonts w:ascii="Arial" w:hAnsi="Arial" w:cs="Arial"/>
          <w:b/>
          <w:lang w:val="fr-FR"/>
        </w:rPr>
        <w:t xml:space="preserve">1.6. </w:t>
      </w:r>
      <w:r w:rsidR="0018035E" w:rsidRPr="00D912A3">
        <w:rPr>
          <w:rFonts w:ascii="Arial" w:hAnsi="Arial" w:cs="Arial"/>
          <w:b/>
          <w:lang w:val="fr-FR"/>
        </w:rPr>
        <w:t>Fonds ministère de l’Epuration : dossiers individuels</w:t>
      </w:r>
    </w:p>
    <w:p w14:paraId="7E03C161" w14:textId="77777777" w:rsidR="0018035E" w:rsidRDefault="0018035E" w:rsidP="000E547D">
      <w:pPr>
        <w:spacing w:line="360" w:lineRule="auto"/>
        <w:rPr>
          <w:rFonts w:ascii="Times New Roman" w:hAnsi="Times New Roman" w:cs="Times New Roman"/>
          <w:b/>
          <w:color w:val="660066"/>
          <w:lang w:val="fr-FR"/>
        </w:rPr>
      </w:pPr>
    </w:p>
    <w:p w14:paraId="5B2405A8" w14:textId="7C6E38E0" w:rsidR="0018035E" w:rsidRDefault="0018035E" w:rsidP="000E547D">
      <w:pPr>
        <w:spacing w:line="360" w:lineRule="auto"/>
        <w:jc w:val="both"/>
        <w:rPr>
          <w:rFonts w:ascii="Times New Roman" w:hAnsi="Times New Roman" w:cs="Times New Roman"/>
          <w:lang w:val="fr-FR"/>
        </w:rPr>
      </w:pPr>
      <w:r>
        <w:rPr>
          <w:rFonts w:ascii="Times New Roman" w:hAnsi="Times New Roman" w:cs="Times New Roman"/>
          <w:lang w:val="fr-FR"/>
        </w:rPr>
        <w:t xml:space="preserve">EPU </w:t>
      </w:r>
      <w:r w:rsidR="000C6548">
        <w:rPr>
          <w:rFonts w:ascii="Times New Roman" w:hAnsi="Times New Roman" w:cs="Times New Roman"/>
          <w:lang w:val="fr-FR"/>
        </w:rPr>
        <w:t xml:space="preserve">B 1826, EPU C 64, EPU D 772, EPU D 784, EPU F 42, EPU F 71, </w:t>
      </w:r>
      <w:r w:rsidR="006B272F">
        <w:rPr>
          <w:rFonts w:ascii="Times New Roman" w:hAnsi="Times New Roman" w:cs="Times New Roman"/>
          <w:lang w:val="fr-FR"/>
        </w:rPr>
        <w:t xml:space="preserve">EPU F 886, EPU F 887, EPU H 152, EPU K 29, EPU K 242, EPU K 1870, EPU K 88, EPU L 530, EPU L 626, EPU M 496, EPU M 835, EPU M 909, EPU N 167, EPU O 133, EPU P 370, EPU P 718, EPU P 843, EPU R 514, EPU R 936, EPU S 2494, EPU S 2351, EPU S 3069, </w:t>
      </w:r>
      <w:r w:rsidR="0039242C">
        <w:rPr>
          <w:rFonts w:ascii="Times New Roman" w:hAnsi="Times New Roman" w:cs="Times New Roman"/>
          <w:lang w:val="fr-FR"/>
        </w:rPr>
        <w:t>EPU S 81, EPU T 240, EPU W 170, EPU W 450, EPU W 810, EPU W 1041, EPU W 1058.</w:t>
      </w:r>
    </w:p>
    <w:p w14:paraId="1AF4825D" w14:textId="77777777" w:rsidR="00DA33FE" w:rsidRDefault="00DA33FE" w:rsidP="000E547D">
      <w:pPr>
        <w:spacing w:line="360" w:lineRule="auto"/>
        <w:jc w:val="both"/>
        <w:rPr>
          <w:rFonts w:ascii="Times New Roman" w:hAnsi="Times New Roman" w:cs="Times New Roman"/>
          <w:lang w:val="fr-FR"/>
        </w:rPr>
      </w:pPr>
    </w:p>
    <w:p w14:paraId="185F51AC" w14:textId="2E31E46E" w:rsidR="00DA33FE" w:rsidRPr="00D912A3" w:rsidRDefault="00FD3915" w:rsidP="000E547D">
      <w:pPr>
        <w:spacing w:line="360" w:lineRule="auto"/>
        <w:jc w:val="center"/>
        <w:rPr>
          <w:rFonts w:ascii="Arial" w:hAnsi="Arial" w:cs="Arial"/>
          <w:b/>
          <w:lang w:val="fr-FR"/>
        </w:rPr>
      </w:pPr>
      <w:r w:rsidRPr="00D912A3">
        <w:rPr>
          <w:rFonts w:ascii="Arial" w:hAnsi="Arial" w:cs="Arial"/>
          <w:b/>
          <w:lang w:val="fr-FR"/>
        </w:rPr>
        <w:t xml:space="preserve">1.7. </w:t>
      </w:r>
      <w:r w:rsidR="00DA33FE" w:rsidRPr="00D912A3">
        <w:rPr>
          <w:rFonts w:ascii="Arial" w:hAnsi="Arial" w:cs="Arial"/>
          <w:b/>
          <w:lang w:val="fr-FR"/>
        </w:rPr>
        <w:t>Fonds ministère des Affaires étrangères</w:t>
      </w:r>
    </w:p>
    <w:p w14:paraId="1BCCF413" w14:textId="77777777" w:rsidR="00DA33FE" w:rsidRDefault="00DA33FE" w:rsidP="000E547D">
      <w:pPr>
        <w:spacing w:line="360" w:lineRule="auto"/>
        <w:rPr>
          <w:rFonts w:ascii="Times New Roman" w:hAnsi="Times New Roman" w:cs="Times New Roman"/>
          <w:b/>
          <w:color w:val="660066"/>
          <w:lang w:val="fr-FR"/>
        </w:rPr>
      </w:pPr>
    </w:p>
    <w:p w14:paraId="20BC4669" w14:textId="7D9DBA06" w:rsidR="00DA33FE" w:rsidRPr="008B0DFE" w:rsidRDefault="008B0DFE" w:rsidP="000E547D">
      <w:pPr>
        <w:spacing w:line="360" w:lineRule="auto"/>
        <w:jc w:val="both"/>
        <w:rPr>
          <w:rFonts w:ascii="Times New Roman" w:hAnsi="Times New Roman" w:cs="Times New Roman"/>
          <w:lang w:val="fr-FR"/>
        </w:rPr>
      </w:pPr>
      <w:r w:rsidRPr="001B4056">
        <w:rPr>
          <w:rFonts w:ascii="Times New Roman" w:hAnsi="Times New Roman" w:cs="Times New Roman"/>
          <w:lang w:val="fr-FR"/>
        </w:rPr>
        <w:t xml:space="preserve">AE 3309, </w:t>
      </w:r>
      <w:r w:rsidR="00DA33FE" w:rsidRPr="008B0DFE">
        <w:rPr>
          <w:rFonts w:ascii="Times New Roman" w:hAnsi="Times New Roman" w:cs="Times New Roman"/>
          <w:lang w:val="fr-FR"/>
        </w:rPr>
        <w:t>AE 3454, AE 3456, AE 3694, AE 3725, AE 3743, AE 3834, AE 3834A, AE 3846, AE 3852, AE 3904, AE 3924, AE 3928, AE 3929, AE 3937, AE 3939, AE 3941, AE 3959, AE 3964, AE 3967, AE 3969, AE 3982, AE 3994, AE 3998 (70), AE 3998 (77), AE 3998 (94), AE 3998 (97), AE 3998 (98), AE 3998 (99), AE 3999 (2), AE 3999 (4), AE 3999 (7), AE 3999 (9), AE 3999 (14), AE 3999 (17), AE 3999 (22), AE 3999 (23), AE 3999 (27), AE 3999 (37), AE 3999 (69), AE 3999 (138), AE 3999 (171), AE 7040, AE 7040A, AE 11336, AE 13116, AE 13120, AE 13181.</w:t>
      </w:r>
    </w:p>
    <w:p w14:paraId="71E5E4E3" w14:textId="77777777" w:rsidR="00DA33FE" w:rsidRDefault="00DA33FE" w:rsidP="000E547D">
      <w:pPr>
        <w:spacing w:line="360" w:lineRule="auto"/>
        <w:jc w:val="both"/>
        <w:rPr>
          <w:rFonts w:ascii="Times New Roman" w:hAnsi="Times New Roman" w:cs="Times New Roman"/>
          <w:lang w:val="fr-FR"/>
        </w:rPr>
      </w:pPr>
    </w:p>
    <w:p w14:paraId="1B8AC1E4" w14:textId="4B151A5D" w:rsidR="00DA33FE" w:rsidRPr="00D912A3" w:rsidRDefault="00FD3915" w:rsidP="000E547D">
      <w:pPr>
        <w:spacing w:line="360" w:lineRule="auto"/>
        <w:jc w:val="center"/>
        <w:rPr>
          <w:rFonts w:ascii="Arial" w:hAnsi="Arial" w:cs="Arial"/>
          <w:b/>
          <w:lang w:val="fr-FR"/>
        </w:rPr>
      </w:pPr>
      <w:r w:rsidRPr="00D912A3">
        <w:rPr>
          <w:rFonts w:ascii="Arial" w:hAnsi="Arial" w:cs="Arial"/>
          <w:b/>
          <w:lang w:val="fr-FR"/>
        </w:rPr>
        <w:t xml:space="preserve">1.8. </w:t>
      </w:r>
      <w:r w:rsidR="00DA33FE" w:rsidRPr="00D912A3">
        <w:rPr>
          <w:rFonts w:ascii="Arial" w:hAnsi="Arial" w:cs="Arial"/>
          <w:b/>
          <w:lang w:val="fr-FR"/>
        </w:rPr>
        <w:t>Fonds ministère des Affaires étrangères : Gouvernement en exil</w:t>
      </w:r>
    </w:p>
    <w:p w14:paraId="353D112F" w14:textId="77777777" w:rsidR="00DA33FE" w:rsidRDefault="00DA33FE" w:rsidP="000E547D">
      <w:pPr>
        <w:spacing w:line="360" w:lineRule="auto"/>
        <w:rPr>
          <w:rFonts w:ascii="Times New Roman" w:hAnsi="Times New Roman" w:cs="Times New Roman"/>
          <w:b/>
          <w:color w:val="660066"/>
          <w:lang w:val="fr-FR"/>
        </w:rPr>
      </w:pPr>
    </w:p>
    <w:p w14:paraId="02C90B40" w14:textId="77777777" w:rsidR="00DA33FE" w:rsidRDefault="00DA33FE" w:rsidP="000E547D">
      <w:pPr>
        <w:spacing w:line="360" w:lineRule="auto"/>
        <w:jc w:val="center"/>
        <w:rPr>
          <w:rFonts w:ascii="Times New Roman" w:hAnsi="Times New Roman" w:cs="Times New Roman"/>
          <w:lang w:val="fr-FR"/>
        </w:rPr>
      </w:pPr>
      <w:r>
        <w:rPr>
          <w:rFonts w:ascii="Times New Roman" w:hAnsi="Times New Roman" w:cs="Times New Roman"/>
          <w:lang w:val="fr-FR"/>
        </w:rPr>
        <w:t>AE Gt Ex 278, AE Gt Ex 380, AE Gt Ex 467, AE Gt Ex 522.</w:t>
      </w:r>
    </w:p>
    <w:p w14:paraId="75C13B30" w14:textId="77777777" w:rsidR="00DA33FE" w:rsidRDefault="00DA33FE" w:rsidP="000E547D">
      <w:pPr>
        <w:spacing w:line="360" w:lineRule="auto"/>
        <w:jc w:val="both"/>
        <w:rPr>
          <w:rFonts w:ascii="Times New Roman" w:hAnsi="Times New Roman" w:cs="Times New Roman"/>
          <w:lang w:val="fr-FR"/>
        </w:rPr>
      </w:pPr>
    </w:p>
    <w:p w14:paraId="43B2B4CE" w14:textId="0EDDA0E7" w:rsidR="00DA33FE" w:rsidRPr="00D912A3" w:rsidRDefault="000E547D" w:rsidP="000E547D">
      <w:pPr>
        <w:spacing w:line="360" w:lineRule="auto"/>
        <w:jc w:val="center"/>
        <w:rPr>
          <w:rFonts w:ascii="Arial" w:hAnsi="Arial" w:cs="Arial"/>
          <w:b/>
          <w:lang w:val="fr-FR"/>
        </w:rPr>
      </w:pPr>
      <w:r>
        <w:rPr>
          <w:rFonts w:ascii="Arial" w:hAnsi="Arial" w:cs="Arial"/>
          <w:b/>
          <w:lang w:val="fr-FR"/>
        </w:rPr>
        <w:t>1.9</w:t>
      </w:r>
      <w:r w:rsidR="00FD3915" w:rsidRPr="00D912A3">
        <w:rPr>
          <w:rFonts w:ascii="Arial" w:hAnsi="Arial" w:cs="Arial"/>
          <w:b/>
          <w:lang w:val="fr-FR"/>
        </w:rPr>
        <w:t xml:space="preserve">. </w:t>
      </w:r>
      <w:r w:rsidR="00DA33FE" w:rsidRPr="00D912A3">
        <w:rPr>
          <w:rFonts w:ascii="Arial" w:hAnsi="Arial" w:cs="Arial"/>
          <w:b/>
          <w:lang w:val="fr-FR"/>
        </w:rPr>
        <w:t>Fonds ministère de l’Intérieur</w:t>
      </w:r>
    </w:p>
    <w:p w14:paraId="39CF1F73" w14:textId="77777777" w:rsidR="00DA33FE" w:rsidRDefault="00DA33FE" w:rsidP="000E547D">
      <w:pPr>
        <w:spacing w:line="360" w:lineRule="auto"/>
        <w:rPr>
          <w:rFonts w:ascii="Times New Roman" w:hAnsi="Times New Roman" w:cs="Times New Roman"/>
          <w:b/>
          <w:color w:val="660066"/>
          <w:lang w:val="fr-FR"/>
        </w:rPr>
      </w:pPr>
    </w:p>
    <w:p w14:paraId="2AC431AE" w14:textId="5C8638B4" w:rsidR="00DA33FE" w:rsidRDefault="00DA33FE" w:rsidP="000E547D">
      <w:pPr>
        <w:spacing w:line="360" w:lineRule="auto"/>
        <w:jc w:val="center"/>
        <w:rPr>
          <w:rFonts w:ascii="Times New Roman" w:hAnsi="Times New Roman" w:cs="Times New Roman"/>
          <w:lang w:val="fr-FR"/>
        </w:rPr>
      </w:pPr>
      <w:r>
        <w:rPr>
          <w:rFonts w:ascii="Times New Roman" w:hAnsi="Times New Roman" w:cs="Times New Roman"/>
          <w:lang w:val="fr-FR"/>
        </w:rPr>
        <w:t>INT 0018C, INT 0186, INT 0353, INT 0354.</w:t>
      </w:r>
    </w:p>
    <w:p w14:paraId="046D16EA" w14:textId="77777777" w:rsidR="000F5238" w:rsidRDefault="000F5238" w:rsidP="000E547D">
      <w:pPr>
        <w:spacing w:line="360" w:lineRule="auto"/>
        <w:jc w:val="center"/>
        <w:rPr>
          <w:rFonts w:ascii="Times New Roman" w:hAnsi="Times New Roman" w:cs="Times New Roman"/>
          <w:lang w:val="fr-FR"/>
        </w:rPr>
      </w:pPr>
    </w:p>
    <w:p w14:paraId="7EA40A28" w14:textId="2F913D8B" w:rsidR="000F5238" w:rsidRPr="00D912A3" w:rsidRDefault="000E547D" w:rsidP="000E547D">
      <w:pPr>
        <w:spacing w:line="360" w:lineRule="auto"/>
        <w:jc w:val="center"/>
        <w:rPr>
          <w:rFonts w:ascii="Arial" w:hAnsi="Arial" w:cs="Arial"/>
          <w:b/>
          <w:lang w:val="fr-FR"/>
        </w:rPr>
      </w:pPr>
      <w:r>
        <w:rPr>
          <w:rFonts w:ascii="Arial" w:hAnsi="Arial" w:cs="Arial"/>
          <w:b/>
          <w:lang w:val="fr-FR"/>
        </w:rPr>
        <w:t>1.10</w:t>
      </w:r>
      <w:r w:rsidR="00FD3915" w:rsidRPr="00D912A3">
        <w:rPr>
          <w:rFonts w:ascii="Arial" w:hAnsi="Arial" w:cs="Arial"/>
          <w:b/>
          <w:lang w:val="fr-FR"/>
        </w:rPr>
        <w:t xml:space="preserve">. </w:t>
      </w:r>
      <w:r w:rsidR="000F5238" w:rsidRPr="00D912A3">
        <w:rPr>
          <w:rFonts w:ascii="Arial" w:hAnsi="Arial" w:cs="Arial"/>
          <w:b/>
          <w:lang w:val="fr-FR"/>
        </w:rPr>
        <w:t>Fonds ministère de l’Instruction publique</w:t>
      </w:r>
    </w:p>
    <w:p w14:paraId="76269A36" w14:textId="77777777" w:rsidR="000F5238" w:rsidRDefault="000F5238" w:rsidP="000E547D">
      <w:pPr>
        <w:spacing w:line="360" w:lineRule="auto"/>
        <w:rPr>
          <w:rFonts w:ascii="Times New Roman" w:hAnsi="Times New Roman" w:cs="Times New Roman"/>
          <w:b/>
          <w:color w:val="660066"/>
          <w:lang w:val="fr-FR"/>
        </w:rPr>
      </w:pPr>
    </w:p>
    <w:p w14:paraId="6814BD03" w14:textId="1C73E469" w:rsidR="000F5238" w:rsidRDefault="000F5238" w:rsidP="000E547D">
      <w:pPr>
        <w:spacing w:line="360" w:lineRule="auto"/>
        <w:jc w:val="center"/>
        <w:rPr>
          <w:rFonts w:ascii="Times New Roman" w:hAnsi="Times New Roman" w:cs="Times New Roman"/>
          <w:lang w:val="fr-FR"/>
        </w:rPr>
      </w:pPr>
      <w:r>
        <w:rPr>
          <w:rFonts w:ascii="Times New Roman" w:hAnsi="Times New Roman" w:cs="Times New Roman"/>
          <w:lang w:val="fr-FR"/>
        </w:rPr>
        <w:t>IP 1557.</w:t>
      </w:r>
    </w:p>
    <w:p w14:paraId="250E4951" w14:textId="77777777" w:rsidR="000F5238" w:rsidRDefault="000F5238" w:rsidP="000E547D">
      <w:pPr>
        <w:spacing w:line="360" w:lineRule="auto"/>
        <w:jc w:val="center"/>
        <w:rPr>
          <w:rFonts w:ascii="Times New Roman" w:hAnsi="Times New Roman" w:cs="Times New Roman"/>
          <w:lang w:val="fr-FR"/>
        </w:rPr>
      </w:pPr>
    </w:p>
    <w:p w14:paraId="4335B38D" w14:textId="07D222BE" w:rsidR="000F5238" w:rsidRPr="00D912A3" w:rsidRDefault="000E547D" w:rsidP="000E547D">
      <w:pPr>
        <w:spacing w:line="360" w:lineRule="auto"/>
        <w:jc w:val="center"/>
        <w:rPr>
          <w:rFonts w:ascii="Arial" w:hAnsi="Arial" w:cs="Arial"/>
          <w:b/>
          <w:lang w:val="fr-FR"/>
        </w:rPr>
      </w:pPr>
      <w:r>
        <w:rPr>
          <w:rFonts w:ascii="Arial" w:hAnsi="Arial" w:cs="Arial"/>
          <w:b/>
          <w:lang w:val="fr-FR"/>
        </w:rPr>
        <w:t>1.11</w:t>
      </w:r>
      <w:r w:rsidR="00FD3915" w:rsidRPr="00D912A3">
        <w:rPr>
          <w:rFonts w:ascii="Arial" w:hAnsi="Arial" w:cs="Arial"/>
          <w:b/>
          <w:lang w:val="fr-FR"/>
        </w:rPr>
        <w:t xml:space="preserve">. </w:t>
      </w:r>
      <w:r w:rsidR="0015731F" w:rsidRPr="00D912A3">
        <w:rPr>
          <w:rFonts w:ascii="Arial" w:hAnsi="Arial" w:cs="Arial"/>
          <w:b/>
          <w:lang w:val="fr-FR"/>
        </w:rPr>
        <w:t>Fonds ministère de la Justice</w:t>
      </w:r>
    </w:p>
    <w:p w14:paraId="7E361354" w14:textId="77777777" w:rsidR="000F5238" w:rsidRDefault="000F5238" w:rsidP="000E547D">
      <w:pPr>
        <w:spacing w:line="360" w:lineRule="auto"/>
        <w:rPr>
          <w:rFonts w:ascii="Times New Roman" w:hAnsi="Times New Roman" w:cs="Times New Roman"/>
          <w:b/>
          <w:color w:val="660066"/>
          <w:lang w:val="fr-FR"/>
        </w:rPr>
      </w:pPr>
    </w:p>
    <w:p w14:paraId="301F7E1C" w14:textId="07915FF2" w:rsidR="000F5238" w:rsidRDefault="00EE4C67" w:rsidP="000E547D">
      <w:pPr>
        <w:spacing w:line="360" w:lineRule="auto"/>
        <w:jc w:val="both"/>
        <w:rPr>
          <w:rFonts w:ascii="Times New Roman" w:hAnsi="Times New Roman" w:cs="Times New Roman"/>
          <w:lang w:val="fr-FR"/>
        </w:rPr>
      </w:pPr>
      <w:r>
        <w:rPr>
          <w:rFonts w:ascii="Times New Roman" w:hAnsi="Times New Roman" w:cs="Times New Roman"/>
          <w:lang w:val="fr-FR"/>
        </w:rPr>
        <w:t>J 001 (158), J 001 (201), J 005 (78) J 007 (19) J 22 (34), J 57 (30), J 73 (43), J 73 (44), J 73 (45), J 73 (46), J 73 (47), J 73 (48), J 73 (49), J 73 (50), J 73 (51), J 73 (52), J 73 (53),</w:t>
      </w:r>
      <w:r w:rsidR="00F1387E">
        <w:rPr>
          <w:rFonts w:ascii="Times New Roman" w:hAnsi="Times New Roman" w:cs="Times New Roman"/>
          <w:lang w:val="fr-FR"/>
        </w:rPr>
        <w:t xml:space="preserve"> J 74 (10), J 74 (11)</w:t>
      </w:r>
      <w:r w:rsidR="000F5238">
        <w:rPr>
          <w:rFonts w:ascii="Times New Roman" w:hAnsi="Times New Roman" w:cs="Times New Roman"/>
          <w:lang w:val="fr-FR"/>
        </w:rPr>
        <w:t>.</w:t>
      </w:r>
    </w:p>
    <w:p w14:paraId="25978AA2" w14:textId="77777777" w:rsidR="00F54A62" w:rsidRDefault="00F54A62" w:rsidP="000E547D">
      <w:pPr>
        <w:spacing w:line="360" w:lineRule="auto"/>
        <w:jc w:val="both"/>
        <w:rPr>
          <w:rFonts w:ascii="Times New Roman" w:hAnsi="Times New Roman" w:cs="Times New Roman"/>
          <w:lang w:val="fr-FR"/>
        </w:rPr>
      </w:pPr>
    </w:p>
    <w:p w14:paraId="545E3C30" w14:textId="3BE46077" w:rsidR="00F54A62" w:rsidRPr="00D912A3" w:rsidRDefault="000E547D" w:rsidP="000E547D">
      <w:pPr>
        <w:spacing w:line="360" w:lineRule="auto"/>
        <w:jc w:val="center"/>
        <w:rPr>
          <w:rFonts w:ascii="Arial" w:hAnsi="Arial" w:cs="Arial"/>
          <w:b/>
          <w:lang w:val="fr-FR"/>
        </w:rPr>
      </w:pPr>
      <w:r>
        <w:rPr>
          <w:rFonts w:ascii="Arial" w:hAnsi="Arial" w:cs="Arial"/>
          <w:b/>
          <w:lang w:val="fr-FR"/>
        </w:rPr>
        <w:t>1.12</w:t>
      </w:r>
      <w:r w:rsidR="00FD3915" w:rsidRPr="00D912A3">
        <w:rPr>
          <w:rFonts w:ascii="Arial" w:hAnsi="Arial" w:cs="Arial"/>
          <w:b/>
          <w:lang w:val="fr-FR"/>
        </w:rPr>
        <w:t xml:space="preserve">. </w:t>
      </w:r>
      <w:r w:rsidR="00F54A62" w:rsidRPr="00D912A3">
        <w:rPr>
          <w:rFonts w:ascii="Arial" w:hAnsi="Arial" w:cs="Arial"/>
          <w:b/>
          <w:lang w:val="fr-FR"/>
        </w:rPr>
        <w:t>Fonds ministère de la Justice : Epuration</w:t>
      </w:r>
    </w:p>
    <w:p w14:paraId="3E37E97C" w14:textId="77777777" w:rsidR="00F54A62" w:rsidRDefault="00F54A62" w:rsidP="000E547D">
      <w:pPr>
        <w:spacing w:line="360" w:lineRule="auto"/>
        <w:rPr>
          <w:rFonts w:ascii="Times New Roman" w:hAnsi="Times New Roman" w:cs="Times New Roman"/>
          <w:b/>
          <w:color w:val="660066"/>
          <w:lang w:val="fr-FR"/>
        </w:rPr>
      </w:pPr>
    </w:p>
    <w:p w14:paraId="2E4F9A71" w14:textId="7363E647" w:rsidR="00FD3915" w:rsidRDefault="00F54A62" w:rsidP="000E547D">
      <w:pPr>
        <w:spacing w:line="360" w:lineRule="auto"/>
        <w:jc w:val="center"/>
        <w:rPr>
          <w:rFonts w:ascii="Times New Roman" w:hAnsi="Times New Roman" w:cs="Times New Roman"/>
          <w:lang w:val="fr-FR"/>
        </w:rPr>
      </w:pPr>
      <w:r>
        <w:rPr>
          <w:rFonts w:ascii="Times New Roman" w:hAnsi="Times New Roman" w:cs="Times New Roman"/>
          <w:lang w:val="fr-FR"/>
        </w:rPr>
        <w:t>Jt 48, Jt 49, Jt 50, Jt 53, Jt 53A, Jt 68, Jt 102, Jt 103, Jt 120, Jt 121, Jt 123, Jt 128.</w:t>
      </w:r>
    </w:p>
    <w:p w14:paraId="71EC4846" w14:textId="77777777" w:rsidR="000E547D" w:rsidRDefault="000E547D" w:rsidP="000E547D">
      <w:pPr>
        <w:spacing w:line="360" w:lineRule="auto"/>
        <w:jc w:val="center"/>
        <w:rPr>
          <w:rFonts w:ascii="Times New Roman" w:hAnsi="Times New Roman" w:cs="Times New Roman"/>
          <w:lang w:val="fr-FR"/>
        </w:rPr>
      </w:pPr>
    </w:p>
    <w:p w14:paraId="109DA1F7" w14:textId="77777777" w:rsidR="000E547D" w:rsidRDefault="000E547D" w:rsidP="000E547D">
      <w:pPr>
        <w:spacing w:line="360" w:lineRule="auto"/>
        <w:jc w:val="center"/>
        <w:rPr>
          <w:rFonts w:ascii="Times New Roman" w:hAnsi="Times New Roman" w:cs="Times New Roman"/>
          <w:lang w:val="fr-FR"/>
        </w:rPr>
      </w:pPr>
    </w:p>
    <w:p w14:paraId="64EE9083" w14:textId="0504708D" w:rsidR="00FD3915" w:rsidRPr="000E547D" w:rsidRDefault="00FD3915" w:rsidP="000E547D">
      <w:pPr>
        <w:spacing w:line="360" w:lineRule="auto"/>
        <w:jc w:val="center"/>
        <w:rPr>
          <w:rFonts w:ascii="Arial" w:hAnsi="Arial" w:cs="Arial"/>
          <w:b/>
          <w:sz w:val="32"/>
          <w:szCs w:val="32"/>
          <w:lang w:val="fr-FR"/>
        </w:rPr>
      </w:pPr>
      <w:r w:rsidRPr="000E547D">
        <w:rPr>
          <w:rFonts w:ascii="Arial" w:hAnsi="Arial" w:cs="Arial"/>
          <w:b/>
          <w:sz w:val="32"/>
          <w:szCs w:val="32"/>
          <w:lang w:val="fr-FR"/>
        </w:rPr>
        <w:t>2. Bibliothèque nationale de Luxembourg</w:t>
      </w:r>
    </w:p>
    <w:p w14:paraId="7F1AE0DB" w14:textId="77777777" w:rsidR="000E547D" w:rsidRPr="001B4056" w:rsidRDefault="000E547D" w:rsidP="000E547D">
      <w:pPr>
        <w:spacing w:line="360" w:lineRule="auto"/>
        <w:rPr>
          <w:lang w:val="fr-CH"/>
        </w:rPr>
      </w:pPr>
    </w:p>
    <w:p w14:paraId="192C9CBA" w14:textId="61594E40" w:rsidR="00FD3915" w:rsidRPr="00D912A3" w:rsidRDefault="00FD3915" w:rsidP="000E547D">
      <w:pPr>
        <w:spacing w:line="360" w:lineRule="auto"/>
        <w:jc w:val="center"/>
        <w:rPr>
          <w:rFonts w:ascii="Arial" w:hAnsi="Arial" w:cs="Arial"/>
          <w:b/>
          <w:lang w:val="fr-FR"/>
        </w:rPr>
      </w:pPr>
      <w:r w:rsidRPr="00D912A3">
        <w:rPr>
          <w:rFonts w:ascii="Arial" w:hAnsi="Arial" w:cs="Arial"/>
          <w:b/>
          <w:lang w:val="fr-FR"/>
        </w:rPr>
        <w:t>Réserve précieuse</w:t>
      </w:r>
    </w:p>
    <w:p w14:paraId="5F855CCA" w14:textId="77777777" w:rsidR="00FD3915" w:rsidRDefault="00FD3915" w:rsidP="000E547D">
      <w:pPr>
        <w:spacing w:line="360" w:lineRule="auto"/>
        <w:rPr>
          <w:rFonts w:ascii="Times New Roman" w:hAnsi="Times New Roman" w:cs="Times New Roman"/>
          <w:b/>
          <w:color w:val="660066"/>
          <w:lang w:val="fr-FR"/>
        </w:rPr>
      </w:pPr>
    </w:p>
    <w:p w14:paraId="0A5B3004" w14:textId="45313056" w:rsidR="000E547D" w:rsidRPr="001B4056" w:rsidRDefault="00417CC7" w:rsidP="000E547D">
      <w:pPr>
        <w:spacing w:line="360" w:lineRule="auto"/>
        <w:jc w:val="center"/>
        <w:rPr>
          <w:rFonts w:ascii="Times New Roman" w:hAnsi="Times New Roman" w:cs="Times New Roman"/>
          <w:lang w:val="de-LU"/>
        </w:rPr>
      </w:pPr>
      <w:r w:rsidRPr="001B4056">
        <w:rPr>
          <w:rFonts w:ascii="Times New Roman" w:hAnsi="Times New Roman" w:cs="Times New Roman"/>
          <w:lang w:val="de-LU"/>
        </w:rPr>
        <w:t>Ms 712.</w:t>
      </w:r>
    </w:p>
    <w:p w14:paraId="674DAE2A" w14:textId="77777777" w:rsidR="000E547D" w:rsidRPr="001B4056" w:rsidRDefault="000E547D" w:rsidP="000E547D">
      <w:pPr>
        <w:spacing w:line="360" w:lineRule="auto"/>
        <w:jc w:val="center"/>
        <w:rPr>
          <w:rFonts w:ascii="Times New Roman" w:hAnsi="Times New Roman" w:cs="Times New Roman"/>
          <w:lang w:val="de-LU"/>
        </w:rPr>
      </w:pPr>
    </w:p>
    <w:p w14:paraId="6D057242" w14:textId="5F902376" w:rsidR="00417CC7" w:rsidRPr="001B4056" w:rsidRDefault="00417CC7" w:rsidP="000E547D">
      <w:pPr>
        <w:spacing w:line="360" w:lineRule="auto"/>
        <w:jc w:val="center"/>
        <w:rPr>
          <w:rFonts w:ascii="Arial" w:hAnsi="Arial" w:cs="Arial"/>
          <w:b/>
          <w:sz w:val="32"/>
          <w:szCs w:val="32"/>
          <w:lang w:val="de-LU"/>
        </w:rPr>
      </w:pPr>
      <w:r w:rsidRPr="001B4056">
        <w:rPr>
          <w:rFonts w:ascii="Arial" w:hAnsi="Arial" w:cs="Arial"/>
          <w:b/>
          <w:sz w:val="32"/>
          <w:szCs w:val="32"/>
          <w:lang w:val="de-LU"/>
        </w:rPr>
        <w:t>3. ITS Archives</w:t>
      </w:r>
    </w:p>
    <w:p w14:paraId="04FD4F62" w14:textId="77777777" w:rsidR="00417CC7" w:rsidRPr="001B4056" w:rsidRDefault="00417CC7" w:rsidP="000E547D">
      <w:pPr>
        <w:spacing w:line="360" w:lineRule="auto"/>
        <w:rPr>
          <w:lang w:val="de-LU"/>
        </w:rPr>
      </w:pPr>
    </w:p>
    <w:p w14:paraId="6CBC244D" w14:textId="0B1839F9" w:rsidR="000E547D" w:rsidRPr="001B4056" w:rsidRDefault="00AC0EE7" w:rsidP="000E547D">
      <w:pPr>
        <w:spacing w:line="360" w:lineRule="auto"/>
        <w:jc w:val="both"/>
        <w:rPr>
          <w:rFonts w:ascii="Times New Roman" w:hAnsi="Times New Roman" w:cs="Times New Roman"/>
          <w:lang w:val="de-LU"/>
        </w:rPr>
      </w:pPr>
      <w:r w:rsidRPr="00AC0EE7">
        <w:rPr>
          <w:rFonts w:ascii="Times New Roman" w:hAnsi="Times New Roman" w:cs="Times New Roman"/>
          <w:lang w:val="de-DE"/>
        </w:rPr>
        <w:t>1.2.7.1. Judenverfolgung allgemein, 1.2.7.17. Verfolgungsmassnahmen Elsass und Lothringen, 1.2.7.19. Verfolgungsmassnahmen Benelux-Staaten</w:t>
      </w:r>
      <w:r w:rsidRPr="001B4056">
        <w:rPr>
          <w:rFonts w:ascii="Times New Roman" w:hAnsi="Times New Roman" w:cs="Times New Roman"/>
          <w:lang w:val="de-LU"/>
        </w:rPr>
        <w:t>.</w:t>
      </w:r>
    </w:p>
    <w:p w14:paraId="08C99350" w14:textId="77777777" w:rsidR="000E547D" w:rsidRPr="001B4056" w:rsidRDefault="000E547D" w:rsidP="000E547D">
      <w:pPr>
        <w:spacing w:line="360" w:lineRule="auto"/>
        <w:jc w:val="both"/>
        <w:rPr>
          <w:rFonts w:ascii="Times New Roman" w:hAnsi="Times New Roman" w:cs="Times New Roman"/>
          <w:lang w:val="de-LU"/>
        </w:rPr>
      </w:pPr>
    </w:p>
    <w:p w14:paraId="049FBCCE" w14:textId="01D4115C" w:rsidR="000E547D" w:rsidRPr="001B4056" w:rsidRDefault="00417CC7" w:rsidP="000E547D">
      <w:pPr>
        <w:spacing w:line="360" w:lineRule="auto"/>
        <w:jc w:val="center"/>
        <w:rPr>
          <w:rFonts w:ascii="Arial" w:hAnsi="Arial" w:cs="Arial"/>
          <w:b/>
          <w:sz w:val="32"/>
          <w:szCs w:val="32"/>
          <w:lang w:val="en-GB"/>
        </w:rPr>
      </w:pPr>
      <w:r w:rsidRPr="001B4056">
        <w:rPr>
          <w:rFonts w:ascii="Arial" w:hAnsi="Arial" w:cs="Arial"/>
          <w:b/>
          <w:sz w:val="32"/>
          <w:szCs w:val="32"/>
          <w:lang w:val="en-GB"/>
        </w:rPr>
        <w:t>4. JDC Archives</w:t>
      </w:r>
    </w:p>
    <w:p w14:paraId="68D3C4C0" w14:textId="77777777" w:rsidR="00417CC7" w:rsidRPr="00FD3915" w:rsidRDefault="00417CC7" w:rsidP="000E547D">
      <w:pPr>
        <w:spacing w:line="360" w:lineRule="auto"/>
      </w:pPr>
    </w:p>
    <w:p w14:paraId="0FEBA39A" w14:textId="40BDD415" w:rsidR="00AC0EE7" w:rsidRPr="001B4056" w:rsidRDefault="00417CC7" w:rsidP="000E547D">
      <w:pPr>
        <w:spacing w:line="360" w:lineRule="auto"/>
        <w:jc w:val="center"/>
        <w:rPr>
          <w:rFonts w:ascii="Times New Roman" w:hAnsi="Times New Roman" w:cs="Times New Roman"/>
          <w:lang w:val="en-GB"/>
        </w:rPr>
      </w:pPr>
      <w:r w:rsidRPr="001B4056">
        <w:rPr>
          <w:rFonts w:ascii="Times New Roman" w:hAnsi="Times New Roman" w:cs="Times New Roman"/>
          <w:lang w:val="en-GB"/>
        </w:rPr>
        <w:t>RG 1933-1944, File 742.</w:t>
      </w:r>
    </w:p>
    <w:p w14:paraId="0812988F" w14:textId="77777777" w:rsidR="000E547D" w:rsidRPr="001B4056" w:rsidRDefault="000E547D" w:rsidP="000E547D">
      <w:pPr>
        <w:spacing w:line="360" w:lineRule="auto"/>
        <w:jc w:val="center"/>
        <w:rPr>
          <w:rFonts w:ascii="Times New Roman" w:hAnsi="Times New Roman" w:cs="Times New Roman"/>
          <w:lang w:val="en-GB"/>
        </w:rPr>
      </w:pPr>
    </w:p>
    <w:p w14:paraId="598A97B8" w14:textId="022D9044" w:rsidR="00AC0EE7" w:rsidRPr="001B4056" w:rsidRDefault="00AC0EE7" w:rsidP="000E547D">
      <w:pPr>
        <w:spacing w:line="360" w:lineRule="auto"/>
        <w:jc w:val="center"/>
        <w:rPr>
          <w:rFonts w:ascii="Arial" w:hAnsi="Arial" w:cs="Arial"/>
          <w:b/>
          <w:sz w:val="32"/>
          <w:szCs w:val="32"/>
          <w:lang w:val="en-GB"/>
        </w:rPr>
      </w:pPr>
      <w:r w:rsidRPr="001B4056">
        <w:rPr>
          <w:rFonts w:ascii="Arial" w:hAnsi="Arial" w:cs="Arial"/>
          <w:b/>
          <w:sz w:val="32"/>
          <w:szCs w:val="32"/>
          <w:lang w:val="en-GB"/>
        </w:rPr>
        <w:t>5. YIVO Archives</w:t>
      </w:r>
    </w:p>
    <w:p w14:paraId="34EB45E3" w14:textId="77777777" w:rsidR="00AC0EE7" w:rsidRPr="00FD3915" w:rsidRDefault="00AC0EE7" w:rsidP="000E547D">
      <w:pPr>
        <w:spacing w:line="360" w:lineRule="auto"/>
      </w:pPr>
    </w:p>
    <w:p w14:paraId="5DEFF4AE" w14:textId="4F8347C4" w:rsidR="00AC0EE7" w:rsidRDefault="00AC0EE7" w:rsidP="000E547D">
      <w:pPr>
        <w:spacing w:line="360" w:lineRule="auto"/>
        <w:jc w:val="center"/>
        <w:rPr>
          <w:rFonts w:ascii="Times New Roman" w:hAnsi="Times New Roman" w:cs="Times New Roman"/>
          <w:lang w:val="fr-FR"/>
        </w:rPr>
      </w:pPr>
      <w:r>
        <w:rPr>
          <w:rFonts w:ascii="Times New Roman" w:hAnsi="Times New Roman" w:cs="Times New Roman"/>
          <w:lang w:val="fr-FR"/>
        </w:rPr>
        <w:t>RG</w:t>
      </w:r>
      <w:r w:rsidR="009F2D2C">
        <w:rPr>
          <w:rFonts w:ascii="Times New Roman" w:hAnsi="Times New Roman" w:cs="Times New Roman"/>
          <w:lang w:val="fr-FR"/>
        </w:rPr>
        <w:t xml:space="preserve"> 245.5 France II 139, RG 245.5 France IV 313, RG 246.5 Lisbon </w:t>
      </w:r>
      <w:r w:rsidR="00B54347">
        <w:rPr>
          <w:rFonts w:ascii="Times New Roman" w:hAnsi="Times New Roman" w:cs="Times New Roman"/>
          <w:lang w:val="fr-FR"/>
        </w:rPr>
        <w:t>I 81, RG 347.7.1 (86), RG 335.5 (796).</w:t>
      </w:r>
    </w:p>
    <w:p w14:paraId="32DF864A" w14:textId="77777777" w:rsidR="00DA33FE" w:rsidRDefault="00DA33FE" w:rsidP="00DA33FE">
      <w:pPr>
        <w:spacing w:line="360" w:lineRule="auto"/>
        <w:jc w:val="center"/>
        <w:rPr>
          <w:rFonts w:ascii="Times New Roman" w:hAnsi="Times New Roman" w:cs="Times New Roman"/>
          <w:lang w:val="fr-FR"/>
        </w:rPr>
      </w:pPr>
    </w:p>
    <w:p w14:paraId="3139FB02" w14:textId="77777777" w:rsidR="00DA33FE" w:rsidRPr="00B70B2B" w:rsidRDefault="00DA33FE" w:rsidP="006B272F">
      <w:pPr>
        <w:spacing w:line="360" w:lineRule="auto"/>
        <w:jc w:val="both"/>
        <w:rPr>
          <w:rFonts w:ascii="Times New Roman" w:hAnsi="Times New Roman" w:cs="Times New Roman"/>
          <w:lang w:val="fr-FR"/>
        </w:rPr>
      </w:pPr>
    </w:p>
    <w:p w14:paraId="287CC45F" w14:textId="6EE2C165" w:rsidR="00FB582A" w:rsidRPr="000E0473" w:rsidRDefault="00FB582A" w:rsidP="00FB582A">
      <w:pPr>
        <w:jc w:val="both"/>
        <w:rPr>
          <w:rFonts w:ascii="Times New Roman" w:hAnsi="Times New Roman" w:cs="Times New Roman"/>
          <w:lang w:val="fr-FR"/>
        </w:rPr>
      </w:pPr>
      <w:r>
        <w:rPr>
          <w:rFonts w:ascii="Times New Roman" w:hAnsi="Times New Roman" w:cs="Times New Roman"/>
          <w:lang w:val="fr-FR"/>
        </w:rPr>
        <w:t xml:space="preserve">  </w:t>
      </w:r>
    </w:p>
    <w:p w14:paraId="21D1F701" w14:textId="0941483B" w:rsidR="00FB582A" w:rsidRPr="000E0473" w:rsidRDefault="00FB582A" w:rsidP="00FB582A">
      <w:pPr>
        <w:jc w:val="both"/>
        <w:rPr>
          <w:rFonts w:ascii="Times New Roman" w:hAnsi="Times New Roman" w:cs="Times New Roman"/>
          <w:lang w:val="fr-FR"/>
        </w:rPr>
      </w:pPr>
      <w:r>
        <w:rPr>
          <w:rFonts w:ascii="Times New Roman" w:hAnsi="Times New Roman" w:cs="Times New Roman"/>
          <w:lang w:val="fr-FR"/>
        </w:rPr>
        <w:t xml:space="preserve">  </w:t>
      </w:r>
    </w:p>
    <w:p w14:paraId="60DDBDB3" w14:textId="011F1E17" w:rsidR="00FB582A" w:rsidRPr="000E0473" w:rsidRDefault="00FB582A" w:rsidP="00FB582A">
      <w:pPr>
        <w:jc w:val="both"/>
        <w:rPr>
          <w:rFonts w:ascii="Times New Roman" w:hAnsi="Times New Roman" w:cs="Times New Roman"/>
          <w:lang w:val="fr-FR"/>
        </w:rPr>
      </w:pPr>
      <w:r>
        <w:rPr>
          <w:rFonts w:ascii="Times New Roman" w:hAnsi="Times New Roman" w:cs="Times New Roman"/>
          <w:lang w:val="fr-FR"/>
        </w:rPr>
        <w:t xml:space="preserve">  </w:t>
      </w:r>
    </w:p>
    <w:p w14:paraId="36853BB3" w14:textId="154BECC5" w:rsidR="00AB1D48" w:rsidRPr="000E0473" w:rsidRDefault="00FB582A" w:rsidP="00D85784">
      <w:pPr>
        <w:jc w:val="both"/>
        <w:rPr>
          <w:rFonts w:ascii="Times New Roman" w:hAnsi="Times New Roman" w:cs="Times New Roman"/>
          <w:lang w:val="fr-FR"/>
        </w:rPr>
      </w:pPr>
      <w:r>
        <w:rPr>
          <w:rFonts w:ascii="Times New Roman" w:hAnsi="Times New Roman" w:cs="Times New Roman"/>
          <w:lang w:val="fr-FR"/>
        </w:rPr>
        <w:t xml:space="preserve"> </w:t>
      </w:r>
    </w:p>
    <w:p w14:paraId="791F8224" w14:textId="77777777" w:rsidR="00D85784" w:rsidRDefault="00D85784">
      <w:pPr>
        <w:rPr>
          <w:rFonts w:asciiTheme="majorHAnsi" w:eastAsiaTheme="majorEastAsia" w:hAnsiTheme="majorHAnsi" w:cstheme="majorBidi"/>
          <w:bCs/>
          <w:color w:val="345A8A" w:themeColor="accent1" w:themeShade="B5"/>
          <w:sz w:val="32"/>
          <w:szCs w:val="32"/>
          <w:lang w:val="fr-FR"/>
        </w:rPr>
      </w:pPr>
      <w:r>
        <w:rPr>
          <w:b/>
          <w:lang w:val="fr-FR"/>
        </w:rPr>
        <w:br w:type="page"/>
      </w:r>
    </w:p>
    <w:p w14:paraId="4296B221" w14:textId="33462779" w:rsidR="003C619C" w:rsidRPr="00E96B7B" w:rsidRDefault="003C619C" w:rsidP="003C619C">
      <w:pPr>
        <w:spacing w:line="360" w:lineRule="auto"/>
        <w:rPr>
          <w:rFonts w:ascii="Arial" w:hAnsi="Arial"/>
          <w:b/>
          <w:smallCaps/>
          <w:sz w:val="32"/>
          <w:lang w:val="fr-FR"/>
        </w:rPr>
      </w:pPr>
      <w:r>
        <w:rPr>
          <w:rFonts w:ascii="Arial" w:hAnsi="Arial"/>
          <w:b/>
          <w:smallCaps/>
          <w:sz w:val="32"/>
          <w:lang w:val="fr-FR"/>
        </w:rPr>
        <w:t>Bibliographie</w:t>
      </w:r>
    </w:p>
    <w:p w14:paraId="2A3C6DBD" w14:textId="77777777" w:rsidR="003C619C" w:rsidRPr="001B4056" w:rsidRDefault="003C619C" w:rsidP="003C619C">
      <w:pPr>
        <w:pBdr>
          <w:bottom w:val="single" w:sz="4" w:space="1" w:color="auto"/>
        </w:pBdr>
        <w:jc w:val="both"/>
        <w:rPr>
          <w:rFonts w:ascii="Arial" w:hAnsi="Arial"/>
          <w:b/>
          <w:lang w:val="fr-CH"/>
        </w:rPr>
      </w:pPr>
    </w:p>
    <w:p w14:paraId="6B4AA5A7" w14:textId="77777777" w:rsidR="003C619C" w:rsidRPr="001B4056" w:rsidRDefault="003C619C" w:rsidP="003C619C">
      <w:pPr>
        <w:spacing w:line="360" w:lineRule="auto"/>
        <w:jc w:val="both"/>
        <w:rPr>
          <w:lang w:val="fr-CH"/>
        </w:rPr>
      </w:pPr>
    </w:p>
    <w:p w14:paraId="29C1E823" w14:textId="77777777" w:rsidR="003C619C" w:rsidRPr="001B4056" w:rsidRDefault="003C619C" w:rsidP="003C619C">
      <w:pPr>
        <w:spacing w:line="360" w:lineRule="auto"/>
        <w:jc w:val="both"/>
        <w:rPr>
          <w:lang w:val="fr-CH"/>
        </w:rPr>
      </w:pPr>
    </w:p>
    <w:p w14:paraId="7AE45E18" w14:textId="2B16EA44" w:rsidR="008E6AA5" w:rsidRPr="001B4056" w:rsidRDefault="008E6AA5" w:rsidP="003C619C">
      <w:pPr>
        <w:spacing w:line="360" w:lineRule="auto"/>
        <w:jc w:val="both"/>
        <w:rPr>
          <w:rFonts w:ascii="Times New Roman" w:hAnsi="Times New Roman" w:cs="Times New Roman"/>
          <w:lang w:val="en-GB"/>
        </w:rPr>
      </w:pPr>
      <w:r w:rsidRPr="001835EB">
        <w:rPr>
          <w:rFonts w:ascii="Times New Roman" w:hAnsi="Times New Roman" w:cs="Times New Roman"/>
          <w:lang w:val="fr-FR"/>
        </w:rPr>
        <w:t xml:space="preserve">- ARTUSO, Vincent, </w:t>
      </w:r>
      <w:r w:rsidRPr="001835EB">
        <w:rPr>
          <w:rFonts w:ascii="Times New Roman" w:hAnsi="Times New Roman" w:cs="Times New Roman"/>
          <w:i/>
          <w:lang w:val="fr-FR"/>
        </w:rPr>
        <w:t xml:space="preserve">La collaboration au Grand-Duché de Luxembourg durant la Seconde Guerre mondiale (1940-1945). </w:t>
      </w:r>
      <w:r w:rsidRPr="001B4056">
        <w:rPr>
          <w:rFonts w:ascii="Times New Roman" w:hAnsi="Times New Roman" w:cs="Times New Roman"/>
          <w:i/>
          <w:lang w:val="en-GB"/>
        </w:rPr>
        <w:t>Accommodation, adaptation, assimilation</w:t>
      </w:r>
      <w:r w:rsidRPr="001B4056">
        <w:rPr>
          <w:rFonts w:ascii="Times New Roman" w:hAnsi="Times New Roman" w:cs="Times New Roman"/>
          <w:lang w:val="en-GB"/>
        </w:rPr>
        <w:t>, Frankfurt-am-Main, Peter Lang, 2013.</w:t>
      </w:r>
    </w:p>
    <w:p w14:paraId="25FAC2F8" w14:textId="2D130252" w:rsidR="008E6AA5" w:rsidRPr="001835EB" w:rsidRDefault="008E6AA5" w:rsidP="008E6AA5">
      <w:pPr>
        <w:spacing w:line="360" w:lineRule="auto"/>
        <w:jc w:val="both"/>
        <w:rPr>
          <w:rFonts w:ascii="Times New Roman" w:hAnsi="Times New Roman" w:cs="Times New Roman"/>
          <w:lang w:val="fr-FR"/>
        </w:rPr>
      </w:pPr>
      <w:r w:rsidRPr="001B4056">
        <w:rPr>
          <w:rFonts w:ascii="Times New Roman" w:hAnsi="Times New Roman" w:cs="Times New Roman"/>
          <w:lang w:val="en-GB"/>
        </w:rPr>
        <w:t xml:space="preserve">- </w:t>
      </w:r>
      <w:r w:rsidRPr="005A2127">
        <w:rPr>
          <w:rFonts w:ascii="Times New Roman" w:hAnsi="Times New Roman" w:cs="Times New Roman"/>
        </w:rPr>
        <w:t xml:space="preserve">BAUER, Yehuda, </w:t>
      </w:r>
      <w:r w:rsidRPr="005A2127">
        <w:rPr>
          <w:rFonts w:ascii="Times New Roman" w:hAnsi="Times New Roman" w:cs="Times New Roman"/>
          <w:i/>
        </w:rPr>
        <w:t>American Jewry and the Holocaust. The American Jewi</w:t>
      </w:r>
      <w:r w:rsidR="00D03E16">
        <w:rPr>
          <w:rFonts w:ascii="Times New Roman" w:hAnsi="Times New Roman" w:cs="Times New Roman"/>
          <w:i/>
        </w:rPr>
        <w:t>sh Joint Distribution Committee.</w:t>
      </w:r>
      <w:r w:rsidRPr="005A2127">
        <w:rPr>
          <w:rFonts w:ascii="Times New Roman" w:hAnsi="Times New Roman" w:cs="Times New Roman"/>
          <w:i/>
        </w:rPr>
        <w:t xml:space="preserve"> </w:t>
      </w:r>
      <w:r w:rsidRPr="001B4056">
        <w:rPr>
          <w:rFonts w:ascii="Times New Roman" w:hAnsi="Times New Roman" w:cs="Times New Roman"/>
          <w:i/>
          <w:lang w:val="fr-CH"/>
        </w:rPr>
        <w:t>1939-1945</w:t>
      </w:r>
      <w:r w:rsidRPr="001B4056">
        <w:rPr>
          <w:rFonts w:ascii="Times New Roman" w:hAnsi="Times New Roman" w:cs="Times New Roman"/>
          <w:lang w:val="fr-CH"/>
        </w:rPr>
        <w:t>, Detroit, Wayne State University Press, 1981</w:t>
      </w:r>
      <w:r>
        <w:rPr>
          <w:rFonts w:ascii="Times New Roman" w:hAnsi="Times New Roman" w:cs="Times New Roman"/>
          <w:lang w:val="fr-FR"/>
        </w:rPr>
        <w:t>.</w:t>
      </w:r>
    </w:p>
    <w:p w14:paraId="20166E80" w14:textId="77777777" w:rsidR="008E6AA5"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BLAU, Lucien, </w:t>
      </w:r>
      <w:r w:rsidRPr="001835EB">
        <w:rPr>
          <w:rFonts w:ascii="Times New Roman" w:hAnsi="Times New Roman" w:cs="Times New Roman"/>
          <w:i/>
          <w:iCs/>
          <w:lang w:val="fr-FR"/>
        </w:rPr>
        <w:t>Histoire de l’extrême droite au Grand-Duché de Luxembourg</w:t>
      </w:r>
      <w:r w:rsidRPr="001835EB">
        <w:rPr>
          <w:rFonts w:ascii="Times New Roman" w:hAnsi="Times New Roman" w:cs="Times New Roman"/>
          <w:lang w:val="fr-FR"/>
        </w:rPr>
        <w:t>, Esch-sur-Alzette, Le Phare, 2005.</w:t>
      </w:r>
    </w:p>
    <w:p w14:paraId="1799E624" w14:textId="77777777" w:rsidR="008E6AA5" w:rsidRPr="00E801FF" w:rsidRDefault="008E6AA5" w:rsidP="008E6AA5">
      <w:pPr>
        <w:spacing w:line="360" w:lineRule="auto"/>
        <w:jc w:val="both"/>
        <w:rPr>
          <w:rFonts w:ascii="Times New Roman" w:hAnsi="Times New Roman" w:cs="Times New Roman"/>
          <w:lang w:val="fr-FR"/>
        </w:rPr>
      </w:pPr>
      <w:r w:rsidRPr="00E801FF">
        <w:rPr>
          <w:rFonts w:ascii="Times New Roman" w:hAnsi="Times New Roman" w:cs="Times New Roman"/>
          <w:szCs w:val="22"/>
          <w:lang w:val="fr-FR"/>
        </w:rPr>
        <w:t xml:space="preserve">- BROWNING, Christopher, </w:t>
      </w:r>
      <w:r w:rsidRPr="00E801FF">
        <w:rPr>
          <w:rFonts w:ascii="Times New Roman" w:hAnsi="Times New Roman" w:cs="Times New Roman"/>
          <w:i/>
          <w:szCs w:val="22"/>
          <w:lang w:val="fr-FR"/>
        </w:rPr>
        <w:t>Les origines de la Solution finale. L’évolution de la politique antijuive des Nazis. Septembre 1939-mars 1942</w:t>
      </w:r>
      <w:r w:rsidRPr="00E801FF">
        <w:rPr>
          <w:rFonts w:ascii="Times New Roman" w:hAnsi="Times New Roman" w:cs="Times New Roman"/>
          <w:szCs w:val="22"/>
          <w:lang w:val="fr-FR"/>
        </w:rPr>
        <w:t>, Paris, Les Belles Lettres, 2004.</w:t>
      </w:r>
    </w:p>
    <w:p w14:paraId="061EAB0E" w14:textId="77777777" w:rsidR="008E6AA5" w:rsidRPr="001835EB"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CERF, Paul, </w:t>
      </w:r>
      <w:r w:rsidRPr="001835EB">
        <w:rPr>
          <w:rFonts w:ascii="Times New Roman" w:hAnsi="Times New Roman" w:cs="Times New Roman"/>
          <w:i/>
          <w:iCs/>
          <w:lang w:val="fr-FR"/>
        </w:rPr>
        <w:t>Longtemps j’aurai mémoire. Documents et témoignages sur les juifs du Grand-Duché de Luxembourg durant La Seconde Guerre mondiale</w:t>
      </w:r>
      <w:r w:rsidRPr="001835EB">
        <w:rPr>
          <w:rFonts w:ascii="Times New Roman" w:hAnsi="Times New Roman" w:cs="Times New Roman"/>
          <w:lang w:val="fr-FR"/>
        </w:rPr>
        <w:t xml:space="preserve">, Luxembourg, Editions </w:t>
      </w:r>
      <w:r w:rsidRPr="00B26750">
        <w:rPr>
          <w:rFonts w:ascii="Times New Roman" w:hAnsi="Times New Roman" w:cs="Times New Roman"/>
          <w:i/>
          <w:lang w:val="fr-FR"/>
        </w:rPr>
        <w:t>Lëtzeburger Land</w:t>
      </w:r>
      <w:r w:rsidRPr="001835EB">
        <w:rPr>
          <w:rFonts w:ascii="Times New Roman" w:hAnsi="Times New Roman" w:cs="Times New Roman"/>
          <w:lang w:val="fr-FR"/>
        </w:rPr>
        <w:t>, 1974.</w:t>
      </w:r>
    </w:p>
    <w:p w14:paraId="6194DF7F" w14:textId="77777777" w:rsidR="008E6AA5" w:rsidRPr="001835EB"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b/>
          <w:lang w:val="fr-FR"/>
        </w:rPr>
        <w:t xml:space="preserve">- </w:t>
      </w:r>
      <w:r w:rsidRPr="001835EB">
        <w:rPr>
          <w:rFonts w:ascii="Times New Roman" w:hAnsi="Times New Roman" w:cs="Times New Roman"/>
          <w:lang w:val="fr-FR"/>
        </w:rPr>
        <w:t xml:space="preserve">CERF, Paul, </w:t>
      </w:r>
      <w:r w:rsidRPr="001835EB">
        <w:rPr>
          <w:rFonts w:ascii="Times New Roman" w:hAnsi="Times New Roman" w:cs="Times New Roman"/>
          <w:i/>
          <w:iCs/>
          <w:lang w:val="fr-FR"/>
        </w:rPr>
        <w:t>De l’épuration au Luxembourg après la Deuxième guerre mondiale</w:t>
      </w:r>
      <w:r w:rsidRPr="001835EB">
        <w:rPr>
          <w:rFonts w:ascii="Times New Roman" w:hAnsi="Times New Roman" w:cs="Times New Roman"/>
          <w:lang w:val="fr-FR"/>
        </w:rPr>
        <w:t>, Luxembourg, Saint-Paul, 1980.</w:t>
      </w:r>
    </w:p>
    <w:p w14:paraId="274EF9CF" w14:textId="77777777" w:rsidR="008E6AA5" w:rsidRPr="001835EB"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CERF, Paul, </w:t>
      </w:r>
      <w:r w:rsidRPr="001835EB">
        <w:rPr>
          <w:rFonts w:ascii="Times New Roman" w:hAnsi="Times New Roman" w:cs="Times New Roman"/>
          <w:i/>
          <w:iCs/>
          <w:lang w:val="fr-FR"/>
        </w:rPr>
        <w:t>L’étoile juive au Luxembourg</w:t>
      </w:r>
      <w:r w:rsidRPr="001835EB">
        <w:rPr>
          <w:rFonts w:ascii="Times New Roman" w:hAnsi="Times New Roman" w:cs="Times New Roman"/>
          <w:lang w:val="fr-FR"/>
        </w:rPr>
        <w:t>, (Préface de Serge Klarsfeld), Luxembourg, RTL Edition, 1986.</w:t>
      </w:r>
    </w:p>
    <w:p w14:paraId="1BD2388B" w14:textId="77777777" w:rsidR="008E6AA5" w:rsidRPr="001835EB"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CERF, Paul, </w:t>
      </w:r>
      <w:r w:rsidRPr="001835EB">
        <w:rPr>
          <w:rFonts w:ascii="Times New Roman" w:hAnsi="Times New Roman" w:cs="Times New Roman"/>
          <w:i/>
          <w:iCs/>
          <w:lang w:val="fr-FR"/>
        </w:rPr>
        <w:t>Dégagez-moi cette racaille</w:t>
      </w:r>
      <w:r w:rsidRPr="001835EB">
        <w:rPr>
          <w:rFonts w:ascii="Times New Roman" w:hAnsi="Times New Roman" w:cs="Times New Roman"/>
          <w:lang w:val="fr-FR"/>
        </w:rPr>
        <w:t>, (Préface de Serge Klarsfeld), Luxembourg, Saint-Paul, 1995. </w:t>
      </w:r>
    </w:p>
    <w:p w14:paraId="6ACFE4C4" w14:textId="77777777" w:rsidR="008E6AA5" w:rsidRDefault="008E6AA5" w:rsidP="00567E16">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w:t>
      </w:r>
      <w:r w:rsidRPr="001835EB">
        <w:rPr>
          <w:rFonts w:ascii="Times New Roman" w:hAnsi="Times New Roman" w:cs="Times New Roman"/>
          <w:i/>
          <w:iCs/>
          <w:lang w:val="fr-FR"/>
        </w:rPr>
        <w:t>Présence juive au Luxembourg du Moyen Âge au XX</w:t>
      </w:r>
      <w:r w:rsidRPr="001835EB">
        <w:rPr>
          <w:rFonts w:ascii="Times New Roman" w:hAnsi="Times New Roman" w:cs="Times New Roman"/>
          <w:i/>
          <w:iCs/>
          <w:vertAlign w:val="superscript"/>
          <w:lang w:val="fr-FR"/>
        </w:rPr>
        <w:t>e</w:t>
      </w:r>
      <w:r w:rsidRPr="001835EB">
        <w:rPr>
          <w:rFonts w:ascii="Times New Roman" w:hAnsi="Times New Roman" w:cs="Times New Roman"/>
          <w:i/>
          <w:iCs/>
          <w:lang w:val="fr-FR"/>
        </w:rPr>
        <w:t xml:space="preserve"> siècle (La)</w:t>
      </w:r>
      <w:r w:rsidRPr="001835EB">
        <w:rPr>
          <w:rFonts w:ascii="Times New Roman" w:hAnsi="Times New Roman" w:cs="Times New Roman"/>
          <w:lang w:val="fr-FR"/>
        </w:rPr>
        <w:t>, sous la direction de MOYSE, Laurent et SCHOENTGEN, Marc, Luxembourg, B’nai Brith, 2001.</w:t>
      </w:r>
    </w:p>
    <w:p w14:paraId="6EC6C8F8" w14:textId="2176E39A" w:rsidR="00567E16" w:rsidRPr="00567E16" w:rsidRDefault="00ED3694" w:rsidP="00567E16">
      <w:pPr>
        <w:spacing w:line="360" w:lineRule="auto"/>
        <w:rPr>
          <w:rFonts w:ascii="Times New Roman" w:hAnsi="Times New Roman" w:cs="Times New Roman"/>
          <w:b/>
        </w:rPr>
      </w:pPr>
      <w:r w:rsidRPr="001B4056">
        <w:rPr>
          <w:rFonts w:ascii="Times New Roman" w:hAnsi="Times New Roman" w:cs="Times New Roman"/>
          <w:lang w:val="de-LU"/>
        </w:rPr>
        <w:t xml:space="preserve">- </w:t>
      </w:r>
      <w:r w:rsidR="00567E16" w:rsidRPr="001B4056">
        <w:rPr>
          <w:rFonts w:ascii="Times New Roman" w:hAnsi="Times New Roman" w:cs="Times New Roman"/>
          <w:i/>
          <w:lang w:val="de-LU"/>
        </w:rPr>
        <w:t xml:space="preserve">Defiant Diplomat George Platt Waller. </w:t>
      </w:r>
      <w:r w:rsidR="00567E16" w:rsidRPr="00567E16">
        <w:rPr>
          <w:rFonts w:ascii="Times New Roman" w:hAnsi="Times New Roman" w:cs="Times New Roman"/>
          <w:i/>
        </w:rPr>
        <w:t>American Con</w:t>
      </w:r>
      <w:r>
        <w:rPr>
          <w:rFonts w:ascii="Times New Roman" w:hAnsi="Times New Roman" w:cs="Times New Roman"/>
          <w:i/>
        </w:rPr>
        <w:t>sul in Nazi-Occupied Luxembourg.</w:t>
      </w:r>
      <w:r w:rsidR="00567E16" w:rsidRPr="00567E16">
        <w:rPr>
          <w:rFonts w:ascii="Times New Roman" w:hAnsi="Times New Roman" w:cs="Times New Roman"/>
          <w:i/>
        </w:rPr>
        <w:t xml:space="preserve"> 1939-1941</w:t>
      </w:r>
      <w:r w:rsidR="00567E16" w:rsidRPr="00567E16">
        <w:rPr>
          <w:rFonts w:ascii="Times New Roman" w:hAnsi="Times New Roman" w:cs="Times New Roman"/>
        </w:rPr>
        <w:t xml:space="preserve">, </w:t>
      </w:r>
      <w:r>
        <w:rPr>
          <w:rFonts w:ascii="Times New Roman" w:hAnsi="Times New Roman" w:cs="Times New Roman"/>
        </w:rPr>
        <w:t>FLETCHER, Willard A.</w:t>
      </w:r>
      <w:r w:rsidRPr="00567E16">
        <w:rPr>
          <w:rFonts w:ascii="Times New Roman" w:hAnsi="Times New Roman" w:cs="Times New Roman"/>
        </w:rPr>
        <w:t xml:space="preserve"> et </w:t>
      </w:r>
      <w:r>
        <w:rPr>
          <w:rFonts w:ascii="Times New Roman" w:hAnsi="Times New Roman" w:cs="Times New Roman"/>
        </w:rPr>
        <w:t>FLETCHER, Jean T.</w:t>
      </w:r>
      <w:r w:rsidRPr="00567E16">
        <w:rPr>
          <w:rFonts w:ascii="Times New Roman" w:hAnsi="Times New Roman" w:cs="Times New Roman"/>
        </w:rPr>
        <w:t xml:space="preserve"> (éd.</w:t>
      </w:r>
      <w:r>
        <w:rPr>
          <w:rFonts w:ascii="Times New Roman" w:hAnsi="Times New Roman" w:cs="Times New Roman"/>
        </w:rPr>
        <w:t xml:space="preserve"> par</w:t>
      </w:r>
      <w:r w:rsidRPr="00567E16">
        <w:rPr>
          <w:rFonts w:ascii="Times New Roman" w:hAnsi="Times New Roman" w:cs="Times New Roman"/>
        </w:rPr>
        <w:t xml:space="preserve">), </w:t>
      </w:r>
      <w:r w:rsidR="00567E16" w:rsidRPr="00567E16">
        <w:rPr>
          <w:rFonts w:ascii="Times New Roman" w:hAnsi="Times New Roman" w:cs="Times New Roman"/>
        </w:rPr>
        <w:t>Newark, University of Delaware Press, 2012.</w:t>
      </w:r>
    </w:p>
    <w:p w14:paraId="44881CDA" w14:textId="77777777" w:rsidR="008E6AA5" w:rsidRPr="001B4056" w:rsidRDefault="008E6AA5" w:rsidP="00567E16">
      <w:pPr>
        <w:spacing w:line="360" w:lineRule="auto"/>
        <w:jc w:val="both"/>
        <w:rPr>
          <w:rFonts w:ascii="Times New Roman" w:hAnsi="Times New Roman" w:cs="Times New Roman"/>
          <w:i/>
          <w:iCs/>
          <w:lang w:val="de-LU"/>
        </w:rPr>
      </w:pPr>
      <w:r w:rsidRPr="001B4056">
        <w:rPr>
          <w:rFonts w:ascii="Times New Roman" w:hAnsi="Times New Roman" w:cs="Times New Roman"/>
          <w:lang w:val="de-LU"/>
        </w:rPr>
        <w:t xml:space="preserve">- DOSTERT, Paul, </w:t>
      </w:r>
      <w:r w:rsidRPr="001835EB">
        <w:rPr>
          <w:rFonts w:ascii="Times New Roman" w:hAnsi="Times New Roman" w:cs="Times New Roman"/>
          <w:i/>
          <w:iCs/>
          <w:lang w:val="de-DE"/>
        </w:rPr>
        <w:t>Luxemburg zwischen Selbstbehauptung und nationaler Selbstaufgabe. Die deutsche Besatzungspolitik und die Volksdeutsche Bewegung</w:t>
      </w:r>
      <w:r w:rsidRPr="001B4056">
        <w:rPr>
          <w:rFonts w:ascii="Times New Roman" w:hAnsi="Times New Roman" w:cs="Times New Roman"/>
          <w:lang w:val="de-LU"/>
        </w:rPr>
        <w:t>, Luxembourg, Saint-Paul, 1985.</w:t>
      </w:r>
      <w:r w:rsidRPr="001B4056">
        <w:rPr>
          <w:rFonts w:ascii="Times New Roman" w:hAnsi="Times New Roman" w:cs="Times New Roman"/>
          <w:i/>
          <w:iCs/>
          <w:lang w:val="de-LU"/>
        </w:rPr>
        <w:t xml:space="preserve"> </w:t>
      </w:r>
    </w:p>
    <w:p w14:paraId="34C7B588" w14:textId="77777777" w:rsidR="008E6AA5"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DOSTERT, Paul, « Les Juifs vivant dans le canton d’Esch. 1830-1940 », in : </w:t>
      </w:r>
      <w:r w:rsidRPr="001835EB">
        <w:rPr>
          <w:rFonts w:ascii="Times New Roman" w:hAnsi="Times New Roman" w:cs="Times New Roman"/>
          <w:i/>
          <w:lang w:val="fr-FR"/>
        </w:rPr>
        <w:t>Nos Cahiers, Lëtzebuerger Zäitschrëft fir Kulur</w:t>
      </w:r>
      <w:r w:rsidRPr="001835EB">
        <w:rPr>
          <w:rFonts w:ascii="Times New Roman" w:hAnsi="Times New Roman" w:cs="Times New Roman"/>
          <w:lang w:val="fr-FR"/>
        </w:rPr>
        <w:t>, N° 3/4, 2006, pp. 209-218.</w:t>
      </w:r>
    </w:p>
    <w:p w14:paraId="6C8BF02E" w14:textId="77777777" w:rsidR="008E6AA5" w:rsidRDefault="008E6AA5" w:rsidP="008E6AA5">
      <w:pPr>
        <w:spacing w:line="360" w:lineRule="auto"/>
        <w:jc w:val="both"/>
        <w:rPr>
          <w:rFonts w:ascii="Times New Roman" w:hAnsi="Times New Roman" w:cs="Times New Roman"/>
          <w:lang w:val="fr-FR"/>
        </w:rPr>
      </w:pPr>
      <w:r w:rsidRPr="00FC1879">
        <w:rPr>
          <w:rFonts w:ascii="Times New Roman" w:hAnsi="Times New Roman" w:cs="Times New Roman"/>
          <w:lang w:val="fr-FR"/>
        </w:rPr>
        <w:t xml:space="preserve">- </w:t>
      </w:r>
      <w:r w:rsidRPr="00FC1879">
        <w:rPr>
          <w:rFonts w:ascii="Times New Roman" w:hAnsi="Times New Roman" w:cs="Times New Roman"/>
          <w:i/>
          <w:lang w:val="fr-FR"/>
        </w:rPr>
        <w:t>Emancipation, Eclosion, Persécution. Le développement de la communauté juive luxembourgeoise de la Révolution française à la 2</w:t>
      </w:r>
      <w:r w:rsidRPr="00FC1879">
        <w:rPr>
          <w:rFonts w:ascii="Times New Roman" w:hAnsi="Times New Roman" w:cs="Times New Roman"/>
          <w:i/>
          <w:vertAlign w:val="superscript"/>
          <w:lang w:val="fr-FR"/>
        </w:rPr>
        <w:t>e</w:t>
      </w:r>
      <w:r w:rsidRPr="00FC1879">
        <w:rPr>
          <w:rFonts w:ascii="Times New Roman" w:hAnsi="Times New Roman" w:cs="Times New Roman"/>
          <w:i/>
          <w:lang w:val="fr-FR"/>
        </w:rPr>
        <w:t xml:space="preserve"> Guerre mondiale</w:t>
      </w:r>
      <w:r w:rsidRPr="00FC1879">
        <w:rPr>
          <w:rFonts w:ascii="Times New Roman" w:hAnsi="Times New Roman" w:cs="Times New Roman"/>
          <w:lang w:val="fr-FR"/>
        </w:rPr>
        <w:t>, FUCHSHUBER, Thorsten, WAGENER, Renée (éd.</w:t>
      </w:r>
      <w:r>
        <w:rPr>
          <w:rFonts w:ascii="Times New Roman" w:hAnsi="Times New Roman" w:cs="Times New Roman"/>
          <w:lang w:val="fr-FR"/>
        </w:rPr>
        <w:t xml:space="preserve"> par</w:t>
      </w:r>
      <w:r w:rsidRPr="00FC1879">
        <w:rPr>
          <w:rFonts w:ascii="Times New Roman" w:hAnsi="Times New Roman" w:cs="Times New Roman"/>
          <w:lang w:val="fr-FR"/>
        </w:rPr>
        <w:t>), Bruxelles, EME, 2014.</w:t>
      </w:r>
    </w:p>
    <w:p w14:paraId="4F8A0361" w14:textId="77777777" w:rsidR="008E6AA5" w:rsidRDefault="008E6AA5" w:rsidP="008E6AA5">
      <w:pPr>
        <w:spacing w:line="360" w:lineRule="auto"/>
        <w:jc w:val="both"/>
        <w:rPr>
          <w:rFonts w:ascii="Times New Roman" w:hAnsi="Times New Roman" w:cs="Times New Roman"/>
          <w:szCs w:val="22"/>
          <w:lang w:val="fr-FR"/>
        </w:rPr>
      </w:pPr>
      <w:r w:rsidRPr="001B4056">
        <w:rPr>
          <w:rFonts w:ascii="Times New Roman" w:hAnsi="Times New Roman" w:cs="Times New Roman"/>
          <w:szCs w:val="22"/>
          <w:lang w:val="de-LU"/>
        </w:rPr>
        <w:t xml:space="preserve">- </w:t>
      </w:r>
      <w:r w:rsidRPr="001B4056">
        <w:rPr>
          <w:rFonts w:ascii="Times New Roman" w:hAnsi="Times New Roman" w:cs="Times New Roman"/>
          <w:i/>
          <w:iCs/>
          <w:szCs w:val="22"/>
          <w:lang w:val="de-LU"/>
        </w:rPr>
        <w:t xml:space="preserve">...et wor alles net esou einfach. </w:t>
      </w:r>
      <w:r w:rsidRPr="00B31E5A">
        <w:rPr>
          <w:rFonts w:ascii="Times New Roman" w:hAnsi="Times New Roman" w:cs="Times New Roman"/>
          <w:i/>
          <w:iCs/>
          <w:szCs w:val="22"/>
          <w:lang w:val="fr-FR"/>
        </w:rPr>
        <w:t>Questions sur le Luxembourg et la Deuxième Guerre mondiale</w:t>
      </w:r>
      <w:r>
        <w:rPr>
          <w:rFonts w:ascii="Times New Roman" w:hAnsi="Times New Roman" w:cs="Times New Roman"/>
          <w:szCs w:val="22"/>
          <w:lang w:val="fr-FR"/>
        </w:rPr>
        <w:t xml:space="preserve"> (</w:t>
      </w:r>
      <w:r w:rsidRPr="00B31E5A">
        <w:rPr>
          <w:rFonts w:ascii="Times New Roman" w:hAnsi="Times New Roman" w:cs="Times New Roman"/>
          <w:szCs w:val="22"/>
          <w:lang w:val="fr-FR"/>
        </w:rPr>
        <w:t>Contributions historiques accompagnant l’exposition</w:t>
      </w:r>
      <w:r>
        <w:rPr>
          <w:rFonts w:ascii="Times New Roman" w:hAnsi="Times New Roman" w:cs="Times New Roman"/>
          <w:szCs w:val="22"/>
          <w:lang w:val="fr-FR"/>
        </w:rPr>
        <w:t>)</w:t>
      </w:r>
      <w:r w:rsidRPr="00B31E5A">
        <w:rPr>
          <w:rFonts w:ascii="Times New Roman" w:hAnsi="Times New Roman" w:cs="Times New Roman"/>
          <w:szCs w:val="22"/>
          <w:lang w:val="fr-FR"/>
        </w:rPr>
        <w:t>, Luxembourg, Publications scientifiques du Musée d’Histoire de la Ville de Luxembourg, 2002.</w:t>
      </w:r>
    </w:p>
    <w:p w14:paraId="2E39DB73" w14:textId="4E91E984" w:rsidR="000611F9" w:rsidRDefault="000611F9" w:rsidP="0069011E">
      <w:pPr>
        <w:spacing w:line="360" w:lineRule="auto"/>
        <w:jc w:val="both"/>
        <w:rPr>
          <w:rFonts w:ascii="Times New Roman" w:hAnsi="Times New Roman" w:cs="Times New Roman"/>
          <w:lang w:val="fr-FR"/>
        </w:rPr>
      </w:pPr>
      <w:r w:rsidRPr="001B4056">
        <w:rPr>
          <w:rFonts w:ascii="Times New Roman" w:hAnsi="Times New Roman" w:cs="Times New Roman"/>
          <w:szCs w:val="22"/>
          <w:lang w:val="de-LU"/>
        </w:rPr>
        <w:t xml:space="preserve">- </w:t>
      </w:r>
      <w:r w:rsidRPr="001B4056">
        <w:rPr>
          <w:rFonts w:ascii="Times New Roman" w:hAnsi="Times New Roman" w:cs="Times New Roman"/>
          <w:lang w:val="de-LU"/>
        </w:rPr>
        <w:t xml:space="preserve">FALTZ Cédric </w:t>
      </w:r>
      <w:r w:rsidRPr="001B4056">
        <w:rPr>
          <w:rFonts w:ascii="Times New Roman" w:hAnsi="Times New Roman" w:cs="Times New Roman"/>
          <w:i/>
          <w:lang w:val="de-LU"/>
        </w:rPr>
        <w:t>et al.</w:t>
      </w:r>
      <w:r w:rsidRPr="001B4056">
        <w:rPr>
          <w:rFonts w:ascii="Times New Roman" w:hAnsi="Times New Roman" w:cs="Times New Roman"/>
          <w:lang w:val="de-LU"/>
        </w:rPr>
        <w:t xml:space="preserve">, </w:t>
      </w:r>
      <w:r w:rsidRPr="00E57C54">
        <w:rPr>
          <w:rFonts w:ascii="Times New Roman" w:hAnsi="Times New Roman" w:cs="Times New Roman"/>
          <w:i/>
          <w:iCs/>
          <w:lang w:val="de-DE"/>
        </w:rPr>
        <w:t>Judenrein - Aufklärungsakte. Zum Gedenk</w:t>
      </w:r>
      <w:r>
        <w:rPr>
          <w:rFonts w:ascii="Times New Roman" w:hAnsi="Times New Roman" w:cs="Times New Roman"/>
          <w:i/>
          <w:iCs/>
          <w:lang w:val="de-DE"/>
        </w:rPr>
        <w:t>en an die Opfer der Schoa aus Di</w:t>
      </w:r>
      <w:r w:rsidRPr="00E57C54">
        <w:rPr>
          <w:rFonts w:ascii="Times New Roman" w:hAnsi="Times New Roman" w:cs="Times New Roman"/>
          <w:i/>
          <w:iCs/>
          <w:lang w:val="de-DE"/>
        </w:rPr>
        <w:t>fferdingen</w:t>
      </w:r>
      <w:r w:rsidRPr="001B4056">
        <w:rPr>
          <w:rFonts w:ascii="Times New Roman" w:hAnsi="Times New Roman" w:cs="Times New Roman"/>
          <w:i/>
          <w:iCs/>
          <w:lang w:val="de-LU"/>
        </w:rPr>
        <w:t xml:space="preserve">. </w:t>
      </w:r>
      <w:r w:rsidRPr="00E57C54">
        <w:rPr>
          <w:rFonts w:ascii="Times New Roman" w:hAnsi="Times New Roman" w:cs="Times New Roman"/>
          <w:i/>
          <w:iCs/>
          <w:lang w:val="fr-FR"/>
        </w:rPr>
        <w:t>A la mémoire des victimes de la Shoah de Differdange</w:t>
      </w:r>
      <w:r>
        <w:rPr>
          <w:rFonts w:ascii="Times New Roman" w:hAnsi="Times New Roman" w:cs="Times New Roman"/>
          <w:lang w:val="fr-FR"/>
        </w:rPr>
        <w:t xml:space="preserve"> (</w:t>
      </w:r>
      <w:r w:rsidRPr="00E57C54">
        <w:rPr>
          <w:rFonts w:ascii="Times New Roman" w:hAnsi="Times New Roman" w:cs="Times New Roman"/>
          <w:lang w:val="fr-FR"/>
        </w:rPr>
        <w:t>Catalogue édité à l’occasion de l’exposition “Judenrein”</w:t>
      </w:r>
      <w:r>
        <w:rPr>
          <w:rFonts w:ascii="Times New Roman" w:hAnsi="Times New Roman" w:cs="Times New Roman"/>
          <w:lang w:val="fr-FR"/>
        </w:rPr>
        <w:t xml:space="preserve">, 3 octobre-2 novembre </w:t>
      </w:r>
      <w:r w:rsidRPr="00E57C54">
        <w:rPr>
          <w:rFonts w:ascii="Times New Roman" w:hAnsi="Times New Roman" w:cs="Times New Roman"/>
          <w:lang w:val="fr-FR"/>
        </w:rPr>
        <w:t>2014)</w:t>
      </w:r>
      <w:r>
        <w:rPr>
          <w:rFonts w:ascii="Times New Roman" w:hAnsi="Times New Roman" w:cs="Times New Roman"/>
          <w:lang w:val="fr-FR"/>
        </w:rPr>
        <w:t>,</w:t>
      </w:r>
      <w:r w:rsidRPr="00E57C54">
        <w:rPr>
          <w:rFonts w:ascii="Times New Roman" w:hAnsi="Times New Roman" w:cs="Times New Roman"/>
          <w:lang w:val="fr-FR"/>
        </w:rPr>
        <w:t xml:space="preserve"> </w:t>
      </w:r>
      <w:r>
        <w:rPr>
          <w:rFonts w:ascii="Times New Roman" w:hAnsi="Times New Roman" w:cs="Times New Roman"/>
          <w:lang w:val="fr-FR"/>
        </w:rPr>
        <w:t xml:space="preserve">Differdange, </w:t>
      </w:r>
      <w:r w:rsidRPr="00E57C54">
        <w:rPr>
          <w:rFonts w:ascii="Times New Roman" w:hAnsi="Times New Roman" w:cs="Times New Roman"/>
          <w:lang w:val="fr-FR"/>
        </w:rPr>
        <w:t>Ville de D</w:t>
      </w:r>
      <w:r>
        <w:rPr>
          <w:rFonts w:ascii="Times New Roman" w:hAnsi="Times New Roman" w:cs="Times New Roman"/>
          <w:lang w:val="fr-FR"/>
        </w:rPr>
        <w:t>ifferdange, 2014.</w:t>
      </w:r>
    </w:p>
    <w:p w14:paraId="14C15F70" w14:textId="77DD4375" w:rsidR="0069011E" w:rsidRPr="0069011E" w:rsidRDefault="0069011E" w:rsidP="0069011E">
      <w:pPr>
        <w:spacing w:line="360" w:lineRule="auto"/>
        <w:jc w:val="both"/>
        <w:rPr>
          <w:rFonts w:ascii="Times New Roman" w:hAnsi="Times New Roman" w:cs="Times New Roman"/>
          <w:lang w:val="fr-FR"/>
        </w:rPr>
      </w:pPr>
      <w:r w:rsidRPr="0069011E">
        <w:rPr>
          <w:rFonts w:ascii="Times New Roman" w:hAnsi="Times New Roman" w:cs="Times New Roman"/>
          <w:lang w:val="fr-FR"/>
        </w:rPr>
        <w:t xml:space="preserve">- EPSTEIN, Simon, </w:t>
      </w:r>
      <w:r>
        <w:rPr>
          <w:rFonts w:ascii="Times New Roman" w:hAnsi="Times New Roman" w:cs="Times New Roman"/>
          <w:i/>
          <w:lang w:val="fr-FR"/>
        </w:rPr>
        <w:t>Histoire du peuple juif au XX</w:t>
      </w:r>
      <w:r w:rsidRPr="0069011E">
        <w:rPr>
          <w:rFonts w:ascii="Times New Roman" w:hAnsi="Times New Roman" w:cs="Times New Roman"/>
          <w:i/>
          <w:vertAlign w:val="superscript"/>
          <w:lang w:val="fr-FR"/>
        </w:rPr>
        <w:t>e</w:t>
      </w:r>
      <w:r>
        <w:rPr>
          <w:rFonts w:ascii="Times New Roman" w:hAnsi="Times New Roman" w:cs="Times New Roman"/>
          <w:i/>
          <w:lang w:val="fr-FR"/>
        </w:rPr>
        <w:t xml:space="preserve"> </w:t>
      </w:r>
      <w:r w:rsidRPr="0069011E">
        <w:rPr>
          <w:rFonts w:ascii="Times New Roman" w:hAnsi="Times New Roman" w:cs="Times New Roman"/>
          <w:i/>
          <w:lang w:val="fr-FR"/>
        </w:rPr>
        <w:t>siècle</w:t>
      </w:r>
      <w:r w:rsidRPr="0069011E">
        <w:rPr>
          <w:rFonts w:ascii="Times New Roman" w:hAnsi="Times New Roman" w:cs="Times New Roman"/>
          <w:lang w:val="fr-FR"/>
        </w:rPr>
        <w:t>, Paris, Hachette Littérature, 1999.</w:t>
      </w:r>
    </w:p>
    <w:p w14:paraId="7CB08503" w14:textId="77777777" w:rsidR="008E6AA5" w:rsidRPr="001835EB"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HAAG, Emile et KRIER, Emile, </w:t>
      </w:r>
      <w:r w:rsidRPr="001835EB">
        <w:rPr>
          <w:rFonts w:ascii="Times New Roman" w:hAnsi="Times New Roman" w:cs="Times New Roman"/>
          <w:i/>
          <w:lang w:val="fr-FR"/>
        </w:rPr>
        <w:t>La Grande-Duchesse et son gouvernement durant La Seconde Guerre mondiale. 1940, l’année du dilemme</w:t>
      </w:r>
      <w:r w:rsidRPr="001835EB">
        <w:rPr>
          <w:rFonts w:ascii="Times New Roman" w:hAnsi="Times New Roman" w:cs="Times New Roman"/>
          <w:lang w:val="fr-FR"/>
        </w:rPr>
        <w:t>, Luxembourg, RTL Edition, 1987.</w:t>
      </w:r>
    </w:p>
    <w:p w14:paraId="1AEBD00F" w14:textId="26EBF08A" w:rsidR="008E6AA5" w:rsidRDefault="00154182" w:rsidP="008E6AA5">
      <w:pPr>
        <w:spacing w:line="360" w:lineRule="auto"/>
        <w:jc w:val="both"/>
        <w:rPr>
          <w:rFonts w:ascii="Times New Roman" w:hAnsi="Times New Roman" w:cs="Times New Roman"/>
          <w:lang w:val="fr-FR"/>
        </w:rPr>
      </w:pPr>
      <w:r>
        <w:rPr>
          <w:rFonts w:ascii="Times New Roman" w:hAnsi="Times New Roman" w:cs="Times New Roman"/>
          <w:lang w:val="fr-FR"/>
        </w:rPr>
        <w:t xml:space="preserve">- HEISBOURG, Georges, </w:t>
      </w:r>
      <w:r w:rsidR="00352D93">
        <w:rPr>
          <w:rFonts w:ascii="Times New Roman" w:hAnsi="Times New Roman" w:cs="Times New Roman"/>
          <w:i/>
          <w:lang w:val="fr-FR"/>
        </w:rPr>
        <w:t>Le g</w:t>
      </w:r>
      <w:r w:rsidR="008E6AA5" w:rsidRPr="00154182">
        <w:rPr>
          <w:rFonts w:ascii="Times New Roman" w:hAnsi="Times New Roman" w:cs="Times New Roman"/>
          <w:i/>
          <w:lang w:val="fr-FR"/>
        </w:rPr>
        <w:t xml:space="preserve">ouvernement </w:t>
      </w:r>
      <w:r w:rsidRPr="00154182">
        <w:rPr>
          <w:rFonts w:ascii="Times New Roman" w:hAnsi="Times New Roman" w:cs="Times New Roman"/>
          <w:i/>
          <w:lang w:val="fr-FR"/>
        </w:rPr>
        <w:t xml:space="preserve">luxembourgeois </w:t>
      </w:r>
      <w:r w:rsidR="008E6AA5" w:rsidRPr="00154182">
        <w:rPr>
          <w:rFonts w:ascii="Times New Roman" w:hAnsi="Times New Roman" w:cs="Times New Roman"/>
          <w:i/>
          <w:lang w:val="fr-FR"/>
        </w:rPr>
        <w:t>en exil</w:t>
      </w:r>
      <w:r w:rsidR="008E6AA5" w:rsidRPr="001835EB">
        <w:rPr>
          <w:rFonts w:ascii="Times New Roman" w:hAnsi="Times New Roman" w:cs="Times New Roman"/>
          <w:lang w:val="fr-FR"/>
        </w:rPr>
        <w:t xml:space="preserve">, </w:t>
      </w:r>
      <w:r w:rsidR="00352D93">
        <w:rPr>
          <w:rFonts w:ascii="Times New Roman" w:hAnsi="Times New Roman" w:cs="Times New Roman"/>
          <w:lang w:val="fr-FR"/>
        </w:rPr>
        <w:t>Luxembourg, Saint-Paul, 1986</w:t>
      </w:r>
      <w:r w:rsidR="008E6AA5" w:rsidRPr="001835EB">
        <w:rPr>
          <w:rFonts w:ascii="Times New Roman" w:hAnsi="Times New Roman" w:cs="Times New Roman"/>
          <w:lang w:val="fr-FR"/>
        </w:rPr>
        <w:t>.</w:t>
      </w:r>
    </w:p>
    <w:p w14:paraId="63998E9D" w14:textId="77777777" w:rsidR="008E6AA5" w:rsidRPr="001B4056" w:rsidRDefault="008E6AA5" w:rsidP="008E6AA5">
      <w:pPr>
        <w:spacing w:line="360" w:lineRule="auto"/>
        <w:jc w:val="both"/>
        <w:rPr>
          <w:rFonts w:ascii="Times New Roman" w:hAnsi="Times New Roman" w:cs="Times New Roman"/>
          <w:lang w:val="de-LU"/>
        </w:rPr>
      </w:pPr>
      <w:r w:rsidRPr="001B4056">
        <w:rPr>
          <w:rFonts w:ascii="Times New Roman" w:hAnsi="Times New Roman" w:cs="Times New Roman"/>
          <w:lang w:val="de-LU"/>
        </w:rPr>
        <w:t>- HOFFMANN, Serge, „</w:t>
      </w:r>
      <w:r w:rsidRPr="001835EB">
        <w:rPr>
          <w:rFonts w:ascii="Times New Roman" w:hAnsi="Times New Roman" w:cs="Times New Roman"/>
          <w:lang w:val="de-DE"/>
        </w:rPr>
        <w:t>Offener Brief an Premierminister J.-C. Juncker</w:t>
      </w:r>
      <w:r w:rsidRPr="001B4056">
        <w:rPr>
          <w:rFonts w:ascii="Times New Roman" w:hAnsi="Times New Roman" w:cs="Times New Roman"/>
          <w:lang w:val="de-LU"/>
        </w:rPr>
        <w:t xml:space="preserve">“, in: </w:t>
      </w:r>
      <w:r w:rsidRPr="001B4056">
        <w:rPr>
          <w:rFonts w:ascii="Times New Roman" w:hAnsi="Times New Roman" w:cs="Times New Roman"/>
          <w:i/>
          <w:lang w:val="de-LU"/>
        </w:rPr>
        <w:t>tageblatt</w:t>
      </w:r>
      <w:r w:rsidRPr="001B4056">
        <w:rPr>
          <w:rFonts w:ascii="Times New Roman" w:hAnsi="Times New Roman" w:cs="Times New Roman"/>
          <w:lang w:val="de-LU"/>
        </w:rPr>
        <w:t>, 19 septembre 2012, p. 18.</w:t>
      </w:r>
    </w:p>
    <w:p w14:paraId="1500FB99" w14:textId="77777777" w:rsidR="008E6AA5" w:rsidRPr="001B4056" w:rsidRDefault="008E6AA5" w:rsidP="008E6AA5">
      <w:pPr>
        <w:spacing w:line="360" w:lineRule="auto"/>
        <w:jc w:val="both"/>
        <w:rPr>
          <w:rFonts w:ascii="Times New Roman" w:hAnsi="Times New Roman" w:cs="Times New Roman"/>
          <w:lang w:val="de-LU"/>
        </w:rPr>
      </w:pPr>
      <w:r w:rsidRPr="001835EB">
        <w:rPr>
          <w:rFonts w:ascii="Times New Roman" w:hAnsi="Times New Roman" w:cs="Times New Roman"/>
          <w:lang w:val="fr-FR"/>
        </w:rPr>
        <w:t xml:space="preserve">- </w:t>
      </w:r>
      <w:r>
        <w:rPr>
          <w:rFonts w:ascii="Times New Roman" w:hAnsi="Times New Roman" w:cs="Times New Roman"/>
          <w:lang w:val="fr-FR"/>
        </w:rPr>
        <w:t>HOFFMANN</w:t>
      </w:r>
      <w:r w:rsidRPr="001835EB">
        <w:rPr>
          <w:rFonts w:ascii="Times New Roman" w:hAnsi="Times New Roman" w:cs="Times New Roman"/>
          <w:lang w:val="fr-FR"/>
        </w:rPr>
        <w:t>, Serge,</w:t>
      </w:r>
      <w:r>
        <w:rPr>
          <w:rFonts w:ascii="Times New Roman" w:hAnsi="Times New Roman" w:cs="Times New Roman"/>
          <w:lang w:val="fr-FR"/>
        </w:rPr>
        <w:t xml:space="preserve"> « Les problèmes de l’immigration et la montée de la xénophobie et du racisme au Grand-Duché à la veille de la Deuxième Guerre </w:t>
      </w:r>
      <w:r w:rsidRPr="00B31E5A">
        <w:rPr>
          <w:rFonts w:ascii="Times New Roman" w:hAnsi="Times New Roman" w:cs="Times New Roman"/>
          <w:lang w:val="fr-FR"/>
        </w:rPr>
        <w:t xml:space="preserve">mondiale », in : </w:t>
      </w:r>
      <w:r w:rsidRPr="00B31E5A">
        <w:rPr>
          <w:rFonts w:ascii="Times New Roman" w:hAnsi="Times New Roman" w:cs="Times New Roman"/>
          <w:i/>
          <w:lang w:val="fr-FR"/>
        </w:rPr>
        <w:t xml:space="preserve">Galerie. </w:t>
      </w:r>
      <w:r w:rsidRPr="001B4056">
        <w:rPr>
          <w:rFonts w:ascii="Times New Roman" w:hAnsi="Times New Roman" w:cs="Times New Roman"/>
          <w:i/>
          <w:lang w:val="de-LU"/>
        </w:rPr>
        <w:t>Revue culturelle et pédagogique</w:t>
      </w:r>
      <w:r w:rsidRPr="001B4056">
        <w:rPr>
          <w:rFonts w:ascii="Times New Roman" w:hAnsi="Times New Roman" w:cs="Times New Roman"/>
          <w:lang w:val="de-LU"/>
        </w:rPr>
        <w:t>, 4/1986, pp. 521-536.</w:t>
      </w:r>
    </w:p>
    <w:p w14:paraId="61C0D8E6" w14:textId="77777777" w:rsidR="008E6AA5" w:rsidRPr="001B4056" w:rsidRDefault="008E6AA5" w:rsidP="008E6AA5">
      <w:pPr>
        <w:spacing w:line="360" w:lineRule="auto"/>
        <w:rPr>
          <w:rFonts w:ascii="Times New Roman" w:hAnsi="Times New Roman" w:cs="Times New Roman"/>
          <w:lang w:val="de-LU"/>
        </w:rPr>
      </w:pPr>
      <w:r w:rsidRPr="001B4056">
        <w:rPr>
          <w:rFonts w:ascii="Times New Roman" w:hAnsi="Times New Roman" w:cs="Times New Roman"/>
          <w:lang w:val="de-LU"/>
        </w:rPr>
        <w:t xml:space="preserve">- HOFFMANN, Serge, « Luxemburg – Asyl und Gastfreundschaft in einem kleinen Land », in : </w:t>
      </w:r>
      <w:r w:rsidRPr="0059535D">
        <w:rPr>
          <w:rFonts w:ascii="Times New Roman" w:hAnsi="Times New Roman" w:cs="Times New Roman"/>
          <w:i/>
          <w:lang w:val="de-DE"/>
        </w:rPr>
        <w:t>Solidarität und Hilfe für Juden während der NS- Zeit. Regionalstudien 1: Polen, Rumänien, Griechenland, Luxemburg, Norwegen, Schweiz,</w:t>
      </w:r>
      <w:r w:rsidRPr="0059535D">
        <w:rPr>
          <w:rFonts w:ascii="Times New Roman" w:hAnsi="Times New Roman" w:cs="Times New Roman"/>
          <w:lang w:val="de-DE"/>
        </w:rPr>
        <w:t xml:space="preserve"> </w:t>
      </w:r>
      <w:r>
        <w:rPr>
          <w:rFonts w:ascii="Times New Roman" w:hAnsi="Times New Roman" w:cs="Times New Roman"/>
          <w:lang w:val="de-DE"/>
        </w:rPr>
        <w:t xml:space="preserve">BENZ, Wolfgang, WETZEL, Juliane (éd. par), </w:t>
      </w:r>
      <w:r w:rsidRPr="0059535D">
        <w:rPr>
          <w:rFonts w:ascii="Times New Roman" w:hAnsi="Times New Roman" w:cs="Times New Roman"/>
          <w:lang w:val="de-DE"/>
        </w:rPr>
        <w:t>Ber</w:t>
      </w:r>
      <w:r>
        <w:rPr>
          <w:rFonts w:ascii="Times New Roman" w:hAnsi="Times New Roman" w:cs="Times New Roman"/>
          <w:lang w:val="de-DE"/>
        </w:rPr>
        <w:t>lin, Metropol, 1996, p. 187-204</w:t>
      </w:r>
      <w:r w:rsidRPr="0059535D">
        <w:rPr>
          <w:rFonts w:ascii="Times New Roman" w:hAnsi="Times New Roman" w:cs="Times New Roman"/>
          <w:lang w:val="de-DE"/>
        </w:rPr>
        <w:t>.</w:t>
      </w:r>
    </w:p>
    <w:p w14:paraId="3E4DD1DC" w14:textId="77777777" w:rsidR="008E6AA5" w:rsidRPr="005A2127" w:rsidRDefault="008E6AA5" w:rsidP="008E6AA5">
      <w:pPr>
        <w:spacing w:line="360" w:lineRule="auto"/>
        <w:jc w:val="both"/>
        <w:rPr>
          <w:rFonts w:ascii="Times New Roman" w:hAnsi="Times New Roman" w:cs="Times New Roman"/>
          <w:lang w:val="fr-FR"/>
        </w:rPr>
      </w:pPr>
      <w:r w:rsidRPr="001B4056">
        <w:rPr>
          <w:rFonts w:ascii="Times New Roman" w:hAnsi="Times New Roman" w:cs="Times New Roman"/>
          <w:lang w:val="de-LU"/>
        </w:rPr>
        <w:t xml:space="preserve">- KOCH-KENT, Henri, 10 mai 1940 en Luxembourg. </w:t>
      </w:r>
      <w:r w:rsidRPr="005A2127">
        <w:rPr>
          <w:rFonts w:ascii="Times New Roman" w:hAnsi="Times New Roman" w:cs="Times New Roman"/>
          <w:lang w:val="fr-FR"/>
        </w:rPr>
        <w:t>Témoignages et documents, Luxembourg, F. Faber, 1971.</w:t>
      </w:r>
    </w:p>
    <w:p w14:paraId="4A78CAC0" w14:textId="77777777" w:rsidR="008E6AA5" w:rsidRPr="005A2127" w:rsidRDefault="008E6AA5" w:rsidP="008E6AA5">
      <w:pPr>
        <w:spacing w:line="360" w:lineRule="auto"/>
        <w:jc w:val="both"/>
        <w:rPr>
          <w:rFonts w:ascii="Times New Roman" w:hAnsi="Times New Roman" w:cs="Times New Roman"/>
          <w:lang w:val="fr-FR"/>
        </w:rPr>
      </w:pPr>
      <w:r w:rsidRPr="005A2127">
        <w:rPr>
          <w:rFonts w:ascii="Times New Roman" w:hAnsi="Times New Roman" w:cs="Times New Roman"/>
          <w:lang w:val="fr-FR"/>
        </w:rPr>
        <w:t>- KOCH-KENT, Henri, Vu et entendu. Souvenirs d’une époque controversée 1912-1940, Luxembourg, Hermann, 1983.</w:t>
      </w:r>
    </w:p>
    <w:p w14:paraId="1706FBD3" w14:textId="77777777" w:rsidR="008E6AA5" w:rsidRDefault="008E6AA5" w:rsidP="008E6AA5">
      <w:pPr>
        <w:spacing w:line="360" w:lineRule="auto"/>
        <w:jc w:val="both"/>
        <w:rPr>
          <w:rFonts w:ascii="Times New Roman" w:hAnsi="Times New Roman" w:cs="Times New Roman"/>
          <w:szCs w:val="22"/>
          <w:lang w:val="de-DE"/>
        </w:rPr>
      </w:pPr>
      <w:r w:rsidRPr="009C715D">
        <w:rPr>
          <w:rFonts w:ascii="Times New Roman" w:hAnsi="Times New Roman" w:cs="Times New Roman"/>
          <w:szCs w:val="22"/>
          <w:lang w:val="de-DE"/>
        </w:rPr>
        <w:t xml:space="preserve">- KRIER, Emile, </w:t>
      </w:r>
      <w:r w:rsidRPr="009C715D">
        <w:rPr>
          <w:rFonts w:ascii="Times New Roman" w:hAnsi="Times New Roman" w:cs="Times New Roman"/>
          <w:i/>
          <w:iCs/>
          <w:szCs w:val="22"/>
          <w:lang w:val="de-DE"/>
        </w:rPr>
        <w:t xml:space="preserve">Deutsche Kultur- </w:t>
      </w:r>
      <w:r>
        <w:rPr>
          <w:rFonts w:ascii="Times New Roman" w:hAnsi="Times New Roman" w:cs="Times New Roman"/>
          <w:i/>
          <w:iCs/>
          <w:szCs w:val="22"/>
          <w:lang w:val="de-DE"/>
        </w:rPr>
        <w:t>und Volkstumspolitik von 1933-</w:t>
      </w:r>
      <w:r w:rsidRPr="009C715D">
        <w:rPr>
          <w:rFonts w:ascii="Times New Roman" w:hAnsi="Times New Roman" w:cs="Times New Roman"/>
          <w:i/>
          <w:iCs/>
          <w:szCs w:val="22"/>
          <w:lang w:val="de-DE"/>
        </w:rPr>
        <w:t>1940 in Luxemburg</w:t>
      </w:r>
      <w:r w:rsidRPr="009C715D">
        <w:rPr>
          <w:rFonts w:ascii="Times New Roman" w:hAnsi="Times New Roman" w:cs="Times New Roman"/>
          <w:szCs w:val="22"/>
          <w:lang w:val="de-DE"/>
        </w:rPr>
        <w:t>, Bonn, Inaugural-Dissertation zur Erlangung der Doktorwürde der Philosophischen Fakultät der Rheinischen Friedrich-Wilhelms-Universität zu Bonn, 1978.</w:t>
      </w:r>
    </w:p>
    <w:p w14:paraId="01F7797D" w14:textId="77777777" w:rsidR="008E6AA5"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w:t>
      </w:r>
      <w:r w:rsidRPr="003C2B34">
        <w:rPr>
          <w:rFonts w:ascii="Times New Roman" w:hAnsi="Times New Roman" w:cs="Times New Roman"/>
          <w:i/>
          <w:lang w:val="fr-FR"/>
        </w:rPr>
        <w:t>La spoliatio</w:t>
      </w:r>
      <w:r>
        <w:rPr>
          <w:rFonts w:ascii="Times New Roman" w:hAnsi="Times New Roman" w:cs="Times New Roman"/>
          <w:i/>
          <w:lang w:val="fr-FR"/>
        </w:rPr>
        <w:t>n des biens juifs au Luxembourg</w:t>
      </w:r>
      <w:r w:rsidRPr="003C2B34">
        <w:rPr>
          <w:rFonts w:ascii="Times New Roman" w:hAnsi="Times New Roman" w:cs="Times New Roman"/>
          <w:i/>
          <w:lang w:val="fr-FR"/>
        </w:rPr>
        <w:t xml:space="preserve"> </w:t>
      </w:r>
      <w:r>
        <w:rPr>
          <w:rFonts w:ascii="Times New Roman" w:hAnsi="Times New Roman" w:cs="Times New Roman"/>
          <w:i/>
          <w:lang w:val="fr-FR"/>
        </w:rPr>
        <w:t>(</w:t>
      </w:r>
      <w:r w:rsidRPr="003C2B34">
        <w:rPr>
          <w:rFonts w:ascii="Times New Roman" w:hAnsi="Times New Roman" w:cs="Times New Roman"/>
          <w:i/>
          <w:lang w:val="fr-FR"/>
        </w:rPr>
        <w:t>1940-1945</w:t>
      </w:r>
      <w:r>
        <w:rPr>
          <w:rFonts w:ascii="Times New Roman" w:hAnsi="Times New Roman" w:cs="Times New Roman"/>
          <w:i/>
          <w:lang w:val="fr-FR"/>
        </w:rPr>
        <w:t>)</w:t>
      </w:r>
      <w:r w:rsidRPr="003C2B34">
        <w:rPr>
          <w:rFonts w:ascii="Times New Roman" w:hAnsi="Times New Roman" w:cs="Times New Roman"/>
          <w:i/>
          <w:lang w:val="fr-FR"/>
        </w:rPr>
        <w:t>. Rapport final</w:t>
      </w:r>
      <w:r w:rsidRPr="001835EB">
        <w:rPr>
          <w:rFonts w:ascii="Times New Roman" w:hAnsi="Times New Roman" w:cs="Times New Roman"/>
          <w:lang w:val="fr-FR"/>
        </w:rPr>
        <w:t>, Commission spéciale pour l’étude des spoliations des biens juifs au Luxembourg pendant les années de guerre 1940-1945, Luxembourg, 19 juin 2009, http://www.gouvernement.lu/salle_presse/communiques/2009/07-juillet/06-biens-juifs/rapport_final.pdf</w:t>
      </w:r>
    </w:p>
    <w:p w14:paraId="0DFC6DDB" w14:textId="77777777" w:rsidR="008E6AA5" w:rsidRDefault="008E6AA5" w:rsidP="008E6AA5">
      <w:pPr>
        <w:spacing w:line="360" w:lineRule="auto"/>
        <w:jc w:val="both"/>
        <w:rPr>
          <w:rFonts w:ascii="Times New Roman" w:hAnsi="Times New Roman" w:cs="Times New Roman"/>
          <w:szCs w:val="22"/>
          <w:lang w:val="fr-FR"/>
        </w:rPr>
      </w:pPr>
      <w:r w:rsidRPr="007A284C">
        <w:rPr>
          <w:rFonts w:ascii="Times New Roman" w:hAnsi="Times New Roman" w:cs="Times New Roman"/>
          <w:szCs w:val="22"/>
          <w:lang w:val="fr-FR"/>
        </w:rPr>
        <w:t xml:space="preserve">- MERSCH, Carole : </w:t>
      </w:r>
      <w:r w:rsidRPr="007A284C">
        <w:rPr>
          <w:rFonts w:ascii="Times New Roman" w:hAnsi="Times New Roman" w:cs="Times New Roman"/>
          <w:i/>
          <w:iCs/>
          <w:szCs w:val="22"/>
          <w:lang w:val="fr-FR"/>
        </w:rPr>
        <w:t>Le national-socialisme et la presse luxembourgeoise de 1933 à 1940</w:t>
      </w:r>
      <w:r w:rsidRPr="007A284C">
        <w:rPr>
          <w:rFonts w:ascii="Times New Roman" w:hAnsi="Times New Roman" w:cs="Times New Roman"/>
          <w:szCs w:val="22"/>
          <w:lang w:val="fr-FR"/>
        </w:rPr>
        <w:t>, Luxembourg, Saint-Paul, 1977.</w:t>
      </w:r>
    </w:p>
    <w:p w14:paraId="280F1BF1" w14:textId="77777777" w:rsidR="008E6AA5" w:rsidRPr="001B4056" w:rsidRDefault="008E6AA5" w:rsidP="008E6AA5">
      <w:pPr>
        <w:spacing w:line="360" w:lineRule="auto"/>
        <w:jc w:val="both"/>
        <w:rPr>
          <w:rFonts w:ascii="Times New Roman" w:hAnsi="Times New Roman" w:cs="Times New Roman"/>
          <w:szCs w:val="22"/>
          <w:lang w:val="en-GB"/>
        </w:rPr>
      </w:pPr>
      <w:r w:rsidRPr="001B4056">
        <w:rPr>
          <w:rFonts w:ascii="Times New Roman" w:hAnsi="Times New Roman" w:cs="Times New Roman"/>
          <w:szCs w:val="22"/>
          <w:lang w:val="en-GB"/>
        </w:rPr>
        <w:t xml:space="preserve">- </w:t>
      </w:r>
      <w:r w:rsidRPr="005A2127">
        <w:rPr>
          <w:rFonts w:ascii="Times New Roman" w:hAnsi="Times New Roman" w:cs="Times New Roman"/>
          <w:szCs w:val="22"/>
        </w:rPr>
        <w:t xml:space="preserve">MILGRAM, Avraham, </w:t>
      </w:r>
      <w:r w:rsidRPr="005A2127">
        <w:rPr>
          <w:rFonts w:ascii="Times New Roman" w:hAnsi="Times New Roman" w:cs="Times New Roman"/>
          <w:i/>
          <w:szCs w:val="22"/>
        </w:rPr>
        <w:t>Portugal, Salazar and the Jews</w:t>
      </w:r>
      <w:r w:rsidRPr="005A2127">
        <w:rPr>
          <w:rFonts w:ascii="Times New Roman" w:hAnsi="Times New Roman" w:cs="Times New Roman"/>
          <w:szCs w:val="22"/>
        </w:rPr>
        <w:t xml:space="preserve">, Jerusalem, Yad Vashem International Institute </w:t>
      </w:r>
      <w:r>
        <w:rPr>
          <w:rFonts w:ascii="Times New Roman" w:hAnsi="Times New Roman" w:cs="Times New Roman"/>
          <w:szCs w:val="22"/>
        </w:rPr>
        <w:t>for</w:t>
      </w:r>
      <w:r w:rsidRPr="005A2127">
        <w:rPr>
          <w:rFonts w:ascii="Times New Roman" w:hAnsi="Times New Roman" w:cs="Times New Roman"/>
          <w:szCs w:val="22"/>
        </w:rPr>
        <w:t xml:space="preserve"> Holocaust Research, 2011</w:t>
      </w:r>
      <w:r w:rsidRPr="001B4056">
        <w:rPr>
          <w:rFonts w:ascii="Times New Roman" w:hAnsi="Times New Roman" w:cs="Times New Roman"/>
          <w:szCs w:val="22"/>
          <w:lang w:val="en-GB"/>
        </w:rPr>
        <w:t>.</w:t>
      </w:r>
    </w:p>
    <w:p w14:paraId="66AFAB90" w14:textId="77777777" w:rsidR="008E6AA5" w:rsidRPr="001835EB"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MOYSE, Laurent, </w:t>
      </w:r>
      <w:r w:rsidRPr="001835EB">
        <w:rPr>
          <w:rFonts w:ascii="Times New Roman" w:hAnsi="Times New Roman" w:cs="Times New Roman"/>
          <w:i/>
          <w:lang w:val="fr-FR"/>
        </w:rPr>
        <w:t>Du rejet à l’intégration : histoire des Juifs du Luxembourg des origines à nos jours</w:t>
      </w:r>
      <w:r w:rsidRPr="001835EB">
        <w:rPr>
          <w:rFonts w:ascii="Times New Roman" w:hAnsi="Times New Roman" w:cs="Times New Roman"/>
          <w:lang w:val="fr-FR"/>
        </w:rPr>
        <w:t>, Luxembourg, Saint-Paul, 2011.</w:t>
      </w:r>
    </w:p>
    <w:p w14:paraId="7C55AA4C" w14:textId="77777777" w:rsidR="008E6AA5" w:rsidRDefault="008E6AA5" w:rsidP="008E6AA5">
      <w:pPr>
        <w:spacing w:line="360" w:lineRule="auto"/>
        <w:jc w:val="both"/>
        <w:rPr>
          <w:rFonts w:ascii="Times New Roman" w:hAnsi="Times New Roman" w:cs="Times New Roman"/>
          <w:lang w:val="fr-FR"/>
        </w:rPr>
      </w:pPr>
      <w:r w:rsidRPr="001B4056">
        <w:rPr>
          <w:rFonts w:ascii="Times New Roman" w:hAnsi="Times New Roman" w:cs="Times New Roman"/>
          <w:lang w:val="de-LU"/>
        </w:rPr>
        <w:t>- SCHOENTGEN, Marc, „</w:t>
      </w:r>
      <w:r w:rsidRPr="001835EB">
        <w:rPr>
          <w:rFonts w:ascii="Times New Roman" w:hAnsi="Times New Roman" w:cs="Times New Roman"/>
          <w:lang w:val="de-DE"/>
        </w:rPr>
        <w:t>Luxemburger und Juden im Zweiten Weltkrieg. Zwischen Solidarität und Schweigen</w:t>
      </w:r>
      <w:r w:rsidRPr="001B4056">
        <w:rPr>
          <w:rFonts w:ascii="Times New Roman" w:hAnsi="Times New Roman" w:cs="Times New Roman"/>
          <w:lang w:val="de-LU"/>
        </w:rPr>
        <w:t xml:space="preserve">“, in : </w:t>
      </w:r>
      <w:r w:rsidRPr="001B4056">
        <w:rPr>
          <w:rFonts w:ascii="Times New Roman" w:hAnsi="Times New Roman" w:cs="Times New Roman"/>
          <w:i/>
          <w:iCs/>
          <w:lang w:val="de-LU"/>
        </w:rPr>
        <w:t xml:space="preserve">...et wor alles net esou einfach. </w:t>
      </w:r>
      <w:r w:rsidRPr="001835EB">
        <w:rPr>
          <w:rFonts w:ascii="Times New Roman" w:hAnsi="Times New Roman" w:cs="Times New Roman"/>
          <w:i/>
          <w:iCs/>
          <w:lang w:val="fr-FR"/>
        </w:rPr>
        <w:t xml:space="preserve">Questions sur le Luxembourg et la Deuxième Guerre mondiale : </w:t>
      </w:r>
      <w:r w:rsidRPr="001835EB">
        <w:rPr>
          <w:rFonts w:ascii="Times New Roman" w:hAnsi="Times New Roman" w:cs="Times New Roman"/>
          <w:i/>
          <w:lang w:val="fr-FR"/>
        </w:rPr>
        <w:t>contributions historiques accompagnant l’exposition</w:t>
      </w:r>
      <w:r w:rsidRPr="001835EB">
        <w:rPr>
          <w:rFonts w:ascii="Times New Roman" w:hAnsi="Times New Roman" w:cs="Times New Roman"/>
          <w:lang w:val="fr-FR"/>
        </w:rPr>
        <w:t>, Publications scientifique du Musée d’Histoire de la Ville de Luxembourg, tome X, Luxembourg 2002, pp. 157-163.</w:t>
      </w:r>
    </w:p>
    <w:p w14:paraId="7D731087" w14:textId="77777777" w:rsidR="008E6AA5" w:rsidRDefault="008E6AA5" w:rsidP="008E6AA5">
      <w:pPr>
        <w:spacing w:line="360" w:lineRule="auto"/>
        <w:jc w:val="both"/>
        <w:rPr>
          <w:rFonts w:ascii="Times New Roman" w:hAnsi="Times New Roman" w:cs="Times New Roman"/>
          <w:lang w:val="fr-FR"/>
        </w:rPr>
      </w:pPr>
      <w:r>
        <w:rPr>
          <w:rFonts w:ascii="Times New Roman" w:hAnsi="Times New Roman" w:cs="Times New Roman"/>
          <w:lang w:val="fr-FR"/>
        </w:rPr>
        <w:t xml:space="preserve">- SCUTO, Denis, </w:t>
      </w:r>
      <w:r w:rsidRPr="00500681">
        <w:rPr>
          <w:rFonts w:ascii="Times New Roman" w:hAnsi="Times New Roman" w:cs="Times New Roman"/>
          <w:i/>
          <w:lang w:val="fr-FR"/>
        </w:rPr>
        <w:t>La nationalité luxembourgeoise (XIX</w:t>
      </w:r>
      <w:r w:rsidRPr="00500681">
        <w:rPr>
          <w:rFonts w:ascii="Times New Roman" w:hAnsi="Times New Roman" w:cs="Times New Roman"/>
          <w:i/>
          <w:vertAlign w:val="superscript"/>
          <w:lang w:val="fr-FR"/>
        </w:rPr>
        <w:t>e</w:t>
      </w:r>
      <w:r w:rsidRPr="00500681">
        <w:rPr>
          <w:rFonts w:ascii="Times New Roman" w:hAnsi="Times New Roman" w:cs="Times New Roman"/>
          <w:i/>
          <w:lang w:val="fr-FR"/>
        </w:rPr>
        <w:t>-XXI</w:t>
      </w:r>
      <w:r w:rsidRPr="00500681">
        <w:rPr>
          <w:rFonts w:ascii="Times New Roman" w:hAnsi="Times New Roman" w:cs="Times New Roman"/>
          <w:i/>
          <w:vertAlign w:val="superscript"/>
          <w:lang w:val="fr-FR"/>
        </w:rPr>
        <w:t>e</w:t>
      </w:r>
      <w:r w:rsidRPr="00500681">
        <w:rPr>
          <w:rFonts w:ascii="Times New Roman" w:hAnsi="Times New Roman" w:cs="Times New Roman"/>
          <w:i/>
          <w:lang w:val="fr-FR"/>
        </w:rPr>
        <w:t xml:space="preserve"> siècles). Histoire d’un alliage européen</w:t>
      </w:r>
      <w:r>
        <w:rPr>
          <w:rFonts w:ascii="Times New Roman" w:hAnsi="Times New Roman" w:cs="Times New Roman"/>
          <w:lang w:val="fr-FR"/>
        </w:rPr>
        <w:t>, Bruxelles, Editions de l’Université de Bruxelles, 2012.</w:t>
      </w:r>
    </w:p>
    <w:p w14:paraId="424E130A" w14:textId="77777777" w:rsidR="008E6AA5" w:rsidRPr="00FE30B7" w:rsidRDefault="008E6AA5" w:rsidP="008E6AA5">
      <w:pPr>
        <w:spacing w:line="360" w:lineRule="auto"/>
        <w:jc w:val="both"/>
        <w:rPr>
          <w:rFonts w:ascii="Times New Roman" w:hAnsi="Times New Roman" w:cs="Times New Roman"/>
          <w:lang w:val="fr-FR"/>
        </w:rPr>
      </w:pPr>
      <w:r w:rsidRPr="00FE30B7">
        <w:rPr>
          <w:rFonts w:ascii="Times New Roman" w:hAnsi="Times New Roman" w:cs="Times New Roman"/>
          <w:lang w:val="fr-FR"/>
        </w:rPr>
        <w:t xml:space="preserve">- SCUTO, Denis, « Les années 1930 du </w:t>
      </w:r>
      <w:r w:rsidRPr="00FE30B7">
        <w:rPr>
          <w:rFonts w:ascii="Times New Roman" w:hAnsi="Times New Roman" w:cs="Times New Roman"/>
          <w:i/>
          <w:lang w:val="fr-FR"/>
        </w:rPr>
        <w:t>Escher Tageblatt </w:t>
      </w:r>
      <w:r w:rsidRPr="00FE30B7">
        <w:rPr>
          <w:rFonts w:ascii="Times New Roman" w:hAnsi="Times New Roman" w:cs="Times New Roman"/>
          <w:lang w:val="fr-FR"/>
        </w:rPr>
        <w:t xml:space="preserve">», in : </w:t>
      </w:r>
      <w:r w:rsidRPr="00FE30B7">
        <w:rPr>
          <w:rFonts w:ascii="Times New Roman" w:hAnsi="Times New Roman" w:cs="Times New Roman"/>
          <w:i/>
          <w:lang w:val="fr-FR"/>
        </w:rPr>
        <w:t>Radioscopie d’un journal. Tageblatt 1913-2013</w:t>
      </w:r>
      <w:r w:rsidRPr="00FE30B7">
        <w:rPr>
          <w:rFonts w:ascii="Times New Roman" w:hAnsi="Times New Roman" w:cs="Times New Roman"/>
          <w:lang w:val="fr-FR"/>
        </w:rPr>
        <w:t>, SCUTO, Denis, STEICHEN, Yves, LESCH, Paul (dir.), Esch-sur-Alzette, Editions Le Phare, 2013.</w:t>
      </w:r>
    </w:p>
    <w:p w14:paraId="483D342F" w14:textId="77777777" w:rsidR="008E6AA5" w:rsidRPr="00024247"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STEINMETZ, Tanya, </w:t>
      </w:r>
      <w:r w:rsidRPr="001835EB">
        <w:rPr>
          <w:rFonts w:ascii="Times New Roman" w:hAnsi="Times New Roman" w:cs="Times New Roman"/>
          <w:i/>
          <w:lang w:val="fr-FR"/>
        </w:rPr>
        <w:t xml:space="preserve">L’enseignement primaire au Grand-Duché de Luxembourg pendant l’occupation allemande de 1940 à 1945 et l’épuration administrative du </w:t>
      </w:r>
      <w:r w:rsidRPr="00024247">
        <w:rPr>
          <w:rFonts w:ascii="Times New Roman" w:hAnsi="Times New Roman" w:cs="Times New Roman"/>
          <w:i/>
          <w:lang w:val="fr-FR"/>
        </w:rPr>
        <w:t>corps enseignant après la libération</w:t>
      </w:r>
      <w:r w:rsidRPr="00024247">
        <w:rPr>
          <w:rFonts w:ascii="Times New Roman" w:hAnsi="Times New Roman" w:cs="Times New Roman"/>
          <w:lang w:val="fr-FR"/>
        </w:rPr>
        <w:t>, mémoire de licence, Section Histoire contemporaine, Université Libre de Bruxelles, 2007.</w:t>
      </w:r>
    </w:p>
    <w:p w14:paraId="6F07C8D6" w14:textId="77777777" w:rsidR="008E6AA5" w:rsidRPr="00024247" w:rsidRDefault="008E6AA5" w:rsidP="008E6AA5">
      <w:pPr>
        <w:spacing w:line="360" w:lineRule="auto"/>
        <w:jc w:val="both"/>
        <w:rPr>
          <w:rFonts w:ascii="Times New Roman" w:hAnsi="Times New Roman" w:cs="Times New Roman"/>
          <w:lang w:val="fr-FR"/>
        </w:rPr>
      </w:pPr>
      <w:r w:rsidRPr="00024247">
        <w:rPr>
          <w:rFonts w:ascii="Times New Roman" w:hAnsi="Times New Roman" w:cs="Times New Roman"/>
          <w:szCs w:val="22"/>
          <w:lang w:val="fr-FR"/>
        </w:rPr>
        <w:t xml:space="preserve">- THEWES, Guy, </w:t>
      </w:r>
      <w:r w:rsidRPr="00024247">
        <w:rPr>
          <w:rFonts w:ascii="Times New Roman" w:hAnsi="Times New Roman" w:cs="Times New Roman"/>
          <w:i/>
          <w:iCs/>
          <w:szCs w:val="22"/>
          <w:lang w:val="fr-FR"/>
        </w:rPr>
        <w:t>Les gouvernements du Grand-Duché de Luxembourg depuis 1848</w:t>
      </w:r>
      <w:r w:rsidRPr="00024247">
        <w:rPr>
          <w:rFonts w:ascii="Times New Roman" w:hAnsi="Times New Roman" w:cs="Times New Roman"/>
          <w:szCs w:val="22"/>
          <w:lang w:val="fr-FR"/>
        </w:rPr>
        <w:t>, Luxembourg, Service Information et Presse, 2003.</w:t>
      </w:r>
    </w:p>
    <w:p w14:paraId="18B0AAD0" w14:textId="77777777" w:rsidR="008E6AA5" w:rsidRDefault="008E6AA5" w:rsidP="008E6AA5">
      <w:pPr>
        <w:spacing w:line="360" w:lineRule="auto"/>
        <w:jc w:val="both"/>
        <w:rPr>
          <w:rFonts w:ascii="Times New Roman" w:hAnsi="Times New Roman" w:cs="Times New Roman"/>
          <w:lang w:val="fr-FR"/>
        </w:rPr>
      </w:pPr>
      <w:r w:rsidRPr="00024247">
        <w:rPr>
          <w:rFonts w:ascii="Times New Roman" w:hAnsi="Times New Roman" w:cs="Times New Roman"/>
          <w:szCs w:val="28"/>
          <w:lang w:val="fr-FR"/>
        </w:rPr>
        <w:t xml:space="preserve">- </w:t>
      </w:r>
      <w:r w:rsidRPr="00024247">
        <w:rPr>
          <w:rFonts w:ascii="Times New Roman" w:hAnsi="Times New Roman" w:cs="Times New Roman"/>
          <w:lang w:val="fr-FR"/>
        </w:rPr>
        <w:t>THOMA</w:t>
      </w:r>
      <w:r w:rsidRPr="001B4056">
        <w:rPr>
          <w:rFonts w:ascii="Times New Roman" w:hAnsi="Times New Roman" w:cs="Times New Roman"/>
          <w:lang w:val="fr-CH"/>
        </w:rPr>
        <w:t xml:space="preserve">S, Bernard, </w:t>
      </w:r>
      <w:r w:rsidRPr="00024247">
        <w:rPr>
          <w:rFonts w:ascii="Times New Roman" w:hAnsi="Times New Roman" w:cs="Times New Roman"/>
          <w:i/>
          <w:lang w:val="fr-FR"/>
        </w:rPr>
        <w:t>Le Luxembourg dans la ligne de mire de la Westforschung. 1931-1940</w:t>
      </w:r>
      <w:r>
        <w:rPr>
          <w:rFonts w:ascii="Times New Roman" w:hAnsi="Times New Roman" w:cs="Times New Roman"/>
          <w:lang w:val="fr-FR"/>
        </w:rPr>
        <w:t>, Luxembourg, Éditions</w:t>
      </w:r>
      <w:r w:rsidRPr="00024247">
        <w:rPr>
          <w:rFonts w:ascii="Times New Roman" w:hAnsi="Times New Roman" w:cs="Times New Roman"/>
          <w:lang w:val="fr-FR"/>
        </w:rPr>
        <w:t xml:space="preserve"> </w:t>
      </w:r>
      <w:r w:rsidRPr="00024247">
        <w:rPr>
          <w:rFonts w:ascii="Times New Roman" w:hAnsi="Times New Roman" w:cs="Times New Roman"/>
          <w:i/>
          <w:lang w:val="fr-FR"/>
        </w:rPr>
        <w:t>d’Letzebuerger Land</w:t>
      </w:r>
      <w:r w:rsidRPr="00024247">
        <w:rPr>
          <w:rFonts w:ascii="Times New Roman" w:hAnsi="Times New Roman" w:cs="Times New Roman"/>
          <w:lang w:val="fr-FR"/>
        </w:rPr>
        <w:t>, 2011.</w:t>
      </w:r>
    </w:p>
    <w:p w14:paraId="4C95A4C9" w14:textId="77777777" w:rsidR="008E6AA5" w:rsidRDefault="008E6AA5" w:rsidP="008E6AA5">
      <w:pPr>
        <w:spacing w:line="360" w:lineRule="auto"/>
        <w:jc w:val="both"/>
        <w:rPr>
          <w:rFonts w:ascii="Times New Roman" w:hAnsi="Times New Roman" w:cs="Times New Roman"/>
          <w:lang w:val="fr-FR"/>
        </w:rPr>
      </w:pPr>
      <w:r w:rsidRPr="001E1AF0">
        <w:rPr>
          <w:rFonts w:ascii="Times New Roman" w:hAnsi="Times New Roman" w:cs="Times New Roman"/>
          <w:lang w:val="fr-FR"/>
        </w:rPr>
        <w:t xml:space="preserve">- VAN DOORSLAER, Rudi (red.), DEBRUYNE, Emmanuel, SEBRECHTS, Frank, WOUTERS, Nico. Avec la collaboration de Lieven SAERENS, </w:t>
      </w:r>
      <w:r w:rsidRPr="001E1AF0">
        <w:rPr>
          <w:rFonts w:ascii="Times New Roman" w:hAnsi="Times New Roman" w:cs="Times New Roman"/>
          <w:i/>
          <w:lang w:val="fr-FR"/>
        </w:rPr>
        <w:t xml:space="preserve">La Belgique docile. Les autorités belges et la persécution des Juifs en Belgique pendant la Seconde Guerre mondiale. </w:t>
      </w:r>
      <w:r w:rsidRPr="001E1AF0">
        <w:rPr>
          <w:rFonts w:ascii="Times New Roman" w:hAnsi="Times New Roman" w:cs="Times New Roman"/>
          <w:i/>
          <w:iCs/>
          <w:lang w:val="fr-FR"/>
        </w:rPr>
        <w:t xml:space="preserve">Rapport final </w:t>
      </w:r>
      <w:r w:rsidRPr="001E1AF0">
        <w:rPr>
          <w:rFonts w:ascii="Times New Roman" w:hAnsi="Times New Roman" w:cs="Times New Roman"/>
          <w:i/>
          <w:lang w:val="fr-FR"/>
        </w:rPr>
        <w:t xml:space="preserve">d’une étude effectuée par le </w:t>
      </w:r>
      <w:r w:rsidRPr="001E1AF0">
        <w:rPr>
          <w:rFonts w:ascii="Times New Roman" w:hAnsi="Times New Roman" w:cs="Times New Roman"/>
          <w:i/>
          <w:iCs/>
          <w:lang w:val="fr-FR"/>
        </w:rPr>
        <w:t xml:space="preserve">Centre d’Études et de Documentation Guerre et Sociétés contemporaines </w:t>
      </w:r>
      <w:r w:rsidRPr="001E1AF0">
        <w:rPr>
          <w:rFonts w:ascii="Times New Roman" w:hAnsi="Times New Roman" w:cs="Times New Roman"/>
          <w:i/>
          <w:lang w:val="fr-FR"/>
        </w:rPr>
        <w:t>pour le compte du Gouvernement fédéral et à la demande du Sénat de Belgique</w:t>
      </w:r>
      <w:r w:rsidRPr="001E1AF0">
        <w:rPr>
          <w:rFonts w:ascii="Times New Roman" w:hAnsi="Times New Roman" w:cs="Times New Roman"/>
          <w:lang w:val="fr-FR"/>
        </w:rPr>
        <w:t>, 2004-2007.</w:t>
      </w:r>
    </w:p>
    <w:p w14:paraId="23DF87D7" w14:textId="77777777" w:rsidR="008E6AA5" w:rsidRPr="001E1AF0" w:rsidRDefault="008E6AA5" w:rsidP="008E6AA5">
      <w:pPr>
        <w:spacing w:line="360" w:lineRule="auto"/>
        <w:jc w:val="both"/>
        <w:rPr>
          <w:rFonts w:ascii="Times New Roman" w:hAnsi="Times New Roman" w:cs="Times New Roman"/>
          <w:lang w:val="fr-FR"/>
        </w:rPr>
      </w:pPr>
      <w:r w:rsidRPr="001B4056">
        <w:rPr>
          <w:rFonts w:ascii="Times New Roman" w:hAnsi="Times New Roman" w:cs="Times New Roman"/>
          <w:lang w:val="de-LU"/>
        </w:rPr>
        <w:t xml:space="preserve">- WEHENKEL, Henri, </w:t>
      </w:r>
      <w:r w:rsidRPr="001C3C66">
        <w:rPr>
          <w:rFonts w:ascii="Times New Roman" w:hAnsi="Times New Roman" w:cs="Times New Roman"/>
          <w:i/>
          <w:lang w:val="de-DE"/>
        </w:rPr>
        <w:t xml:space="preserve">Der antifaschistische Widerstend in Luxemburg. </w:t>
      </w:r>
      <w:r w:rsidRPr="001B4056">
        <w:rPr>
          <w:rFonts w:ascii="Times New Roman" w:hAnsi="Times New Roman" w:cs="Times New Roman"/>
          <w:i/>
          <w:lang w:val="fr-CH"/>
        </w:rPr>
        <w:t>1933-1944</w:t>
      </w:r>
      <w:r>
        <w:rPr>
          <w:rFonts w:ascii="Times New Roman" w:hAnsi="Times New Roman" w:cs="Times New Roman"/>
          <w:lang w:val="fr-FR"/>
        </w:rPr>
        <w:t>, Luxembourg, Coopérative ouvrière de presse et d’éditions, 1985.</w:t>
      </w:r>
    </w:p>
    <w:p w14:paraId="516B0E42" w14:textId="77777777" w:rsidR="008E6AA5" w:rsidRDefault="008E6AA5" w:rsidP="008E6AA5">
      <w:pPr>
        <w:spacing w:line="360" w:lineRule="auto"/>
        <w:jc w:val="both"/>
        <w:rPr>
          <w:rFonts w:ascii="Times New Roman" w:hAnsi="Times New Roman" w:cs="Times New Roman"/>
          <w:lang w:val="fr-FR"/>
        </w:rPr>
      </w:pPr>
      <w:r w:rsidRPr="001835EB">
        <w:rPr>
          <w:rFonts w:ascii="Times New Roman" w:hAnsi="Times New Roman" w:cs="Times New Roman"/>
          <w:lang w:val="fr-FR"/>
        </w:rPr>
        <w:t xml:space="preserve">- WEHENKEL, Henri, « La collaboration impossible », in : </w:t>
      </w:r>
      <w:r w:rsidRPr="001835EB">
        <w:rPr>
          <w:rFonts w:ascii="Times New Roman" w:hAnsi="Times New Roman" w:cs="Times New Roman"/>
          <w:i/>
          <w:iCs/>
          <w:lang w:val="fr-FR"/>
        </w:rPr>
        <w:t>Collaboration : Nazification ? Le cas du Luxembourg à la lumière des situations française, belge et néerlandaise</w:t>
      </w:r>
      <w:r w:rsidRPr="001835EB">
        <w:rPr>
          <w:rFonts w:ascii="Times New Roman" w:hAnsi="Times New Roman" w:cs="Times New Roman"/>
          <w:i/>
          <w:lang w:val="fr-FR"/>
        </w:rPr>
        <w:t xml:space="preserve"> </w:t>
      </w:r>
      <w:r w:rsidRPr="0088656C">
        <w:rPr>
          <w:rFonts w:ascii="Times New Roman" w:hAnsi="Times New Roman" w:cs="Times New Roman"/>
          <w:lang w:val="fr-FR"/>
        </w:rPr>
        <w:t xml:space="preserve">(Actes du Colloque international, Centre Culturel et de Rencontre </w:t>
      </w:r>
      <w:r>
        <w:rPr>
          <w:rFonts w:ascii="Times New Roman" w:hAnsi="Times New Roman" w:cs="Times New Roman"/>
          <w:lang w:val="fr-FR"/>
        </w:rPr>
        <w:t>Abbaye de Neumünster Mai 2006</w:t>
      </w:r>
      <w:r w:rsidRPr="0088656C">
        <w:rPr>
          <w:rFonts w:ascii="Times New Roman" w:hAnsi="Times New Roman" w:cs="Times New Roman"/>
          <w:lang w:val="fr-FR"/>
        </w:rPr>
        <w:t>)</w:t>
      </w:r>
      <w:r w:rsidRPr="001835EB">
        <w:rPr>
          <w:rFonts w:ascii="Times New Roman" w:hAnsi="Times New Roman" w:cs="Times New Roman"/>
          <w:lang w:val="fr-FR"/>
        </w:rPr>
        <w:t>, Luxembourg, Archives Nationales du Luxembourg, 2008</w:t>
      </w:r>
      <w:r>
        <w:rPr>
          <w:rFonts w:ascii="Times New Roman" w:hAnsi="Times New Roman" w:cs="Times New Roman"/>
          <w:lang w:val="fr-FR"/>
        </w:rPr>
        <w:t>, pp. 250-271</w:t>
      </w:r>
      <w:r w:rsidRPr="001835EB">
        <w:rPr>
          <w:rFonts w:ascii="Times New Roman" w:hAnsi="Times New Roman" w:cs="Times New Roman"/>
          <w:lang w:val="fr-FR"/>
        </w:rPr>
        <w:t>.</w:t>
      </w:r>
    </w:p>
    <w:p w14:paraId="056E3C16" w14:textId="4391295A" w:rsidR="0006225F" w:rsidRDefault="008E6AA5" w:rsidP="0006225F">
      <w:pPr>
        <w:spacing w:line="360" w:lineRule="auto"/>
        <w:jc w:val="both"/>
        <w:rPr>
          <w:rFonts w:ascii="Times New Roman" w:hAnsi="Times New Roman" w:cs="Times New Roman"/>
          <w:szCs w:val="22"/>
          <w:lang w:val="fr-FR"/>
        </w:rPr>
      </w:pPr>
      <w:r w:rsidRPr="003C2B34">
        <w:rPr>
          <w:rFonts w:ascii="Times New Roman" w:hAnsi="Times New Roman" w:cs="Times New Roman"/>
          <w:szCs w:val="22"/>
          <w:lang w:val="fr-FR"/>
        </w:rPr>
        <w:t xml:space="preserve">- WEY, Claude, « La société luxembourgeoise 1930-1937 », in : </w:t>
      </w:r>
      <w:r w:rsidR="00F6472D">
        <w:rPr>
          <w:rFonts w:ascii="Times New Roman" w:hAnsi="Times New Roman" w:cs="Times New Roman"/>
          <w:i/>
          <w:iCs/>
          <w:szCs w:val="22"/>
          <w:lang w:val="fr-FR"/>
        </w:rPr>
        <w:t>f</w:t>
      </w:r>
      <w:r w:rsidRPr="003C2B34">
        <w:rPr>
          <w:rFonts w:ascii="Times New Roman" w:hAnsi="Times New Roman" w:cs="Times New Roman"/>
          <w:i/>
          <w:iCs/>
          <w:szCs w:val="22"/>
          <w:lang w:val="fr-FR"/>
        </w:rPr>
        <w:t>orum</w:t>
      </w:r>
      <w:r w:rsidRPr="003C2B34">
        <w:rPr>
          <w:rFonts w:ascii="Times New Roman" w:hAnsi="Times New Roman" w:cs="Times New Roman"/>
          <w:szCs w:val="22"/>
          <w:lang w:val="fr-FR"/>
        </w:rPr>
        <w:t>, Nº 97, juillet-août 1987, pp. 13-16.</w:t>
      </w:r>
    </w:p>
    <w:p w14:paraId="44885397" w14:textId="77777777" w:rsidR="009F7AEA" w:rsidRDefault="009F7AEA" w:rsidP="0006225F">
      <w:pPr>
        <w:spacing w:line="360" w:lineRule="auto"/>
        <w:jc w:val="both"/>
        <w:rPr>
          <w:rFonts w:ascii="Times New Roman" w:hAnsi="Times New Roman" w:cs="Times New Roman"/>
          <w:szCs w:val="22"/>
          <w:lang w:val="fr-FR"/>
        </w:rPr>
      </w:pPr>
    </w:p>
    <w:p w14:paraId="18B556E1" w14:textId="77777777" w:rsidR="009F7AEA" w:rsidRDefault="009F7AEA">
      <w:pPr>
        <w:rPr>
          <w:rFonts w:ascii="Arial" w:hAnsi="Arial"/>
          <w:b/>
          <w:smallCaps/>
          <w:sz w:val="32"/>
          <w:lang w:val="fr-FR"/>
        </w:rPr>
      </w:pPr>
      <w:r>
        <w:rPr>
          <w:rFonts w:ascii="Arial" w:hAnsi="Arial"/>
          <w:b/>
          <w:smallCaps/>
          <w:sz w:val="32"/>
          <w:lang w:val="fr-FR"/>
        </w:rPr>
        <w:br w:type="page"/>
      </w:r>
    </w:p>
    <w:p w14:paraId="1E9922C4" w14:textId="25B73372" w:rsidR="009F7AEA" w:rsidRPr="00E96B7B" w:rsidRDefault="009F7AEA" w:rsidP="00023F8C">
      <w:pPr>
        <w:rPr>
          <w:rFonts w:ascii="Arial" w:hAnsi="Arial"/>
          <w:b/>
          <w:smallCaps/>
          <w:sz w:val="32"/>
          <w:lang w:val="fr-FR"/>
        </w:rPr>
      </w:pPr>
      <w:r>
        <w:rPr>
          <w:rFonts w:ascii="Arial" w:hAnsi="Arial"/>
          <w:b/>
          <w:smallCaps/>
          <w:sz w:val="32"/>
          <w:lang w:val="fr-FR"/>
        </w:rPr>
        <w:t>Index des noms</w:t>
      </w:r>
    </w:p>
    <w:p w14:paraId="73D782DB" w14:textId="77777777" w:rsidR="009F7AEA" w:rsidRPr="001B4056" w:rsidRDefault="009F7AEA" w:rsidP="00023F8C">
      <w:pPr>
        <w:pBdr>
          <w:bottom w:val="single" w:sz="4" w:space="1" w:color="auto"/>
        </w:pBdr>
        <w:jc w:val="both"/>
        <w:rPr>
          <w:rFonts w:ascii="Arial" w:hAnsi="Arial"/>
          <w:b/>
          <w:lang w:val="fr-CH"/>
        </w:rPr>
      </w:pPr>
    </w:p>
    <w:p w14:paraId="2DC3FA9B" w14:textId="77777777" w:rsidR="009F7AEA" w:rsidRPr="001B4056" w:rsidRDefault="009F7AEA" w:rsidP="009F7AEA">
      <w:pPr>
        <w:spacing w:line="360" w:lineRule="auto"/>
        <w:jc w:val="both"/>
        <w:rPr>
          <w:lang w:val="fr-CH"/>
        </w:rPr>
      </w:pPr>
    </w:p>
    <w:p w14:paraId="5271C747" w14:textId="77777777" w:rsidR="009F7AEA" w:rsidRPr="001B4056" w:rsidRDefault="009F7AEA" w:rsidP="009F7AEA">
      <w:pPr>
        <w:spacing w:line="360" w:lineRule="auto"/>
        <w:jc w:val="both"/>
        <w:rPr>
          <w:lang w:val="fr-CH"/>
        </w:rPr>
      </w:pPr>
    </w:p>
    <w:p w14:paraId="14DFC13F" w14:textId="77777777" w:rsidR="002F378A" w:rsidRDefault="002F378A" w:rsidP="001833EC">
      <w:pPr>
        <w:spacing w:line="360" w:lineRule="auto"/>
        <w:rPr>
          <w:rFonts w:ascii="Times New Roman" w:hAnsi="Times New Roman"/>
          <w:lang w:val="fr-FR"/>
        </w:rPr>
        <w:sectPr w:rsidR="002F378A" w:rsidSect="005B086B">
          <w:footerReference w:type="default" r:id="rId11"/>
          <w:pgSz w:w="11900" w:h="16840"/>
          <w:pgMar w:top="1440" w:right="1800" w:bottom="1440" w:left="1800" w:header="708" w:footer="708" w:gutter="0"/>
          <w:cols w:space="708"/>
          <w:docGrid w:linePitch="360"/>
        </w:sectPr>
      </w:pPr>
    </w:p>
    <w:p w14:paraId="776C9D45" w14:textId="011EC7B3" w:rsidR="001833EC" w:rsidRDefault="001833EC" w:rsidP="00011422">
      <w:pPr>
        <w:spacing w:line="360" w:lineRule="auto"/>
        <w:jc w:val="both"/>
        <w:rPr>
          <w:rFonts w:ascii="Times New Roman" w:hAnsi="Times New Roman"/>
          <w:lang w:val="fr-FR"/>
        </w:rPr>
      </w:pPr>
      <w:r>
        <w:rPr>
          <w:rFonts w:ascii="Times New Roman" w:hAnsi="Times New Roman"/>
          <w:lang w:val="fr-FR"/>
        </w:rPr>
        <w:t>ACKERMANN, Josef, 186, 212-213.</w:t>
      </w:r>
    </w:p>
    <w:p w14:paraId="1CDA643E"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ALS, Robert, 60.</w:t>
      </w:r>
    </w:p>
    <w:p w14:paraId="014461E3"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AMBER, Gauthier, 157.</w:t>
      </w:r>
    </w:p>
    <w:p w14:paraId="376C0041"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AVELING, Francis, 215-217.</w:t>
      </w:r>
    </w:p>
    <w:p w14:paraId="45529FB2" w14:textId="77777777" w:rsidR="001833EC" w:rsidRPr="001B4056" w:rsidRDefault="001833EC" w:rsidP="00011422">
      <w:pPr>
        <w:spacing w:line="360" w:lineRule="auto"/>
        <w:jc w:val="both"/>
        <w:rPr>
          <w:rFonts w:ascii="Times New Roman" w:hAnsi="Times New Roman"/>
          <w:lang w:val="en-GB"/>
        </w:rPr>
      </w:pPr>
    </w:p>
    <w:p w14:paraId="0DC54C0E"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BAERWALD, Paul, 202.</w:t>
      </w:r>
    </w:p>
    <w:p w14:paraId="65036723"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BARRES, Maurice, 33.</w:t>
      </w:r>
    </w:p>
    <w:p w14:paraId="4E989071"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BARTHELEMY, Joseph, 65, 88.</w:t>
      </w:r>
    </w:p>
    <w:p w14:paraId="4DEA1A03"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BECH, Joseph, 16, 23, 34, 45-46, 54-56, 65-66, 73, 82, 88-89, 97, 99, 190, 197, 199, 203, 210, 214-217.</w:t>
      </w:r>
    </w:p>
    <w:p w14:paraId="28F4D290"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BECK, Ferdinand, 159.</w:t>
      </w:r>
    </w:p>
    <w:p w14:paraId="533EA040"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BERNARD, Zénon, 65.</w:t>
      </w:r>
    </w:p>
    <w:p w14:paraId="24968B19"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BLUM, René, 23, 38-39, 59-60, 64, 67, 71, 73, 75-78, 80, 82-85, 90, 92-93.</w:t>
      </w:r>
    </w:p>
    <w:p w14:paraId="3E62FB60" w14:textId="77777777" w:rsidR="001833EC" w:rsidRPr="001B4056" w:rsidRDefault="001833EC" w:rsidP="00011422">
      <w:pPr>
        <w:spacing w:line="360" w:lineRule="auto"/>
        <w:jc w:val="both"/>
        <w:rPr>
          <w:rFonts w:ascii="Times New Roman" w:hAnsi="Times New Roman"/>
          <w:lang w:val="en-GB"/>
        </w:rPr>
      </w:pPr>
      <w:r w:rsidRPr="001B4056">
        <w:rPr>
          <w:rFonts w:ascii="Times New Roman" w:hAnsi="Times New Roman"/>
          <w:lang w:val="en-GB"/>
        </w:rPr>
        <w:t>BODSON, Victor, 92, 138, 160, 197, 199-201, 203, 209-210, 214, 217-218, 221, 234.</w:t>
      </w:r>
    </w:p>
    <w:p w14:paraId="76525BAD"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BONN, Alex, 209.</w:t>
      </w:r>
    </w:p>
    <w:p w14:paraId="5093F8D4"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BOURBON-PARME, Félix (de), 191.</w:t>
      </w:r>
    </w:p>
    <w:p w14:paraId="57BDB5F4"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BOURBON-PARME, Xavier (de), 189.</w:t>
      </w:r>
    </w:p>
    <w:p w14:paraId="23FA42C9"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BRISBOIS, Emile, 170-171, 228.</w:t>
      </w:r>
    </w:p>
    <w:p w14:paraId="52E0D72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BRUCHER, Jules, 89.</w:t>
      </w:r>
    </w:p>
    <w:p w14:paraId="16AA237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BÜCK, Victor, 164-166, 226.</w:t>
      </w:r>
    </w:p>
    <w:p w14:paraId="181E9C11"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BÜRCKEL, Josef, 206, 234.</w:t>
      </w:r>
    </w:p>
    <w:p w14:paraId="6955EEDF" w14:textId="77777777" w:rsidR="001833EC" w:rsidRPr="001B4056" w:rsidRDefault="001833EC" w:rsidP="00011422">
      <w:pPr>
        <w:spacing w:line="360" w:lineRule="auto"/>
        <w:jc w:val="both"/>
        <w:rPr>
          <w:rFonts w:ascii="Times New Roman" w:hAnsi="Times New Roman"/>
          <w:lang w:val="de-LU"/>
        </w:rPr>
      </w:pPr>
    </w:p>
    <w:p w14:paraId="20B9D1C8"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CARIERS, Emmanuel, 72-73, 159.</w:t>
      </w:r>
    </w:p>
    <w:p w14:paraId="13B1A74C"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CARIERS, Pierre, 108.</w:t>
      </w:r>
    </w:p>
    <w:p w14:paraId="216BC695"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CARMES, Joseph, 54, 87, 101, 112, 118, 120, 124, 132.</w:t>
      </w:r>
    </w:p>
    <w:p w14:paraId="503AFDFF" w14:textId="77777777" w:rsidR="00F55087" w:rsidRPr="00F55087" w:rsidRDefault="00F55087" w:rsidP="00F55087">
      <w:pPr>
        <w:spacing w:line="360" w:lineRule="auto"/>
        <w:jc w:val="both"/>
        <w:rPr>
          <w:rFonts w:ascii="Times New Roman" w:hAnsi="Times New Roman"/>
          <w:lang w:val="fr-CH"/>
        </w:rPr>
      </w:pPr>
      <w:r w:rsidRPr="00F55087">
        <w:rPr>
          <w:rFonts w:ascii="Times New Roman" w:hAnsi="Times New Roman"/>
          <w:lang w:val="fr-CH"/>
        </w:rPr>
        <w:t>CHARLOTTE (de), Grande-Duchesse du Luxembourg, 23, 105-107, 112, 114-115, 128-129, 137, 139, 143, 186, 189-193, 201-202, 210, 215, 218, 220, 224.</w:t>
      </w:r>
    </w:p>
    <w:p w14:paraId="3EAE0FE8"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CLERMONT-TONNERRE, Stanislas (de), 27.</w:t>
      </w:r>
    </w:p>
    <w:p w14:paraId="36A4FF97"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CLEMENT, Hubert, 38, 67.</w:t>
      </w:r>
    </w:p>
    <w:p w14:paraId="72EE0231"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COLLART, Auguste, 68, 89.</w:t>
      </w:r>
    </w:p>
    <w:p w14:paraId="2FD716CD"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COLLING, Albert, 43.</w:t>
      </w:r>
    </w:p>
    <w:p w14:paraId="699279D5"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CONTER, Valérien, 149, 153, 183.</w:t>
      </w:r>
    </w:p>
    <w:p w14:paraId="3358C588"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CRAVATTE, Gaston, 149.</w:t>
      </w:r>
    </w:p>
    <w:p w14:paraId="6F9ED47C" w14:textId="77777777" w:rsidR="001833EC" w:rsidRDefault="001833EC" w:rsidP="00011422">
      <w:pPr>
        <w:spacing w:line="360" w:lineRule="auto"/>
        <w:jc w:val="both"/>
        <w:rPr>
          <w:rFonts w:ascii="Times New Roman" w:hAnsi="Times New Roman"/>
          <w:lang w:val="fr-FR"/>
        </w:rPr>
      </w:pPr>
    </w:p>
    <w:p w14:paraId="3B4A9055"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DARLAN, François, 217.</w:t>
      </w:r>
    </w:p>
    <w:p w14:paraId="368FED50"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DENNEMEYER, Camille, 159-161.</w:t>
      </w:r>
    </w:p>
    <w:p w14:paraId="4A8FE72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DIDERICH, Gaston, 102.</w:t>
      </w:r>
    </w:p>
    <w:p w14:paraId="0DA2F1B9"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DIEHL, Heinrich, 127, 134-135, 178.</w:t>
      </w:r>
    </w:p>
    <w:p w14:paraId="3F200F0A"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DIRKE, (</w:t>
      </w:r>
      <w:r w:rsidRPr="0020486E">
        <w:rPr>
          <w:rFonts w:ascii="Times New Roman" w:hAnsi="Times New Roman"/>
          <w:i/>
          <w:lang w:val="de-DE"/>
        </w:rPr>
        <w:t>Regierungsrat</w:t>
      </w:r>
      <w:r w:rsidRPr="001B4056">
        <w:rPr>
          <w:rFonts w:ascii="Times New Roman" w:hAnsi="Times New Roman"/>
          <w:lang w:val="de-LU"/>
        </w:rPr>
        <w:t>), 184-185.</w:t>
      </w:r>
    </w:p>
    <w:p w14:paraId="4BEDBB63"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DOPPELMANN, Jacques, 162.</w:t>
      </w:r>
    </w:p>
    <w:p w14:paraId="7A3AAD1D"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DRONSCH, (</w:t>
      </w:r>
      <w:r w:rsidRPr="00BF524F">
        <w:rPr>
          <w:rFonts w:ascii="Times New Roman" w:hAnsi="Times New Roman"/>
          <w:i/>
          <w:lang w:val="de-DE"/>
        </w:rPr>
        <w:t>Oberregierungsrat</w:t>
      </w:r>
      <w:r w:rsidRPr="001B4056">
        <w:rPr>
          <w:rFonts w:ascii="Times New Roman" w:hAnsi="Times New Roman"/>
          <w:lang w:val="de-LU"/>
        </w:rPr>
        <w:t>), 125-126.</w:t>
      </w:r>
    </w:p>
    <w:p w14:paraId="38101DCF"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DRUMONT, Edouard, 32.</w:t>
      </w:r>
    </w:p>
    <w:p w14:paraId="5D5453CE"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DUMONT, Norbert, 36, 46-48, 50, 54, 56, 59, 73.</w:t>
      </w:r>
    </w:p>
    <w:p w14:paraId="071FFC3A"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DUPONG, Pierre, 46, 66, 87, 98, 160, 190, 199, 203, 209-210, 214-215, 221.</w:t>
      </w:r>
    </w:p>
    <w:p w14:paraId="711BF03E" w14:textId="77777777" w:rsidR="001833EC" w:rsidRDefault="001833EC" w:rsidP="00011422">
      <w:pPr>
        <w:spacing w:line="360" w:lineRule="auto"/>
        <w:jc w:val="both"/>
        <w:rPr>
          <w:rFonts w:ascii="Times New Roman" w:hAnsi="Times New Roman"/>
          <w:lang w:val="fr-FR"/>
        </w:rPr>
      </w:pPr>
    </w:p>
    <w:p w14:paraId="40B61F62" w14:textId="0FDB8D04"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EICHMANN, Adolf, 206, 218.</w:t>
      </w:r>
    </w:p>
    <w:p w14:paraId="25DECD44"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ESAGUY, Augusto (d’), 196, 199, 207-208.</w:t>
      </w:r>
    </w:p>
    <w:p w14:paraId="74BD7AB0" w14:textId="2418A089" w:rsidR="003F5354" w:rsidRPr="001B4056" w:rsidRDefault="003F5354" w:rsidP="00011422">
      <w:pPr>
        <w:spacing w:line="360" w:lineRule="auto"/>
        <w:jc w:val="both"/>
        <w:rPr>
          <w:rFonts w:ascii="Times New Roman" w:hAnsi="Times New Roman"/>
          <w:lang w:val="de-LU"/>
        </w:rPr>
      </w:pPr>
      <w:r w:rsidRPr="001B4056">
        <w:rPr>
          <w:rFonts w:ascii="Times New Roman" w:hAnsi="Times New Roman"/>
          <w:lang w:val="de-LU"/>
        </w:rPr>
        <w:t>EYSCHEN, Paul, 28, 93.</w:t>
      </w:r>
    </w:p>
    <w:p w14:paraId="6F757B4C" w14:textId="77777777" w:rsidR="001833EC" w:rsidRPr="001B4056" w:rsidRDefault="001833EC" w:rsidP="00011422">
      <w:pPr>
        <w:spacing w:line="360" w:lineRule="auto"/>
        <w:jc w:val="both"/>
        <w:rPr>
          <w:rFonts w:ascii="Times New Roman" w:hAnsi="Times New Roman"/>
          <w:lang w:val="de-LU"/>
        </w:rPr>
      </w:pPr>
    </w:p>
    <w:p w14:paraId="53B9FC88" w14:textId="77777777" w:rsidR="00722904" w:rsidRPr="001B4056" w:rsidRDefault="00722904" w:rsidP="00011422">
      <w:pPr>
        <w:spacing w:line="360" w:lineRule="auto"/>
        <w:jc w:val="both"/>
        <w:rPr>
          <w:rFonts w:ascii="Times New Roman" w:hAnsi="Times New Roman"/>
          <w:lang w:val="de-LU"/>
        </w:rPr>
      </w:pPr>
    </w:p>
    <w:p w14:paraId="2119D329" w14:textId="76C698FE" w:rsidR="00722904" w:rsidRPr="001B4056" w:rsidRDefault="00722904" w:rsidP="00011422">
      <w:pPr>
        <w:spacing w:line="360" w:lineRule="auto"/>
        <w:jc w:val="both"/>
        <w:rPr>
          <w:rFonts w:ascii="Times New Roman" w:hAnsi="Times New Roman"/>
          <w:lang w:val="de-LU"/>
        </w:rPr>
      </w:pPr>
      <w:r w:rsidRPr="001B4056">
        <w:rPr>
          <w:rFonts w:ascii="Times New Roman" w:hAnsi="Times New Roman"/>
          <w:lang w:val="de-LU"/>
        </w:rPr>
        <w:t>FABER, Gustave, 138, 181, 229-230.</w:t>
      </w:r>
    </w:p>
    <w:p w14:paraId="14A9F40A" w14:textId="651E3A93"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FALKENHAUSEN, Alexander (von), 121, 197.</w:t>
      </w:r>
    </w:p>
    <w:p w14:paraId="5703EF0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FOHRMANN, Jean, 150.</w:t>
      </w:r>
    </w:p>
    <w:p w14:paraId="4CF5159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FRICK, Wilhelm, 121, 171.</w:t>
      </w:r>
    </w:p>
    <w:p w14:paraId="714A10FA"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FUNCK, Antoine, 189-191, 193-195, 197-199, 204-206, 210, 234.</w:t>
      </w:r>
    </w:p>
    <w:p w14:paraId="417A3FD4" w14:textId="77777777" w:rsidR="001833EC" w:rsidRPr="001B4056" w:rsidRDefault="001833EC" w:rsidP="00011422">
      <w:pPr>
        <w:spacing w:line="360" w:lineRule="auto"/>
        <w:jc w:val="both"/>
        <w:rPr>
          <w:rFonts w:ascii="Times New Roman" w:hAnsi="Times New Roman"/>
          <w:lang w:val="de-LU"/>
        </w:rPr>
      </w:pPr>
    </w:p>
    <w:p w14:paraId="465AE8F4" w14:textId="25669A6A"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GAUS, Friedrich, 107.</w:t>
      </w:r>
    </w:p>
    <w:p w14:paraId="17D80AA6" w14:textId="561D4F41" w:rsidR="00D95AC5" w:rsidRPr="001B4056" w:rsidRDefault="00D95AC5" w:rsidP="00011422">
      <w:pPr>
        <w:spacing w:line="360" w:lineRule="auto"/>
        <w:jc w:val="both"/>
        <w:rPr>
          <w:rFonts w:ascii="Times New Roman" w:hAnsi="Times New Roman"/>
          <w:lang w:val="de-LU"/>
        </w:rPr>
      </w:pPr>
      <w:r w:rsidRPr="001B4056">
        <w:rPr>
          <w:rFonts w:ascii="Times New Roman" w:hAnsi="Times New Roman"/>
          <w:lang w:val="de-LU"/>
        </w:rPr>
        <w:t>GOETZE, Peter, 183-185.</w:t>
      </w:r>
    </w:p>
    <w:p w14:paraId="28A7A525"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GÖRING, Hermann, 107.</w:t>
      </w:r>
    </w:p>
    <w:p w14:paraId="42774160" w14:textId="6CE13C6D" w:rsidR="001833EC" w:rsidRPr="001B4056" w:rsidRDefault="00D95AC5" w:rsidP="00011422">
      <w:pPr>
        <w:spacing w:line="360" w:lineRule="auto"/>
        <w:jc w:val="both"/>
        <w:rPr>
          <w:rFonts w:ascii="Times New Roman" w:hAnsi="Times New Roman"/>
          <w:lang w:val="de-LU"/>
        </w:rPr>
      </w:pPr>
      <w:r w:rsidRPr="001B4056">
        <w:rPr>
          <w:rFonts w:ascii="Times New Roman" w:hAnsi="Times New Roman"/>
          <w:lang w:val="de-LU"/>
        </w:rPr>
        <w:t>GOTTSCHALK, Max, 201.</w:t>
      </w:r>
    </w:p>
    <w:p w14:paraId="7413DDE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GROSSMANN, Max, 149, 153, 183.</w:t>
      </w:r>
    </w:p>
    <w:p w14:paraId="39350BE9"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GULLMANN, (général), 99, 102, 157-158.</w:t>
      </w:r>
    </w:p>
    <w:p w14:paraId="4316C296" w14:textId="77777777" w:rsidR="001833EC" w:rsidRPr="001B4056" w:rsidRDefault="001833EC" w:rsidP="00011422">
      <w:pPr>
        <w:spacing w:line="360" w:lineRule="auto"/>
        <w:jc w:val="both"/>
        <w:rPr>
          <w:rFonts w:ascii="Times New Roman" w:hAnsi="Times New Roman"/>
          <w:color w:val="000090"/>
          <w:lang w:val="de-LU"/>
        </w:rPr>
      </w:pPr>
    </w:p>
    <w:p w14:paraId="5B33BF45"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HACK, Michel, 150.</w:t>
      </w:r>
    </w:p>
    <w:p w14:paraId="6B3D9E8B"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HAMELIUS, Ernest, 100, 123.</w:t>
      </w:r>
    </w:p>
    <w:p w14:paraId="35F82A97"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HAMMES, Charles-Léon, 194.</w:t>
      </w:r>
    </w:p>
    <w:p w14:paraId="0C86B28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HENGST, Richard, 115, 142-143, 176.</w:t>
      </w:r>
    </w:p>
    <w:p w14:paraId="267ADBED"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HENTGEN, Aloyse, 102.</w:t>
      </w:r>
    </w:p>
    <w:p w14:paraId="5253DD80"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HERRLITZ (lieutenant-colonel), 139, 144-145.</w:t>
      </w:r>
    </w:p>
    <w:p w14:paraId="76655F7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HIMMLER, Heinrich, 203, 206, 218.</w:t>
      </w:r>
    </w:p>
    <w:p w14:paraId="2A0D8FD6"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HITLER, Adolf, 12, 87-88, 90, 113, 116, 118, 121-122, 130, 171, 203, 206, 216, 224, 226, 228.</w:t>
      </w:r>
    </w:p>
    <w:p w14:paraId="6553D29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HOININGEN-HUENE, Franz (von), 212, 214.</w:t>
      </w:r>
    </w:p>
    <w:p w14:paraId="5BC2E07E"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HYMAN, Joseph, 201.</w:t>
      </w:r>
    </w:p>
    <w:p w14:paraId="5E2B225B" w14:textId="77777777" w:rsidR="001833EC" w:rsidRDefault="001833EC" w:rsidP="00011422">
      <w:pPr>
        <w:spacing w:line="360" w:lineRule="auto"/>
        <w:jc w:val="both"/>
        <w:rPr>
          <w:rFonts w:ascii="Times New Roman" w:hAnsi="Times New Roman"/>
          <w:lang w:val="fr-FR"/>
        </w:rPr>
      </w:pPr>
    </w:p>
    <w:p w14:paraId="37D1DC12"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JACOBY, Aloyse, 166, 190, 194-195, 205, 211.</w:t>
      </w:r>
    </w:p>
    <w:p w14:paraId="08F45E4F" w14:textId="77777777" w:rsidR="001833EC" w:rsidRDefault="001833EC" w:rsidP="00011422">
      <w:pPr>
        <w:spacing w:line="360" w:lineRule="auto"/>
        <w:jc w:val="both"/>
        <w:rPr>
          <w:rFonts w:ascii="Times New Roman" w:hAnsi="Times New Roman"/>
          <w:lang w:val="fr-FR"/>
        </w:rPr>
      </w:pPr>
    </w:p>
    <w:p w14:paraId="21D29FEB"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KAISER, Jean-Pierre, 139, 143, 145-147, 162, 169-170, 228.</w:t>
      </w:r>
    </w:p>
    <w:p w14:paraId="284DBC16"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KELLEN, Tony, 84.</w:t>
      </w:r>
    </w:p>
    <w:p w14:paraId="493556EF"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KNEIP, Henri, 91.</w:t>
      </w:r>
    </w:p>
    <w:p w14:paraId="1E54D87B"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KOENIG, Lucien (dit « </w:t>
      </w:r>
      <w:r w:rsidRPr="009F40E4">
        <w:rPr>
          <w:rFonts w:ascii="Times New Roman" w:hAnsi="Times New Roman"/>
          <w:i/>
          <w:lang w:val="fr-FR"/>
        </w:rPr>
        <w:t>Siggy vu Lëtzebuerg</w:t>
      </w:r>
      <w:r>
        <w:rPr>
          <w:rFonts w:ascii="Times New Roman" w:hAnsi="Times New Roman"/>
          <w:lang w:val="fr-FR"/>
        </w:rPr>
        <w:t> »), 33.</w:t>
      </w:r>
    </w:p>
    <w:p w14:paraId="3801AF5D"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KOHNER, Jean-Pierre, 102.</w:t>
      </w:r>
    </w:p>
    <w:p w14:paraId="3754EB20" w14:textId="1A948940" w:rsidR="001833EC" w:rsidRPr="001B4056" w:rsidRDefault="00D95AC5" w:rsidP="00011422">
      <w:pPr>
        <w:spacing w:line="360" w:lineRule="auto"/>
        <w:jc w:val="both"/>
        <w:rPr>
          <w:rFonts w:ascii="Times New Roman" w:hAnsi="Times New Roman"/>
          <w:lang w:val="de-LU"/>
        </w:rPr>
      </w:pPr>
      <w:r w:rsidRPr="001B4056">
        <w:rPr>
          <w:rFonts w:ascii="Times New Roman" w:hAnsi="Times New Roman"/>
          <w:lang w:val="de-LU"/>
        </w:rPr>
        <w:t>KRATZENBERG, Damien, 43, 159</w:t>
      </w:r>
      <w:r w:rsidR="001833EC" w:rsidRPr="001B4056">
        <w:rPr>
          <w:rFonts w:ascii="Times New Roman" w:hAnsi="Times New Roman"/>
          <w:lang w:val="de-LU"/>
        </w:rPr>
        <w:t>.</w:t>
      </w:r>
    </w:p>
    <w:p w14:paraId="3457D6B0" w14:textId="28D3DF6D" w:rsidR="00D95AC5" w:rsidRPr="001B4056" w:rsidRDefault="00D95AC5" w:rsidP="00011422">
      <w:pPr>
        <w:spacing w:line="360" w:lineRule="auto"/>
        <w:jc w:val="both"/>
        <w:rPr>
          <w:rFonts w:ascii="Times New Roman" w:hAnsi="Times New Roman"/>
          <w:lang w:val="de-LU"/>
        </w:rPr>
      </w:pPr>
      <w:r w:rsidRPr="001B4056">
        <w:rPr>
          <w:rFonts w:ascii="Times New Roman" w:hAnsi="Times New Roman"/>
          <w:lang w:val="de-LU"/>
        </w:rPr>
        <w:t>KREINS, Albert, 43.</w:t>
      </w:r>
    </w:p>
    <w:p w14:paraId="4FCCEFC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KRIEPS, Adolphe, 102.</w:t>
      </w:r>
    </w:p>
    <w:p w14:paraId="4F6215B8" w14:textId="5B610709" w:rsidR="00D95AC5"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KRIER, Pierre, 60, 66, 210, 234.</w:t>
      </w:r>
    </w:p>
    <w:p w14:paraId="1DF7BF7D"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KUNNEN, Adolphe, 123.</w:t>
      </w:r>
    </w:p>
    <w:p w14:paraId="1078A303" w14:textId="41D9BF39" w:rsidR="001833EC" w:rsidRDefault="001833EC" w:rsidP="00011422">
      <w:pPr>
        <w:spacing w:line="360" w:lineRule="auto"/>
        <w:jc w:val="both"/>
        <w:rPr>
          <w:rFonts w:ascii="Times New Roman" w:hAnsi="Times New Roman"/>
          <w:lang w:val="fr-FR"/>
        </w:rPr>
      </w:pPr>
    </w:p>
    <w:p w14:paraId="7F1258FE"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LEAVITT, Moses, 202, 204.</w:t>
      </w:r>
    </w:p>
    <w:p w14:paraId="7DECFD3C"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LE GALLAIS, Hugues, 217-218.</w:t>
      </w:r>
    </w:p>
    <w:p w14:paraId="07BBD578"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LENTZ, Jean-Jacques, 149, 153.</w:t>
      </w:r>
    </w:p>
    <w:p w14:paraId="4BF91B02" w14:textId="20AC3FC4" w:rsidR="001833EC" w:rsidRDefault="001833EC" w:rsidP="00011422">
      <w:pPr>
        <w:spacing w:line="360" w:lineRule="auto"/>
        <w:jc w:val="both"/>
        <w:rPr>
          <w:rFonts w:ascii="Times New Roman" w:hAnsi="Times New Roman"/>
          <w:lang w:val="fr-FR"/>
        </w:rPr>
      </w:pPr>
      <w:r>
        <w:rPr>
          <w:rFonts w:ascii="Times New Roman" w:hAnsi="Times New Roman"/>
          <w:lang w:val="fr-FR"/>
        </w:rPr>
        <w:t>LEWECK, Eugène, 138, 141-143</w:t>
      </w:r>
      <w:r w:rsidR="004E3EA5">
        <w:rPr>
          <w:rFonts w:ascii="Times New Roman" w:hAnsi="Times New Roman"/>
          <w:lang w:val="fr-FR"/>
        </w:rPr>
        <w:t>.</w:t>
      </w:r>
    </w:p>
    <w:p w14:paraId="2E8E0155"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LIPPMANN (</w:t>
      </w:r>
      <w:r w:rsidRPr="003C240B">
        <w:rPr>
          <w:rFonts w:ascii="Times New Roman" w:hAnsi="Times New Roman" w:cs="Times New Roman"/>
          <w:i/>
          <w:lang w:val="de-DE"/>
        </w:rPr>
        <w:t>Oberschulrat</w:t>
      </w:r>
      <w:r w:rsidRPr="001B4056">
        <w:rPr>
          <w:rFonts w:ascii="Times New Roman" w:hAnsi="Times New Roman"/>
          <w:lang w:val="de-LU"/>
        </w:rPr>
        <w:t>), 127, 132-135, 137-138, 178-179, 181-182, 228, 230.</w:t>
      </w:r>
    </w:p>
    <w:p w14:paraId="18D5D90C"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LOESCH, Fernand, 190.</w:t>
      </w:r>
    </w:p>
    <w:p w14:paraId="5EF4598E" w14:textId="77777777" w:rsidR="001833EC" w:rsidRPr="001B4056" w:rsidRDefault="001833EC" w:rsidP="00011422">
      <w:pPr>
        <w:spacing w:line="360" w:lineRule="auto"/>
        <w:jc w:val="both"/>
        <w:rPr>
          <w:rFonts w:ascii="Times New Roman" w:hAnsi="Times New Roman"/>
          <w:lang w:val="de-LU"/>
        </w:rPr>
      </w:pPr>
    </w:p>
    <w:p w14:paraId="5F1C7F44"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MARGUE, Nicolas, 102, 124, 129.</w:t>
      </w:r>
    </w:p>
    <w:p w14:paraId="634B360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MARX, Charles, 198.</w:t>
      </w:r>
    </w:p>
    <w:p w14:paraId="5763D08E"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MEISSNER, Otto, 107.</w:t>
      </w:r>
    </w:p>
    <w:p w14:paraId="2B44ABA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METZ, Norbert, 181.</w:t>
      </w:r>
    </w:p>
    <w:p w14:paraId="047A1E3B"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METZDORFF, Jean, 87, 98, 101, 132, 139, 141-143, 173, 229.</w:t>
      </w:r>
    </w:p>
    <w:p w14:paraId="5D459B97" w14:textId="77777777" w:rsidR="00F55087" w:rsidRPr="00F55087" w:rsidRDefault="001833EC" w:rsidP="00011422">
      <w:pPr>
        <w:spacing w:line="360" w:lineRule="auto"/>
        <w:jc w:val="both"/>
        <w:rPr>
          <w:rFonts w:ascii="Times New Roman" w:hAnsi="Times New Roman"/>
          <w:lang w:val="de-LU"/>
        </w:rPr>
      </w:pPr>
      <w:r w:rsidRPr="00F55087">
        <w:rPr>
          <w:rFonts w:ascii="Times New Roman" w:hAnsi="Times New Roman"/>
          <w:lang w:val="de-LU"/>
        </w:rPr>
        <w:t>MOOTZ, Jean-Pierre, 41.</w:t>
      </w:r>
    </w:p>
    <w:p w14:paraId="348B3C46" w14:textId="526EE438"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MÜLLER, Albert, 114-115.</w:t>
      </w:r>
    </w:p>
    <w:p w14:paraId="5C94231E"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MÜLLER, Léon, 39, 69, 102.</w:t>
      </w:r>
    </w:p>
    <w:p w14:paraId="3A141FF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MULLER, Michel-Nicolas, 31.</w:t>
      </w:r>
    </w:p>
    <w:p w14:paraId="3C81C235" w14:textId="59043B5A" w:rsidR="00075840" w:rsidRPr="001B4056" w:rsidRDefault="00075840" w:rsidP="00011422">
      <w:pPr>
        <w:spacing w:line="360" w:lineRule="auto"/>
        <w:jc w:val="both"/>
        <w:rPr>
          <w:rFonts w:ascii="Times New Roman" w:hAnsi="Times New Roman"/>
          <w:lang w:val="de-LU"/>
        </w:rPr>
      </w:pPr>
      <w:r w:rsidRPr="001B4056">
        <w:rPr>
          <w:rFonts w:ascii="Times New Roman" w:hAnsi="Times New Roman"/>
          <w:lang w:val="de-LU"/>
        </w:rPr>
        <w:t>MÜNZEL, Friedrich, 127, 131, 170.</w:t>
      </w:r>
    </w:p>
    <w:p w14:paraId="311C5B45" w14:textId="77777777" w:rsidR="001833EC" w:rsidRPr="001B4056" w:rsidRDefault="001833EC" w:rsidP="00011422">
      <w:pPr>
        <w:spacing w:line="360" w:lineRule="auto"/>
        <w:jc w:val="both"/>
        <w:rPr>
          <w:rFonts w:ascii="Times New Roman" w:hAnsi="Times New Roman"/>
          <w:lang w:val="de-LU"/>
        </w:rPr>
      </w:pPr>
    </w:p>
    <w:p w14:paraId="45542E4B"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NEY, Jean-Pierre, 144.</w:t>
      </w:r>
    </w:p>
    <w:p w14:paraId="4980C212"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NICKELS, Alphonse, 106.</w:t>
      </w:r>
    </w:p>
    <w:p w14:paraId="6BA209AC"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NUSSBAUM, Albert, 77, 84, 157, 162, 164, 190, 195-197, 199-200, 202-204, 207, 209, 213, 216, 225.</w:t>
      </w:r>
    </w:p>
    <w:p w14:paraId="425A0338" w14:textId="77777777" w:rsidR="001833EC" w:rsidRPr="001B4056" w:rsidRDefault="001833EC" w:rsidP="00011422">
      <w:pPr>
        <w:spacing w:line="360" w:lineRule="auto"/>
        <w:jc w:val="both"/>
        <w:rPr>
          <w:rFonts w:ascii="Times New Roman" w:hAnsi="Times New Roman"/>
          <w:lang w:val="de-LU"/>
        </w:rPr>
      </w:pPr>
    </w:p>
    <w:p w14:paraId="123A5F60"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ORIGER, Jean, 114.</w:t>
      </w:r>
    </w:p>
    <w:p w14:paraId="6469AC2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OSTER, Edouard, 132, 137, 177-179, 182.</w:t>
      </w:r>
    </w:p>
    <w:p w14:paraId="44FE62E8" w14:textId="77777777" w:rsidR="001833EC" w:rsidRPr="001B4056" w:rsidRDefault="001833EC" w:rsidP="00011422">
      <w:pPr>
        <w:spacing w:line="360" w:lineRule="auto"/>
        <w:jc w:val="both"/>
        <w:rPr>
          <w:rFonts w:ascii="Times New Roman" w:hAnsi="Times New Roman"/>
          <w:lang w:val="de-LU"/>
        </w:rPr>
      </w:pPr>
    </w:p>
    <w:p w14:paraId="6E25391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PETAIN, Philippe, 189, 193.</w:t>
      </w:r>
    </w:p>
    <w:p w14:paraId="250C2D41"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PHILIPPE, Albert, 102.</w:t>
      </w:r>
    </w:p>
    <w:p w14:paraId="5F30E0DE"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PIETA, Ernst, 80-82.</w:t>
      </w:r>
    </w:p>
    <w:p w14:paraId="712F7EB6"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PLATT-WALLER, George, 106, 137, 189-190, 214.</w:t>
      </w:r>
    </w:p>
    <w:p w14:paraId="461CF2B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PRÜM, Pierre, 102.</w:t>
      </w:r>
    </w:p>
    <w:p w14:paraId="5F9763C4" w14:textId="6657BEEE"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PÜTZ, Mathias, 87, 101, 132, 149</w:t>
      </w:r>
      <w:r w:rsidR="00075840" w:rsidRPr="001B4056">
        <w:rPr>
          <w:rFonts w:ascii="Times New Roman" w:hAnsi="Times New Roman"/>
          <w:lang w:val="de-LU"/>
        </w:rPr>
        <w:t>.</w:t>
      </w:r>
    </w:p>
    <w:p w14:paraId="1265CC35" w14:textId="77777777" w:rsidR="00075840" w:rsidRPr="001B4056" w:rsidRDefault="00075840" w:rsidP="00011422">
      <w:pPr>
        <w:spacing w:line="360" w:lineRule="auto"/>
        <w:jc w:val="both"/>
        <w:rPr>
          <w:rFonts w:ascii="Times New Roman" w:hAnsi="Times New Roman"/>
          <w:lang w:val="de-LU"/>
        </w:rPr>
      </w:pPr>
    </w:p>
    <w:p w14:paraId="6C47CDBE" w14:textId="4F449AB5"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RADOWITZ, Otto (von), 99.</w:t>
      </w:r>
    </w:p>
    <w:p w14:paraId="332636E2" w14:textId="11CA8064" w:rsidR="004E3EA5" w:rsidRPr="001B4056" w:rsidRDefault="004E3EA5" w:rsidP="00011422">
      <w:pPr>
        <w:spacing w:line="360" w:lineRule="auto"/>
        <w:jc w:val="both"/>
        <w:rPr>
          <w:rFonts w:ascii="Times New Roman" w:hAnsi="Times New Roman"/>
          <w:lang w:val="de-LU"/>
        </w:rPr>
      </w:pPr>
      <w:r w:rsidRPr="001B4056">
        <w:rPr>
          <w:rFonts w:ascii="Times New Roman" w:hAnsi="Times New Roman"/>
          <w:lang w:val="de-LU"/>
        </w:rPr>
        <w:t>REICHENAU, Walter (von), 158.</w:t>
      </w:r>
    </w:p>
    <w:p w14:paraId="19ACF3A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REICHLING, Eugène, 49.</w:t>
      </w:r>
    </w:p>
    <w:p w14:paraId="37F92A14"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REULAND, Michel, 135, 177, 228.</w:t>
      </w:r>
    </w:p>
    <w:p w14:paraId="6CD00E5D"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 xml:space="preserve">REUTER, Emile, 13, 34, 100, 102, 106-107, 110, 113, 115, 123-124, 190-191. </w:t>
      </w:r>
    </w:p>
    <w:p w14:paraId="04C4027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RIBBENTROP, Joachim (von), 105-106.</w:t>
      </w:r>
    </w:p>
    <w:p w14:paraId="6E9F72A8"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RIES, Nicolas, 33.</w:t>
      </w:r>
    </w:p>
    <w:p w14:paraId="75FE98A7"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ROOSEVELT, Franklin Delano, 78.</w:t>
      </w:r>
    </w:p>
    <w:p w14:paraId="43334829"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ROSEN, Emanuel, 200, 220.</w:t>
      </w:r>
    </w:p>
    <w:p w14:paraId="216432B9"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RUNEAU, Jean-Pierre, 41.</w:t>
      </w:r>
    </w:p>
    <w:p w14:paraId="1BFAB747"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RUST, Bernhard, 120.</w:t>
      </w:r>
    </w:p>
    <w:p w14:paraId="7C55F0FC" w14:textId="77777777" w:rsidR="001833EC" w:rsidRDefault="001833EC" w:rsidP="00011422">
      <w:pPr>
        <w:spacing w:line="360" w:lineRule="auto"/>
        <w:jc w:val="both"/>
        <w:rPr>
          <w:rFonts w:ascii="Times New Roman" w:hAnsi="Times New Roman"/>
          <w:lang w:val="fr-FR"/>
        </w:rPr>
      </w:pPr>
    </w:p>
    <w:p w14:paraId="080AFDB8"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SALAZAR, Antonio, 189, 199, 202, 208, 210.</w:t>
      </w:r>
    </w:p>
    <w:p w14:paraId="28B42D39"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SAX, Jean-Baptiste, 123, 125, 132.</w:t>
      </w:r>
    </w:p>
    <w:p w14:paraId="2337B216"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SCHAACK, Léon, 47-48, 53-54, 62, 64, 93, 123, 162.</w:t>
      </w:r>
    </w:p>
    <w:p w14:paraId="2AB7A952"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SCHAUS, Eugène, 87, 98, 102.</w:t>
      </w:r>
    </w:p>
    <w:p w14:paraId="62E77286"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SCHERER, Aloïs, 149, 153, 183.</w:t>
      </w:r>
    </w:p>
    <w:p w14:paraId="6421604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SCHILTZ, Martin, 56, 77-79.</w:t>
      </w:r>
    </w:p>
    <w:p w14:paraId="6F78AA89"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 xml:space="preserve">SCHMIT, </w:t>
      </w:r>
      <w:r w:rsidRPr="001B4056">
        <w:rPr>
          <w:rFonts w:ascii="Times New Roman" w:hAnsi="Times New Roman" w:cs="Times New Roman"/>
          <w:lang w:val="de-LU"/>
        </w:rPr>
        <w:t>Alphonse, 41.</w:t>
      </w:r>
    </w:p>
    <w:p w14:paraId="033342E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SCHMIT, Etienne, 56, 59, 66.</w:t>
      </w:r>
    </w:p>
    <w:p w14:paraId="609B735C"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SCHMITT, (</w:t>
      </w:r>
      <w:r w:rsidRPr="00A35ACE">
        <w:rPr>
          <w:rFonts w:ascii="Times New Roman" w:hAnsi="Times New Roman"/>
          <w:i/>
          <w:lang w:val="de-DE"/>
        </w:rPr>
        <w:t>Kreisleiter</w:t>
      </w:r>
      <w:r w:rsidRPr="001B4056">
        <w:rPr>
          <w:rFonts w:ascii="Times New Roman" w:hAnsi="Times New Roman"/>
          <w:lang w:val="de-LU"/>
        </w:rPr>
        <w:t>), 115.</w:t>
      </w:r>
    </w:p>
    <w:p w14:paraId="46A5748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SCHOMMER, Georges, 217.</w:t>
      </w:r>
    </w:p>
    <w:p w14:paraId="5474434C"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SCHREDER, (</w:t>
      </w:r>
      <w:r w:rsidRPr="00A35ACE">
        <w:rPr>
          <w:rFonts w:ascii="Times New Roman" w:hAnsi="Times New Roman"/>
          <w:i/>
          <w:lang w:val="de-DE"/>
        </w:rPr>
        <w:t>Kreisleiter</w:t>
      </w:r>
      <w:r w:rsidRPr="001B4056">
        <w:rPr>
          <w:rFonts w:ascii="Times New Roman" w:hAnsi="Times New Roman"/>
          <w:lang w:val="de-LU"/>
        </w:rPr>
        <w:t>), 115.</w:t>
      </w:r>
    </w:p>
    <w:p w14:paraId="0B4695CD"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SCHUMACHER, (colonel), 158, 161, 163.</w:t>
      </w:r>
    </w:p>
    <w:p w14:paraId="2DED8F1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SCHWARTZ, Joseph, 196, 207.</w:t>
      </w:r>
    </w:p>
    <w:p w14:paraId="0D987434"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SEREBRENIK, Robert, 21, 158, 166, 200, 207, 212, 214, 218.</w:t>
      </w:r>
    </w:p>
    <w:p w14:paraId="2CAE9D7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SIEKMEIER, Heinrich, 111, 127.</w:t>
      </w:r>
    </w:p>
    <w:p w14:paraId="41DCEA3A"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SIMMER, Louis, 19, 101, 111-112, 118, 124, 127-136, 168, 176-179, 182, 225, 228, 230.</w:t>
      </w:r>
    </w:p>
    <w:p w14:paraId="53128BC9"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SIMON, Gustav, 13, 110-111, 114-119, 121-122, 125, 127, 130-131, 134-135, 139-140, 143, 162, 165, 167, 171-173, 182, 192, 195, 197, 203, 206, 221, 224-226, 234.</w:t>
      </w:r>
    </w:p>
    <w:p w14:paraId="09897A43"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SOREL, Jacques, 149.</w:t>
      </w:r>
    </w:p>
    <w:p w14:paraId="7A240074" w14:textId="77777777" w:rsidR="001833EC" w:rsidRPr="00343CB8" w:rsidRDefault="001833EC" w:rsidP="00011422">
      <w:pPr>
        <w:spacing w:line="360" w:lineRule="auto"/>
        <w:jc w:val="both"/>
        <w:rPr>
          <w:rFonts w:ascii="Times New Roman" w:hAnsi="Times New Roman"/>
          <w:lang w:val="fr-FR"/>
        </w:rPr>
      </w:pPr>
      <w:r w:rsidRPr="00343CB8">
        <w:rPr>
          <w:rFonts w:ascii="Times New Roman" w:hAnsi="Times New Roman"/>
          <w:lang w:val="fr-FR"/>
        </w:rPr>
        <w:t>STEIN (capitaine), 56, 80, 138.</w:t>
      </w:r>
    </w:p>
    <w:p w14:paraId="5232511C"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STUCKART, Wilhelm, 121.</w:t>
      </w:r>
    </w:p>
    <w:p w14:paraId="6F5E7975"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STUMPER, Conrad, 118, 122-125.</w:t>
      </w:r>
    </w:p>
    <w:p w14:paraId="166678FD" w14:textId="77777777" w:rsidR="001833EC" w:rsidRDefault="001833EC" w:rsidP="00011422">
      <w:pPr>
        <w:spacing w:line="360" w:lineRule="auto"/>
        <w:jc w:val="both"/>
        <w:rPr>
          <w:rFonts w:ascii="Times New Roman" w:hAnsi="Times New Roman"/>
          <w:lang w:val="fr-FR"/>
        </w:rPr>
      </w:pPr>
    </w:p>
    <w:p w14:paraId="46D2D1E0" w14:textId="29B72AD1" w:rsidR="001833EC" w:rsidRDefault="001833EC" w:rsidP="00011422">
      <w:pPr>
        <w:spacing w:line="360" w:lineRule="auto"/>
        <w:jc w:val="both"/>
        <w:rPr>
          <w:rFonts w:ascii="Times New Roman" w:hAnsi="Times New Roman"/>
          <w:lang w:val="fr-FR"/>
        </w:rPr>
      </w:pPr>
      <w:r>
        <w:rPr>
          <w:rFonts w:ascii="Times New Roman" w:hAnsi="Times New Roman"/>
          <w:lang w:val="fr-FR"/>
        </w:rPr>
        <w:t xml:space="preserve">TERRENS, </w:t>
      </w:r>
      <w:r>
        <w:rPr>
          <w:rFonts w:ascii="Times New Roman" w:hAnsi="Times New Roman" w:cs="Times New Roman"/>
          <w:lang w:val="fr-FR"/>
        </w:rPr>
        <w:t>René, 41.</w:t>
      </w:r>
    </w:p>
    <w:p w14:paraId="20CA5B83" w14:textId="77777777" w:rsidR="001833EC" w:rsidRDefault="001833EC" w:rsidP="00011422">
      <w:pPr>
        <w:spacing w:line="360" w:lineRule="auto"/>
        <w:jc w:val="both"/>
        <w:rPr>
          <w:rFonts w:ascii="Times New Roman" w:hAnsi="Times New Roman"/>
          <w:lang w:val="fr-FR"/>
        </w:rPr>
      </w:pPr>
      <w:r w:rsidRPr="00343CB8">
        <w:rPr>
          <w:rFonts w:ascii="Times New Roman" w:hAnsi="Times New Roman"/>
          <w:lang w:val="fr-FR"/>
        </w:rPr>
        <w:t>THIBEAU, Paul, 136-138.</w:t>
      </w:r>
    </w:p>
    <w:p w14:paraId="72F26C57" w14:textId="59332C55" w:rsidR="00457E14" w:rsidRPr="00343CB8" w:rsidRDefault="00457E14" w:rsidP="00011422">
      <w:pPr>
        <w:spacing w:line="360" w:lineRule="auto"/>
        <w:jc w:val="both"/>
        <w:rPr>
          <w:rFonts w:ascii="Times New Roman" w:hAnsi="Times New Roman"/>
          <w:lang w:val="fr-FR"/>
        </w:rPr>
      </w:pPr>
      <w:r>
        <w:rPr>
          <w:rFonts w:ascii="Times New Roman" w:hAnsi="Times New Roman"/>
          <w:lang w:val="fr-FR"/>
        </w:rPr>
        <w:t>TOUSSENEL, Alphonse, 31.</w:t>
      </w:r>
    </w:p>
    <w:p w14:paraId="0E2581F7" w14:textId="77777777" w:rsidR="001833EC" w:rsidRDefault="001833EC" w:rsidP="00011422">
      <w:pPr>
        <w:spacing w:line="360" w:lineRule="auto"/>
        <w:jc w:val="both"/>
        <w:rPr>
          <w:rFonts w:ascii="Times New Roman" w:hAnsi="Times New Roman" w:cs="Times New Roman"/>
          <w:lang w:val="es-ES_tradnl"/>
        </w:rPr>
      </w:pPr>
      <w:r>
        <w:rPr>
          <w:rFonts w:ascii="Times New Roman" w:hAnsi="Times New Roman" w:cs="Times New Roman"/>
          <w:lang w:val="es-ES_tradnl"/>
        </w:rPr>
        <w:t>TRONCOSO DE LA CONCHA, Manuel de Jesús, 220.</w:t>
      </w:r>
    </w:p>
    <w:p w14:paraId="4FF79E3F" w14:textId="77777777" w:rsidR="001833EC" w:rsidRPr="001B4056" w:rsidRDefault="001833EC" w:rsidP="00011422">
      <w:pPr>
        <w:spacing w:line="360" w:lineRule="auto"/>
        <w:jc w:val="both"/>
        <w:rPr>
          <w:rFonts w:ascii="Times New Roman" w:hAnsi="Times New Roman"/>
          <w:lang w:val="de-LU"/>
        </w:rPr>
      </w:pPr>
      <w:r>
        <w:rPr>
          <w:rFonts w:ascii="Times New Roman" w:hAnsi="Times New Roman" w:cs="Times New Roman"/>
          <w:lang w:val="es-ES_tradnl"/>
        </w:rPr>
        <w:t>TRONE, Samuel, 213-214.</w:t>
      </w:r>
    </w:p>
    <w:p w14:paraId="697EB598"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TROPER, Morris, 77, 201, 204, 207-210.</w:t>
      </w:r>
    </w:p>
    <w:p w14:paraId="3D0978D6" w14:textId="77777777" w:rsidR="001833EC" w:rsidRPr="001B4056" w:rsidRDefault="001833EC" w:rsidP="00011422">
      <w:pPr>
        <w:spacing w:line="360" w:lineRule="auto"/>
        <w:jc w:val="both"/>
        <w:rPr>
          <w:rFonts w:ascii="Times New Roman" w:hAnsi="Times New Roman"/>
          <w:lang w:val="de-LU"/>
        </w:rPr>
      </w:pPr>
    </w:p>
    <w:p w14:paraId="5989D0E9" w14:textId="3D22B51F" w:rsidR="002F378A" w:rsidRPr="001B4056" w:rsidRDefault="002F378A" w:rsidP="00011422">
      <w:pPr>
        <w:spacing w:line="360" w:lineRule="auto"/>
        <w:jc w:val="both"/>
        <w:rPr>
          <w:rFonts w:ascii="Times New Roman" w:hAnsi="Times New Roman"/>
          <w:lang w:val="de-LU"/>
        </w:rPr>
      </w:pPr>
      <w:r w:rsidRPr="001B4056">
        <w:rPr>
          <w:rFonts w:ascii="Times New Roman" w:hAnsi="Times New Roman"/>
          <w:lang w:val="de-LU"/>
        </w:rPr>
        <w:t>VANLANGENHOVE, Fernand, 98.</w:t>
      </w:r>
    </w:p>
    <w:p w14:paraId="2F6D83CF"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VAN ZEELAND, Paul, 198-199.</w:t>
      </w:r>
    </w:p>
    <w:p w14:paraId="17665C6A"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VENTER, (</w:t>
      </w:r>
      <w:r w:rsidRPr="00ED0CAC">
        <w:rPr>
          <w:rFonts w:ascii="Times New Roman" w:hAnsi="Times New Roman"/>
          <w:i/>
          <w:lang w:val="de-DE"/>
        </w:rPr>
        <w:t>Kreisleiter</w:t>
      </w:r>
      <w:r w:rsidRPr="001B4056">
        <w:rPr>
          <w:rFonts w:ascii="Times New Roman" w:hAnsi="Times New Roman"/>
          <w:lang w:val="de-LU"/>
        </w:rPr>
        <w:t>), 115.</w:t>
      </w:r>
    </w:p>
    <w:p w14:paraId="4CF41B89"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VLEESCHAUWER, Albert (de), 215.</w:t>
      </w:r>
    </w:p>
    <w:p w14:paraId="4BD1261E" w14:textId="77777777" w:rsidR="001833EC" w:rsidRPr="001B4056" w:rsidRDefault="001833EC" w:rsidP="00011422">
      <w:pPr>
        <w:spacing w:line="360" w:lineRule="auto"/>
        <w:jc w:val="both"/>
        <w:rPr>
          <w:rFonts w:ascii="Times New Roman" w:hAnsi="Times New Roman"/>
          <w:lang w:val="de-LU"/>
        </w:rPr>
      </w:pPr>
    </w:p>
    <w:p w14:paraId="31B03473"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WAGNER, Robert, 206, 234.</w:t>
      </w:r>
    </w:p>
    <w:p w14:paraId="4FD8FAAA"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WAMPACH, Léon, 19, 149, 151-153, 183-185, 229.</w:t>
      </w:r>
    </w:p>
    <w:p w14:paraId="52153242"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WEBER, Batty, 39.</w:t>
      </w:r>
    </w:p>
    <w:p w14:paraId="1235FA6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WEHRER, Albert, 33, 84-87, 97-104, 106-107, 110-113, 115-118, 123-124, 128, 132, 136, 150, 158, 161-168, 173, 191, 195, 224-226, 229.</w:t>
      </w:r>
    </w:p>
    <w:p w14:paraId="3BD3EE86"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WEIMERSKIRCH, Pierre, 41.</w:t>
      </w:r>
    </w:p>
    <w:p w14:paraId="4C7271DB"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WEIS, Joseph Michel, 138, 140-147.</w:t>
      </w:r>
    </w:p>
    <w:p w14:paraId="5D86BCF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WEIZSÄCKER, Ernst (von), 107.</w:t>
      </w:r>
    </w:p>
    <w:p w14:paraId="150C4AD7" w14:textId="77777777" w:rsidR="001833EC" w:rsidRPr="001B4056" w:rsidRDefault="001833EC" w:rsidP="00011422">
      <w:pPr>
        <w:spacing w:line="360" w:lineRule="auto"/>
        <w:jc w:val="both"/>
        <w:rPr>
          <w:rFonts w:ascii="Times New Roman" w:hAnsi="Times New Roman"/>
          <w:lang w:val="de-LU"/>
        </w:rPr>
      </w:pPr>
      <w:r w:rsidRPr="001B4056">
        <w:rPr>
          <w:rFonts w:ascii="Times New Roman" w:hAnsi="Times New Roman"/>
          <w:lang w:val="de-LU"/>
        </w:rPr>
        <w:t>WETTER (</w:t>
      </w:r>
      <w:r w:rsidRPr="00124CB2">
        <w:rPr>
          <w:rFonts w:ascii="Times New Roman" w:hAnsi="Times New Roman" w:cs="Times New Roman"/>
          <w:i/>
          <w:lang w:val="de-DE"/>
        </w:rPr>
        <w:t>Polizeipräsident</w:t>
      </w:r>
      <w:r w:rsidRPr="001B4056">
        <w:rPr>
          <w:rFonts w:ascii="Times New Roman" w:hAnsi="Times New Roman"/>
          <w:lang w:val="de-LU"/>
        </w:rPr>
        <w:t>), 140-143, 145-147, 169.</w:t>
      </w:r>
    </w:p>
    <w:p w14:paraId="139FDE4B" w14:textId="77777777" w:rsidR="001833EC" w:rsidRDefault="001833EC" w:rsidP="00011422">
      <w:pPr>
        <w:spacing w:line="360" w:lineRule="auto"/>
        <w:jc w:val="both"/>
        <w:rPr>
          <w:rFonts w:ascii="Times New Roman" w:hAnsi="Times New Roman"/>
          <w:lang w:val="fr-FR"/>
        </w:rPr>
      </w:pPr>
      <w:r>
        <w:rPr>
          <w:rFonts w:ascii="Times New Roman" w:hAnsi="Times New Roman"/>
          <w:lang w:val="fr-FR"/>
        </w:rPr>
        <w:t>WINANDY, Adolphe, 44.</w:t>
      </w:r>
    </w:p>
    <w:p w14:paraId="771FA1F5" w14:textId="77777777" w:rsidR="001833EC" w:rsidRDefault="001833EC" w:rsidP="00011422">
      <w:pPr>
        <w:spacing w:line="360" w:lineRule="auto"/>
        <w:jc w:val="both"/>
        <w:rPr>
          <w:rFonts w:ascii="Times New Roman" w:hAnsi="Times New Roman"/>
          <w:lang w:val="fr-FR"/>
        </w:rPr>
      </w:pPr>
    </w:p>
    <w:p w14:paraId="51CB9163" w14:textId="77777777" w:rsidR="002F378A" w:rsidRDefault="001833EC" w:rsidP="00011422">
      <w:pPr>
        <w:spacing w:line="360" w:lineRule="auto"/>
        <w:rPr>
          <w:rFonts w:ascii="Times New Roman" w:hAnsi="Times New Roman"/>
          <w:lang w:val="fr-FR"/>
        </w:rPr>
        <w:sectPr w:rsidR="002F378A" w:rsidSect="002F378A">
          <w:type w:val="continuous"/>
          <w:pgSz w:w="11900" w:h="16840"/>
          <w:pgMar w:top="1440" w:right="1800" w:bottom="1440" w:left="1800" w:header="708" w:footer="708" w:gutter="0"/>
          <w:cols w:num="2" w:space="708"/>
          <w:docGrid w:linePitch="360"/>
        </w:sectPr>
      </w:pPr>
      <w:r>
        <w:rPr>
          <w:rFonts w:ascii="Times New Roman" w:hAnsi="Times New Roman"/>
          <w:lang w:val="fr-FR"/>
        </w:rPr>
        <w:t>ZIMMER, Nicolas, 164.</w:t>
      </w:r>
    </w:p>
    <w:p w14:paraId="3CFBAFEE" w14:textId="67054F99" w:rsidR="009F7AEA" w:rsidRDefault="009F7AEA" w:rsidP="001833EC">
      <w:pPr>
        <w:spacing w:line="360" w:lineRule="auto"/>
        <w:jc w:val="both"/>
        <w:rPr>
          <w:rFonts w:ascii="Times New Roman" w:hAnsi="Times New Roman" w:cs="Times New Roman"/>
          <w:lang w:val="fr-FR"/>
        </w:rPr>
      </w:pPr>
    </w:p>
    <w:p w14:paraId="4F2841B8" w14:textId="77777777" w:rsidR="009F7AEA" w:rsidRDefault="009F7AEA" w:rsidP="009F7AEA">
      <w:pPr>
        <w:spacing w:line="360" w:lineRule="auto"/>
        <w:jc w:val="both"/>
        <w:rPr>
          <w:rFonts w:ascii="Times New Roman" w:hAnsi="Times New Roman" w:cs="Times New Roman"/>
          <w:lang w:val="fr-FR"/>
        </w:rPr>
      </w:pPr>
    </w:p>
    <w:p w14:paraId="601AF31E" w14:textId="77777777" w:rsidR="009F7AEA" w:rsidRDefault="009F7AEA">
      <w:pPr>
        <w:rPr>
          <w:rFonts w:ascii="Times New Roman" w:hAnsi="Times New Roman" w:cs="Times New Roman"/>
          <w:lang w:val="fr-FR"/>
        </w:rPr>
      </w:pPr>
      <w:r>
        <w:rPr>
          <w:rFonts w:ascii="Times New Roman" w:hAnsi="Times New Roman" w:cs="Times New Roman"/>
          <w:lang w:val="fr-FR"/>
        </w:rPr>
        <w:br w:type="page"/>
      </w:r>
    </w:p>
    <w:p w14:paraId="2F20A5F0" w14:textId="77777777" w:rsidR="00592D4E" w:rsidRPr="00F37A3B" w:rsidRDefault="00592D4E" w:rsidP="00592D4E">
      <w:pPr>
        <w:rPr>
          <w:rFonts w:ascii="Arial" w:hAnsi="Arial"/>
          <w:b/>
          <w:smallCaps/>
          <w:sz w:val="32"/>
          <w:lang w:val="fr-FR"/>
        </w:rPr>
      </w:pPr>
      <w:r w:rsidRPr="00F37A3B">
        <w:rPr>
          <w:rFonts w:ascii="Arial" w:hAnsi="Arial"/>
          <w:b/>
          <w:smallCaps/>
          <w:sz w:val="32"/>
          <w:lang w:val="fr-FR"/>
        </w:rPr>
        <w:t>Table des matières</w:t>
      </w:r>
    </w:p>
    <w:p w14:paraId="128AB152" w14:textId="77777777" w:rsidR="00592D4E" w:rsidRPr="00F37A3B" w:rsidRDefault="00592D4E" w:rsidP="00592D4E">
      <w:pPr>
        <w:pBdr>
          <w:bottom w:val="single" w:sz="4" w:space="1" w:color="auto"/>
        </w:pBdr>
        <w:jc w:val="both"/>
        <w:rPr>
          <w:rFonts w:ascii="Arial" w:hAnsi="Arial"/>
          <w:b/>
          <w:lang w:val="fr-FR"/>
        </w:rPr>
      </w:pPr>
    </w:p>
    <w:p w14:paraId="6DC1550D" w14:textId="77777777" w:rsidR="00592D4E" w:rsidRPr="00F37A3B" w:rsidRDefault="00592D4E" w:rsidP="00592D4E">
      <w:pPr>
        <w:spacing w:line="360" w:lineRule="auto"/>
        <w:jc w:val="both"/>
        <w:rPr>
          <w:lang w:val="fr-FR"/>
        </w:rPr>
      </w:pPr>
    </w:p>
    <w:p w14:paraId="2CE8D1C1" w14:textId="77777777" w:rsidR="00592D4E" w:rsidRPr="00F37A3B" w:rsidRDefault="00592D4E" w:rsidP="00592D4E">
      <w:pPr>
        <w:spacing w:line="360" w:lineRule="auto"/>
        <w:jc w:val="both"/>
        <w:rPr>
          <w:rFonts w:ascii="Arial" w:hAnsi="Arial"/>
          <w:b/>
          <w:smallCaps/>
          <w:lang w:val="fr-FR"/>
        </w:rPr>
      </w:pPr>
    </w:p>
    <w:p w14:paraId="7AC3A0AB" w14:textId="1B9C46DD"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Remerciements</w:t>
      </w:r>
      <w:r w:rsidR="00512E8C">
        <w:rPr>
          <w:rFonts w:ascii="Arial" w:hAnsi="Arial"/>
          <w:b/>
          <w:smallCaps/>
          <w:lang w:val="fr-FR"/>
        </w:rPr>
        <w:t>………………………………………………………………...…...5</w:t>
      </w:r>
    </w:p>
    <w:p w14:paraId="3DF7ABDE" w14:textId="77777777" w:rsidR="00592D4E" w:rsidRPr="00F37A3B" w:rsidRDefault="00592D4E" w:rsidP="00592D4E">
      <w:pPr>
        <w:spacing w:line="360" w:lineRule="auto"/>
        <w:jc w:val="both"/>
        <w:rPr>
          <w:rFonts w:ascii="Arial" w:hAnsi="Arial"/>
          <w:b/>
          <w:smallCaps/>
          <w:lang w:val="fr-FR"/>
        </w:rPr>
      </w:pPr>
    </w:p>
    <w:p w14:paraId="61894547" w14:textId="22C676E0"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Abréviations…………</w:t>
      </w:r>
      <w:r w:rsidR="00512E8C">
        <w:rPr>
          <w:rFonts w:ascii="Arial" w:hAnsi="Arial"/>
          <w:b/>
          <w:smallCaps/>
          <w:lang w:val="fr-FR"/>
        </w:rPr>
        <w:t>……………………………………………………...….......7</w:t>
      </w:r>
    </w:p>
    <w:p w14:paraId="6A33A8A1" w14:textId="77777777" w:rsidR="00592D4E" w:rsidRPr="00F37A3B" w:rsidRDefault="00592D4E" w:rsidP="00592D4E">
      <w:pPr>
        <w:spacing w:line="360" w:lineRule="auto"/>
        <w:jc w:val="both"/>
        <w:rPr>
          <w:rFonts w:ascii="Arial" w:hAnsi="Arial"/>
          <w:b/>
          <w:smallCaps/>
          <w:lang w:val="fr-FR"/>
        </w:rPr>
      </w:pPr>
    </w:p>
    <w:p w14:paraId="5AD921A5" w14:textId="77777777"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Introduction………………………………………………………………...….......9</w:t>
      </w:r>
    </w:p>
    <w:p w14:paraId="56ECAC21" w14:textId="77777777" w:rsidR="00592D4E" w:rsidRPr="00F37A3B" w:rsidRDefault="00592D4E" w:rsidP="00592D4E">
      <w:pPr>
        <w:spacing w:line="360" w:lineRule="auto"/>
        <w:jc w:val="both"/>
        <w:rPr>
          <w:rFonts w:ascii="Arial" w:hAnsi="Arial"/>
          <w:b/>
          <w:smallCaps/>
          <w:lang w:val="fr-FR"/>
        </w:rPr>
      </w:pPr>
    </w:p>
    <w:p w14:paraId="50944B20" w14:textId="68E4FF71" w:rsidR="00592D4E" w:rsidRPr="00F55087" w:rsidRDefault="00592D4E" w:rsidP="00F55087">
      <w:pPr>
        <w:spacing w:line="360" w:lineRule="auto"/>
        <w:rPr>
          <w:smallCaps/>
          <w:szCs w:val="26"/>
          <w:lang w:val="fr-FR"/>
        </w:rPr>
      </w:pPr>
      <w:r w:rsidRPr="00F55087">
        <w:rPr>
          <w:rFonts w:ascii="Arial" w:hAnsi="Arial"/>
          <w:b/>
          <w:smallCaps/>
          <w:szCs w:val="26"/>
          <w:lang w:val="fr-FR"/>
        </w:rPr>
        <w:t>1</w:t>
      </w:r>
      <w:r w:rsidRPr="00F55087">
        <w:rPr>
          <w:rFonts w:ascii="Arial" w:hAnsi="Arial"/>
          <w:b/>
          <w:smallCaps/>
          <w:szCs w:val="26"/>
          <w:vertAlign w:val="superscript"/>
          <w:lang w:val="fr-FR"/>
        </w:rPr>
        <w:t>ère</w:t>
      </w:r>
      <w:r w:rsidRPr="00F55087">
        <w:rPr>
          <w:rFonts w:ascii="Arial" w:hAnsi="Arial"/>
          <w:b/>
          <w:smallCaps/>
          <w:szCs w:val="26"/>
          <w:lang w:val="fr-FR"/>
        </w:rPr>
        <w:t xml:space="preserve"> Partie : La remise en question des principes liberaux de l’</w:t>
      </w:r>
      <w:r w:rsidR="00F55087" w:rsidRPr="00F55087">
        <w:rPr>
          <w:rFonts w:ascii="Arial" w:hAnsi="Arial"/>
          <w:b/>
          <w:smallCaps/>
          <w:szCs w:val="26"/>
          <w:lang w:val="fr-FR"/>
        </w:rPr>
        <w:t xml:space="preserve">Etat  </w:t>
      </w:r>
      <w:r w:rsidR="00F55087">
        <w:rPr>
          <w:rFonts w:ascii="Arial" w:hAnsi="Arial"/>
          <w:b/>
          <w:smallCaps/>
          <w:szCs w:val="26"/>
          <w:lang w:val="fr-FR"/>
        </w:rPr>
        <w:t xml:space="preserve">         </w:t>
      </w:r>
      <w:r w:rsidRPr="00F55087">
        <w:rPr>
          <w:rFonts w:ascii="Arial" w:hAnsi="Arial"/>
          <w:b/>
          <w:smallCaps/>
          <w:szCs w:val="26"/>
          <w:lang w:val="fr-FR"/>
        </w:rPr>
        <w:t>25</w:t>
      </w:r>
    </w:p>
    <w:p w14:paraId="6412DBFF" w14:textId="77777777" w:rsidR="00592D4E" w:rsidRPr="00F37A3B" w:rsidRDefault="00592D4E" w:rsidP="00592D4E">
      <w:pPr>
        <w:spacing w:line="360" w:lineRule="auto"/>
        <w:jc w:val="both"/>
        <w:rPr>
          <w:rFonts w:ascii="Arial" w:hAnsi="Arial"/>
          <w:b/>
          <w:smallCaps/>
          <w:lang w:val="fr-FR"/>
        </w:rPr>
      </w:pPr>
    </w:p>
    <w:p w14:paraId="428EA984" w14:textId="77777777" w:rsidR="00592D4E" w:rsidRPr="00F37A3B" w:rsidRDefault="00592D4E" w:rsidP="00592D4E">
      <w:pPr>
        <w:spacing w:line="360" w:lineRule="auto"/>
        <w:jc w:val="center"/>
        <w:rPr>
          <w:rFonts w:ascii="Arial" w:hAnsi="Arial"/>
          <w:b/>
          <w:smallCaps/>
          <w:lang w:val="fr-FR"/>
        </w:rPr>
      </w:pPr>
      <w:r w:rsidRPr="00F37A3B">
        <w:rPr>
          <w:rFonts w:ascii="Arial" w:hAnsi="Arial"/>
          <w:b/>
          <w:smallCaps/>
          <w:lang w:val="fr-FR"/>
        </w:rPr>
        <w:t>Chapitre I – La Peur de l’</w:t>
      </w:r>
      <w:r w:rsidRPr="001B4056">
        <w:rPr>
          <w:rFonts w:ascii="Arial" w:hAnsi="Arial"/>
          <w:b/>
          <w:smallCaps/>
          <w:lang w:val="fr-CH"/>
        </w:rPr>
        <w:t>Überfremdung</w:t>
      </w:r>
    </w:p>
    <w:p w14:paraId="760A0BA9" w14:textId="77777777" w:rsidR="00592D4E" w:rsidRPr="00F37A3B" w:rsidRDefault="00592D4E" w:rsidP="00592D4E">
      <w:pPr>
        <w:spacing w:line="360" w:lineRule="auto"/>
        <w:jc w:val="both"/>
        <w:rPr>
          <w:rFonts w:ascii="Arial" w:hAnsi="Arial"/>
          <w:b/>
          <w:smallCaps/>
          <w:lang w:val="fr-FR"/>
        </w:rPr>
      </w:pPr>
    </w:p>
    <w:p w14:paraId="7A6E4302"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I.1. Une communauté en croissance dans un pays en mutation…...……27</w:t>
      </w:r>
    </w:p>
    <w:p w14:paraId="730DA43A"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Emancipation et développement de la communauté juive au Luxembourg, après la Révolution française. Le droit de la nationalité au Luxembourg tout au long du XIX</w:t>
      </w:r>
      <w:r w:rsidRPr="00F37A3B">
        <w:rPr>
          <w:rFonts w:ascii="Arial" w:hAnsi="Arial" w:cs="Arial"/>
          <w:vertAlign w:val="superscript"/>
          <w:lang w:val="fr-FR"/>
        </w:rPr>
        <w:t>e</w:t>
      </w:r>
      <w:r w:rsidRPr="00F37A3B">
        <w:rPr>
          <w:rFonts w:ascii="Arial" w:hAnsi="Arial" w:cs="Arial"/>
          <w:lang w:val="fr-FR"/>
        </w:rPr>
        <w:t xml:space="preserve"> siècle. Judéophobie et antisémitisme. L’émergence d’un nationalisme intégral. Le développement du nationalisme dans l’entre-deux-guerres. Une approche sécuritaire de l’immigration.</w:t>
      </w:r>
    </w:p>
    <w:p w14:paraId="6D6232B0"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I.2. Les premières phases d’arrivée de réfugiés allemands juifs......……37</w:t>
      </w:r>
    </w:p>
    <w:p w14:paraId="6B3F803F"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L’arrivée au pouvoir des nazis et le référendum dans le Territoire de la Sarre. Premières mesures administratives visant à recenser et à lister les réfugiés juifs. Une presse généralement alarmiste face à l’arrivée des réfugiés. Naissance d’un mouvement antisémite luxembourgeois d’inspiration nazie. </w:t>
      </w:r>
    </w:p>
    <w:p w14:paraId="7E27E9E4"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I.3. Entre fermeté et souplesse…………………………………………………45</w:t>
      </w:r>
    </w:p>
    <w:p w14:paraId="5C44DD84"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Le gouvernement Bech durcit les conditions d’entrée et d’établissement au Grand-Duché. Le retour à une politique plus souple en 1936.</w:t>
      </w:r>
    </w:p>
    <w:p w14:paraId="58F2FD60"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I.4. Les autorités naviguent à vue……………………………………………..52</w:t>
      </w:r>
    </w:p>
    <w:p w14:paraId="7CEF1F57"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L’affaire Ernest Levi. Attitude et missions des forces de l’ordre.</w:t>
      </w:r>
    </w:p>
    <w:p w14:paraId="7C925A24"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I.5. Entorses au principe d’universalité………………………………………58</w:t>
      </w:r>
    </w:p>
    <w:p w14:paraId="15991BEE" w14:textId="77777777" w:rsidR="00592D4E" w:rsidRPr="00F37A3B" w:rsidRDefault="00592D4E" w:rsidP="00592D4E">
      <w:pPr>
        <w:spacing w:line="360" w:lineRule="auto"/>
        <w:jc w:val="both"/>
        <w:rPr>
          <w:rFonts w:ascii="Arial" w:hAnsi="Arial"/>
          <w:lang w:val="fr-FR"/>
        </w:rPr>
      </w:pPr>
      <w:r w:rsidRPr="00F37A3B">
        <w:rPr>
          <w:rFonts w:ascii="Arial" w:hAnsi="Arial" w:cs="Arial"/>
          <w:lang w:val="fr-FR"/>
        </w:rPr>
        <w:t xml:space="preserve">Des conditions d’embauche spécifiques pour les </w:t>
      </w:r>
      <w:r w:rsidRPr="00F37A3B">
        <w:rPr>
          <w:rFonts w:ascii="Arial" w:hAnsi="Arial"/>
          <w:lang w:val="fr-FR"/>
        </w:rPr>
        <w:t xml:space="preserve">artistes et musiciens allemands de race non-aryenne. Interdiction de délivrer des autorisations d’embauchage aux étrangers de race non-aryenne. Application au Luxembourg de la troisième loi de Nuremberg « sur la protection du sang allemand et de l’honneur allemand ». </w:t>
      </w:r>
    </w:p>
    <w:p w14:paraId="2DD12EE3" w14:textId="77777777" w:rsidR="00592D4E" w:rsidRPr="00F37A3B" w:rsidRDefault="00592D4E" w:rsidP="00592D4E">
      <w:pPr>
        <w:spacing w:line="360" w:lineRule="auto"/>
        <w:jc w:val="both"/>
        <w:rPr>
          <w:rFonts w:ascii="Arial" w:hAnsi="Arial"/>
          <w:b/>
          <w:lang w:val="fr-FR"/>
        </w:rPr>
      </w:pPr>
    </w:p>
    <w:p w14:paraId="4D00817F" w14:textId="77777777" w:rsidR="00592D4E" w:rsidRPr="00F37A3B" w:rsidRDefault="00592D4E" w:rsidP="00592D4E">
      <w:pPr>
        <w:spacing w:line="360" w:lineRule="auto"/>
        <w:jc w:val="center"/>
        <w:rPr>
          <w:rFonts w:ascii="Arial" w:hAnsi="Arial"/>
          <w:b/>
          <w:smallCaps/>
          <w:lang w:val="fr-FR"/>
        </w:rPr>
      </w:pPr>
      <w:r w:rsidRPr="00F37A3B">
        <w:rPr>
          <w:rFonts w:ascii="Arial" w:hAnsi="Arial"/>
          <w:b/>
          <w:smallCaps/>
          <w:lang w:val="fr-FR"/>
        </w:rPr>
        <w:t>Chapitre II – Le Droit du sang</w:t>
      </w:r>
    </w:p>
    <w:p w14:paraId="2774C678" w14:textId="77777777" w:rsidR="00592D4E" w:rsidRPr="00F37A3B" w:rsidRDefault="00592D4E" w:rsidP="00592D4E">
      <w:pPr>
        <w:spacing w:line="360" w:lineRule="auto"/>
        <w:jc w:val="both"/>
        <w:rPr>
          <w:rFonts w:ascii="Arial" w:hAnsi="Arial"/>
          <w:b/>
          <w:smallCaps/>
          <w:lang w:val="fr-FR"/>
        </w:rPr>
      </w:pPr>
    </w:p>
    <w:p w14:paraId="45EEC18F"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II.1. Le gouvernement de grande coalition</w:t>
      </w:r>
      <w:r w:rsidRPr="00F37A3B">
        <w:rPr>
          <w:rFonts w:ascii="Arial" w:hAnsi="Arial"/>
          <w:b/>
          <w:lang w:val="fr-FR"/>
        </w:rPr>
        <w:t xml:space="preserve"> …………...…………………….65</w:t>
      </w:r>
    </w:p>
    <w:p w14:paraId="73846E3A" w14:textId="77777777" w:rsidR="00592D4E" w:rsidRPr="00F37A3B" w:rsidRDefault="00592D4E" w:rsidP="00592D4E">
      <w:pPr>
        <w:spacing w:line="360" w:lineRule="auto"/>
        <w:jc w:val="both"/>
        <w:rPr>
          <w:rFonts w:ascii="Arial" w:hAnsi="Arial"/>
          <w:lang w:val="fr-FR"/>
        </w:rPr>
      </w:pPr>
      <w:r w:rsidRPr="00F37A3B">
        <w:rPr>
          <w:rFonts w:ascii="Arial" w:hAnsi="Arial"/>
          <w:lang w:val="fr-FR"/>
        </w:rPr>
        <w:t xml:space="preserve">La formation d’un gouvernement de grande coalition. Nouvelle phase d’arrivée de réfugiés juifs. </w:t>
      </w:r>
      <w:r w:rsidRPr="001B4056">
        <w:rPr>
          <w:rFonts w:ascii="Arial" w:hAnsi="Arial"/>
          <w:i/>
          <w:lang w:val="fr-CH"/>
        </w:rPr>
        <w:t>Fremdenfrage</w:t>
      </w:r>
      <w:r w:rsidRPr="00F37A3B">
        <w:rPr>
          <w:rFonts w:ascii="Arial" w:hAnsi="Arial"/>
          <w:lang w:val="fr-FR"/>
        </w:rPr>
        <w:t xml:space="preserve"> et </w:t>
      </w:r>
      <w:r w:rsidRPr="001B4056">
        <w:rPr>
          <w:rFonts w:ascii="Arial" w:hAnsi="Arial"/>
          <w:i/>
          <w:lang w:val="fr-CH"/>
        </w:rPr>
        <w:t>Judenfrage</w:t>
      </w:r>
      <w:r w:rsidRPr="00F37A3B">
        <w:rPr>
          <w:rFonts w:ascii="Arial" w:hAnsi="Arial"/>
          <w:lang w:val="fr-FR"/>
        </w:rPr>
        <w:t xml:space="preserve">. La réémergence du mouvement antisémite d’inspiration nazie. </w:t>
      </w:r>
    </w:p>
    <w:p w14:paraId="3A859AC3"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II.2. L’ouverture (clandestine) des frontières……………………………….73</w:t>
      </w:r>
    </w:p>
    <w:p w14:paraId="328EEFB3"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L’accueil des réfugiés par l’ESRA. L’Anschluss. Le gouvernement affiche officiellement sa volonté de maîtriser ses frontières. Le gouvernement aide clandestinement les réfugiés à rejoindre les frontières belge et française.  </w:t>
      </w:r>
    </w:p>
    <w:p w14:paraId="308E7D18"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II.3. La fermeture (partielle) des frontières…………………………………..80</w:t>
      </w:r>
    </w:p>
    <w:p w14:paraId="6561DE1A" w14:textId="77777777" w:rsidR="00592D4E" w:rsidRPr="00F37A3B" w:rsidRDefault="00592D4E" w:rsidP="00592D4E">
      <w:pPr>
        <w:spacing w:line="360" w:lineRule="auto"/>
        <w:jc w:val="both"/>
        <w:rPr>
          <w:rFonts w:ascii="Arial" w:hAnsi="Arial" w:cs="Arial"/>
          <w:b/>
          <w:lang w:val="fr-FR"/>
        </w:rPr>
      </w:pPr>
      <w:r w:rsidRPr="00F37A3B">
        <w:rPr>
          <w:rFonts w:ascii="Arial" w:hAnsi="Arial" w:cs="Arial"/>
          <w:lang w:val="fr-FR"/>
        </w:rPr>
        <w:t>Le gouvernement affiche officiellement sa volonté de ne plus laisser de réfugiés entrer au Grand-Duché. Le gouvernement conclut  un accord officieux avec l’ESRA pour permettre à un millier de réfugiés d’ entrer au Grand-Duché. Des conditions d’entrée au Luxembourg distinctes pour les Allemands « aryens » et « non-aryens ».</w:t>
      </w:r>
    </w:p>
    <w:p w14:paraId="76928A39"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II.4. A l’approche de la guerre………………………………………………….86</w:t>
      </w:r>
    </w:p>
    <w:p w14:paraId="6ECD936E" w14:textId="77777777" w:rsidR="00592D4E" w:rsidRPr="00F37A3B" w:rsidRDefault="00592D4E" w:rsidP="00592D4E">
      <w:pPr>
        <w:spacing w:line="360" w:lineRule="auto"/>
        <w:jc w:val="both"/>
        <w:rPr>
          <w:rFonts w:ascii="Arial" w:hAnsi="Arial"/>
          <w:lang w:val="fr-FR"/>
        </w:rPr>
      </w:pPr>
      <w:r w:rsidRPr="00F37A3B">
        <w:rPr>
          <w:rFonts w:ascii="Arial" w:hAnsi="Arial" w:cs="Arial"/>
          <w:lang w:val="fr-FR"/>
        </w:rPr>
        <w:t xml:space="preserve">La crainte d’une nouvelle guerre européenne et le vote des pleins pouvoirs au gouvernement. Le gouvernement songe à créer un camps d’internement pour « étrangers indésirables ». Le vote de </w:t>
      </w:r>
      <w:r w:rsidRPr="00F37A3B">
        <w:rPr>
          <w:rFonts w:ascii="Arial" w:hAnsi="Arial"/>
          <w:lang w:val="fr-FR"/>
        </w:rPr>
        <w:t>la loi du 9 mars 1940 « sur l’indigénat luxembourgeois » et le triomphe du Droit du sang.</w:t>
      </w:r>
    </w:p>
    <w:p w14:paraId="5F9DE45C" w14:textId="77777777" w:rsidR="00592D4E" w:rsidRPr="00F37A3B" w:rsidRDefault="00592D4E" w:rsidP="00592D4E">
      <w:pPr>
        <w:spacing w:line="360" w:lineRule="auto"/>
        <w:jc w:val="both"/>
        <w:rPr>
          <w:rFonts w:ascii="Arial" w:hAnsi="Arial"/>
          <w:b/>
          <w:lang w:val="fr-FR"/>
        </w:rPr>
      </w:pPr>
    </w:p>
    <w:p w14:paraId="474E91EF" w14:textId="77777777" w:rsidR="00592D4E" w:rsidRPr="00F37A3B" w:rsidRDefault="00592D4E" w:rsidP="00592D4E">
      <w:pPr>
        <w:spacing w:line="360" w:lineRule="auto"/>
        <w:jc w:val="both"/>
        <w:rPr>
          <w:smallCaps/>
          <w:lang w:val="fr-FR"/>
        </w:rPr>
      </w:pPr>
      <w:r w:rsidRPr="00F37A3B">
        <w:rPr>
          <w:rFonts w:ascii="Arial" w:hAnsi="Arial"/>
          <w:b/>
          <w:smallCaps/>
          <w:lang w:val="fr-FR"/>
        </w:rPr>
        <w:t>2</w:t>
      </w:r>
      <w:r w:rsidRPr="00F37A3B">
        <w:rPr>
          <w:rFonts w:ascii="Arial" w:hAnsi="Arial"/>
          <w:b/>
          <w:smallCaps/>
          <w:vertAlign w:val="superscript"/>
          <w:lang w:val="fr-FR"/>
        </w:rPr>
        <w:t>e</w:t>
      </w:r>
      <w:r w:rsidRPr="00F37A3B">
        <w:rPr>
          <w:rFonts w:ascii="Arial" w:hAnsi="Arial"/>
          <w:b/>
          <w:smallCaps/>
          <w:lang w:val="fr-FR"/>
        </w:rPr>
        <w:t xml:space="preserve"> Partie : L’écroulement de l’Etat..…………………………………………95</w:t>
      </w:r>
    </w:p>
    <w:p w14:paraId="2C4168F9" w14:textId="77777777" w:rsidR="00592D4E" w:rsidRPr="00F37A3B" w:rsidRDefault="00592D4E" w:rsidP="00592D4E">
      <w:pPr>
        <w:spacing w:line="360" w:lineRule="auto"/>
        <w:jc w:val="both"/>
        <w:rPr>
          <w:rFonts w:ascii="Arial" w:hAnsi="Arial"/>
          <w:b/>
          <w:smallCaps/>
          <w:lang w:val="fr-FR"/>
        </w:rPr>
      </w:pPr>
    </w:p>
    <w:p w14:paraId="6464E88E" w14:textId="77777777" w:rsidR="00592D4E" w:rsidRPr="00F37A3B" w:rsidRDefault="00592D4E" w:rsidP="00592D4E">
      <w:pPr>
        <w:spacing w:line="360" w:lineRule="auto"/>
        <w:jc w:val="center"/>
        <w:rPr>
          <w:rFonts w:ascii="Arial" w:hAnsi="Arial"/>
          <w:b/>
          <w:smallCaps/>
          <w:lang w:val="fr-FR"/>
        </w:rPr>
      </w:pPr>
      <w:r w:rsidRPr="00F37A3B">
        <w:rPr>
          <w:rFonts w:ascii="Arial" w:hAnsi="Arial"/>
          <w:b/>
          <w:smallCaps/>
          <w:lang w:val="fr-FR"/>
        </w:rPr>
        <w:t>Chapitre III – Le Gouvernement de fait</w:t>
      </w:r>
    </w:p>
    <w:p w14:paraId="0E3A7019" w14:textId="77777777" w:rsidR="00592D4E" w:rsidRPr="00F37A3B" w:rsidRDefault="00592D4E" w:rsidP="00592D4E">
      <w:pPr>
        <w:spacing w:line="360" w:lineRule="auto"/>
        <w:jc w:val="both"/>
        <w:rPr>
          <w:rFonts w:ascii="Arial" w:hAnsi="Arial"/>
          <w:b/>
          <w:smallCaps/>
          <w:lang w:val="fr-FR"/>
        </w:rPr>
      </w:pPr>
    </w:p>
    <w:p w14:paraId="72EB20C2"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III.1. Fondation et fondements de la Commission administrative</w:t>
      </w:r>
      <w:r w:rsidRPr="00F37A3B">
        <w:rPr>
          <w:rFonts w:ascii="Arial" w:hAnsi="Arial"/>
          <w:b/>
          <w:lang w:val="fr-FR"/>
        </w:rPr>
        <w:t>………97</w:t>
      </w:r>
    </w:p>
    <w:p w14:paraId="41549CBA" w14:textId="77777777" w:rsidR="00592D4E" w:rsidRPr="00F37A3B" w:rsidRDefault="00592D4E" w:rsidP="00592D4E">
      <w:pPr>
        <w:spacing w:line="360" w:lineRule="auto"/>
        <w:jc w:val="both"/>
        <w:rPr>
          <w:rFonts w:ascii="Arial" w:hAnsi="Arial"/>
          <w:lang w:val="fr-FR"/>
        </w:rPr>
      </w:pPr>
      <w:r w:rsidRPr="00F37A3B">
        <w:rPr>
          <w:rFonts w:ascii="Arial" w:hAnsi="Arial"/>
          <w:lang w:val="fr-FR"/>
        </w:rPr>
        <w:t>Naissance de la Commission de Gouvernement. Le vote de la résolution de la Chambre des députés du 16 mai 1940. La Commission de Gouvernement prend le nom de Commission administrative tout en gardant l’intégralité de ses pouvoirs. Un Gouvernement de fait.</w:t>
      </w:r>
    </w:p>
    <w:p w14:paraId="660D54EC"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III.2. Collaboration contre garantie de souveraineté..……………………105</w:t>
      </w:r>
    </w:p>
    <w:p w14:paraId="287FDB45"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Les efforts d’Emile Reuter et d’Albert Wehrer pour permettre à la Grande-Duchesse de rentrer au Luxembourg. Quelle adaptation à l’ordre nouveau ? Les pouvoirs accrus de la Commission administrative en matière d’économie et de politique intérieure : </w:t>
      </w:r>
      <w:r w:rsidRPr="00F37A3B">
        <w:rPr>
          <w:rFonts w:ascii="Arial" w:hAnsi="Arial"/>
          <w:lang w:val="fr-FR"/>
        </w:rPr>
        <w:t>L’arrêté grand-ducal du 25 juin 1940 et la résolution de la la Chambre des députés du 11 juillet 1940.</w:t>
      </w:r>
    </w:p>
    <w:p w14:paraId="4C0BB15E"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III.3. La mise au pas…………………………………………………………….110</w:t>
      </w:r>
    </w:p>
    <w:p w14:paraId="77A0520A" w14:textId="77777777" w:rsidR="00592D4E" w:rsidRPr="00F37A3B" w:rsidRDefault="00592D4E" w:rsidP="00592D4E">
      <w:pPr>
        <w:spacing w:line="360" w:lineRule="auto"/>
        <w:jc w:val="both"/>
        <w:rPr>
          <w:rFonts w:ascii="Arial" w:hAnsi="Arial"/>
          <w:lang w:val="fr-FR"/>
        </w:rPr>
      </w:pPr>
      <w:r w:rsidRPr="00F37A3B">
        <w:rPr>
          <w:rFonts w:ascii="Arial" w:hAnsi="Arial"/>
          <w:lang w:val="fr-FR"/>
        </w:rPr>
        <w:t xml:space="preserve">Nomination du Gauleiter Simon, opposition de la Commission administrative. La contre-attaque du Gauleiter : </w:t>
      </w:r>
      <w:r w:rsidRPr="001B4056">
        <w:rPr>
          <w:rFonts w:ascii="Arial" w:hAnsi="Arial"/>
          <w:i/>
          <w:lang w:val="fr-CH"/>
        </w:rPr>
        <w:t>Spéngelskrich</w:t>
      </w:r>
      <w:r w:rsidRPr="00F37A3B">
        <w:rPr>
          <w:rFonts w:ascii="Arial" w:hAnsi="Arial"/>
          <w:lang w:val="fr-FR"/>
        </w:rPr>
        <w:t xml:space="preserve"> et pétition </w:t>
      </w:r>
      <w:r w:rsidRPr="001B4056">
        <w:rPr>
          <w:rFonts w:ascii="Arial" w:hAnsi="Arial"/>
          <w:i/>
          <w:lang w:val="fr-CH"/>
        </w:rPr>
        <w:t>Heim ins Reich</w:t>
      </w:r>
      <w:r w:rsidRPr="00F37A3B">
        <w:rPr>
          <w:rFonts w:ascii="Arial" w:hAnsi="Arial"/>
          <w:lang w:val="fr-FR"/>
        </w:rPr>
        <w:t>. Le Gauleiter resserre son emprise sur les administrations luxembourgeoises.</w:t>
      </w:r>
    </w:p>
    <w:p w14:paraId="5C78433D"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III.4. La capitulation politique…………………………………………………118</w:t>
      </w:r>
    </w:p>
    <w:p w14:paraId="0CB873E0" w14:textId="77777777" w:rsidR="00592D4E" w:rsidRPr="00F37A3B" w:rsidRDefault="00592D4E" w:rsidP="00592D4E">
      <w:pPr>
        <w:spacing w:line="360" w:lineRule="auto"/>
        <w:jc w:val="both"/>
        <w:rPr>
          <w:rFonts w:ascii="Arial" w:hAnsi="Arial"/>
          <w:lang w:val="fr-FR"/>
        </w:rPr>
      </w:pPr>
      <w:r w:rsidRPr="00F37A3B">
        <w:rPr>
          <w:rFonts w:ascii="Arial" w:hAnsi="Arial"/>
          <w:lang w:val="fr-FR"/>
        </w:rPr>
        <w:t>D’une campagne politique à une campagne d’intimidation : le raidissement de l’attitude du Gauleiter. L’annonce de la fermeture de la VdB aux fonctionnaires et employés de l’Etat. La fronde des chefs d’administration.</w:t>
      </w:r>
    </w:p>
    <w:p w14:paraId="1B41FD64" w14:textId="77777777" w:rsidR="00592D4E" w:rsidRPr="00F37A3B" w:rsidRDefault="00592D4E" w:rsidP="00592D4E">
      <w:pPr>
        <w:spacing w:line="360" w:lineRule="auto"/>
        <w:jc w:val="center"/>
        <w:rPr>
          <w:rFonts w:ascii="Arial" w:hAnsi="Arial"/>
          <w:b/>
          <w:smallCaps/>
          <w:lang w:val="fr-FR"/>
        </w:rPr>
      </w:pPr>
    </w:p>
    <w:p w14:paraId="4DA2B4D4" w14:textId="77777777" w:rsidR="00592D4E" w:rsidRPr="00F37A3B" w:rsidRDefault="00592D4E" w:rsidP="00592D4E">
      <w:pPr>
        <w:spacing w:line="360" w:lineRule="auto"/>
        <w:jc w:val="center"/>
        <w:rPr>
          <w:rFonts w:ascii="Arial" w:hAnsi="Arial"/>
          <w:b/>
          <w:smallCaps/>
          <w:lang w:val="fr-FR"/>
        </w:rPr>
      </w:pPr>
      <w:r w:rsidRPr="00F37A3B">
        <w:rPr>
          <w:rFonts w:ascii="Arial" w:hAnsi="Arial"/>
          <w:b/>
          <w:smallCaps/>
          <w:lang w:val="fr-FR"/>
        </w:rPr>
        <w:t xml:space="preserve">Chapitre IV – </w:t>
      </w:r>
      <w:r w:rsidRPr="00F37A3B">
        <w:rPr>
          <w:rFonts w:ascii="Arial" w:hAnsi="Arial" w:cs="Arial"/>
          <w:b/>
          <w:bCs/>
          <w:smallCaps/>
          <w:lang w:val="fr-FR"/>
        </w:rPr>
        <w:t>L’atomisation de l’appareil d’Etat</w:t>
      </w:r>
    </w:p>
    <w:p w14:paraId="75FFF823" w14:textId="77777777" w:rsidR="00592D4E" w:rsidRPr="00F37A3B" w:rsidRDefault="00592D4E" w:rsidP="00592D4E">
      <w:pPr>
        <w:spacing w:line="360" w:lineRule="auto"/>
        <w:jc w:val="both"/>
        <w:rPr>
          <w:rFonts w:ascii="Arial" w:hAnsi="Arial"/>
          <w:b/>
          <w:smallCaps/>
          <w:lang w:val="fr-FR"/>
        </w:rPr>
      </w:pPr>
    </w:p>
    <w:p w14:paraId="77DF4FB9"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IV.1. L’Instruction publique</w:t>
      </w:r>
      <w:r w:rsidRPr="00F37A3B">
        <w:rPr>
          <w:rFonts w:ascii="Arial" w:hAnsi="Arial"/>
          <w:b/>
          <w:lang w:val="fr-FR"/>
        </w:rPr>
        <w:t>…………..........................................………….127</w:t>
      </w:r>
    </w:p>
    <w:p w14:paraId="4D025388" w14:textId="77777777" w:rsidR="00592D4E" w:rsidRPr="00F37A3B" w:rsidRDefault="00592D4E" w:rsidP="00592D4E">
      <w:pPr>
        <w:spacing w:line="360" w:lineRule="auto"/>
        <w:jc w:val="both"/>
        <w:rPr>
          <w:rFonts w:ascii="Arial" w:hAnsi="Arial"/>
          <w:lang w:val="fr-FR"/>
        </w:rPr>
      </w:pPr>
      <w:r w:rsidRPr="00F37A3B">
        <w:rPr>
          <w:rFonts w:ascii="Arial" w:hAnsi="Arial"/>
          <w:lang w:val="fr-FR"/>
        </w:rPr>
        <w:t xml:space="preserve">La prise de contrôle du département de l’Instruction publique par l’administration civile allemande. L’attitude Louis Simmer. Des portraits plus nuancés de Diehl et Lippmann. L’adhésion collective des inspecteurs de l’Enseignement primaire dès le 8 septembre 1940 ! Les directeurs des établissements d’enseignement secondaire et la question de la VdB. </w:t>
      </w:r>
    </w:p>
    <w:p w14:paraId="6D4B74D3"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IV.2. La Police locale étatisée…………………………………………………138</w:t>
      </w:r>
    </w:p>
    <w:p w14:paraId="02CDBC7D"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Naissance et structure de la police locale étatisée. L’attitude du commissaire de Luxembourg après l’invasion. </w:t>
      </w:r>
      <w:r w:rsidRPr="00F37A3B">
        <w:rPr>
          <w:rFonts w:ascii="Arial" w:hAnsi="Arial"/>
          <w:lang w:val="fr-FR"/>
        </w:rPr>
        <w:t xml:space="preserve">La prise de contrôle de la </w:t>
      </w:r>
      <w:r w:rsidRPr="00F37A3B">
        <w:rPr>
          <w:rFonts w:ascii="Arial" w:hAnsi="Arial" w:cs="Arial"/>
          <w:lang w:val="fr-FR"/>
        </w:rPr>
        <w:t>police locale étatisée</w:t>
      </w:r>
      <w:r w:rsidRPr="00F37A3B">
        <w:rPr>
          <w:rFonts w:ascii="Arial" w:hAnsi="Arial"/>
          <w:lang w:val="fr-FR"/>
        </w:rPr>
        <w:t xml:space="preserve"> par l’administration civile allemande. L’attitude du directeur de la </w:t>
      </w:r>
      <w:r w:rsidRPr="00F37A3B">
        <w:rPr>
          <w:rFonts w:ascii="Arial" w:hAnsi="Arial" w:cs="Arial"/>
          <w:lang w:val="fr-FR"/>
        </w:rPr>
        <w:t>police locale étatisée. L’adhésion des policiers à la VdB.</w:t>
      </w:r>
    </w:p>
    <w:p w14:paraId="29C4C860"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IV.3. Le Collège des Contrôleurs……………………………………………..147</w:t>
      </w:r>
    </w:p>
    <w:p w14:paraId="7D47D0DB" w14:textId="77777777" w:rsidR="00592D4E" w:rsidRPr="00F37A3B" w:rsidRDefault="00592D4E" w:rsidP="00592D4E">
      <w:pPr>
        <w:spacing w:line="360" w:lineRule="auto"/>
        <w:jc w:val="both"/>
        <w:rPr>
          <w:rFonts w:ascii="Arial" w:hAnsi="Arial"/>
          <w:lang w:val="fr-FR"/>
        </w:rPr>
      </w:pPr>
      <w:r w:rsidRPr="00F37A3B">
        <w:rPr>
          <w:rFonts w:ascii="Arial" w:hAnsi="Arial"/>
          <w:lang w:val="fr-FR"/>
        </w:rPr>
        <w:t>Création et missions du Collège des Contrôleurs. Les ambigüités de l’arrêté du 25 juin 1940. L’engagement pro-allemand précoce du président du Collège des Contrôleurs.</w:t>
      </w:r>
    </w:p>
    <w:p w14:paraId="34288178" w14:textId="77777777" w:rsidR="00F55087" w:rsidRDefault="00F55087" w:rsidP="00592D4E">
      <w:pPr>
        <w:spacing w:line="360" w:lineRule="auto"/>
        <w:jc w:val="both"/>
        <w:rPr>
          <w:rFonts w:ascii="Arial" w:hAnsi="Arial"/>
          <w:b/>
          <w:smallCaps/>
          <w:lang w:val="fr-FR"/>
        </w:rPr>
      </w:pPr>
    </w:p>
    <w:p w14:paraId="10FBB642" w14:textId="77777777" w:rsidR="00F55087" w:rsidRDefault="00F55087" w:rsidP="00592D4E">
      <w:pPr>
        <w:spacing w:line="360" w:lineRule="auto"/>
        <w:jc w:val="both"/>
        <w:rPr>
          <w:rFonts w:ascii="Arial" w:hAnsi="Arial"/>
          <w:b/>
          <w:smallCaps/>
          <w:lang w:val="fr-FR"/>
        </w:rPr>
      </w:pPr>
    </w:p>
    <w:p w14:paraId="47246B6D" w14:textId="77777777" w:rsidR="00592D4E" w:rsidRPr="00F37A3B" w:rsidRDefault="00592D4E" w:rsidP="00592D4E">
      <w:pPr>
        <w:spacing w:line="360" w:lineRule="auto"/>
        <w:jc w:val="both"/>
        <w:rPr>
          <w:smallCaps/>
          <w:lang w:val="fr-FR"/>
        </w:rPr>
      </w:pPr>
      <w:r w:rsidRPr="00F37A3B">
        <w:rPr>
          <w:rFonts w:ascii="Arial" w:hAnsi="Arial"/>
          <w:b/>
          <w:smallCaps/>
          <w:lang w:val="fr-FR"/>
        </w:rPr>
        <w:t>3</w:t>
      </w:r>
      <w:r w:rsidRPr="00F37A3B">
        <w:rPr>
          <w:rFonts w:ascii="Arial" w:hAnsi="Arial"/>
          <w:b/>
          <w:smallCaps/>
          <w:vertAlign w:val="superscript"/>
          <w:lang w:val="fr-FR"/>
        </w:rPr>
        <w:t>e</w:t>
      </w:r>
      <w:r w:rsidRPr="00F37A3B">
        <w:rPr>
          <w:rFonts w:ascii="Arial" w:hAnsi="Arial"/>
          <w:b/>
          <w:smallCaps/>
          <w:lang w:val="fr-FR"/>
        </w:rPr>
        <w:t xml:space="preserve"> Partie : </w:t>
      </w:r>
      <w:r w:rsidRPr="00F37A3B">
        <w:rPr>
          <w:rFonts w:ascii="Arial" w:hAnsi="Arial" w:cs="Arial"/>
          <w:b/>
          <w:bCs/>
          <w:smallCaps/>
          <w:lang w:val="fr-FR"/>
        </w:rPr>
        <w:t>Face aux persécutions</w:t>
      </w:r>
      <w:r w:rsidRPr="00F37A3B">
        <w:rPr>
          <w:rFonts w:ascii="Arial" w:hAnsi="Arial"/>
          <w:b/>
          <w:smallCaps/>
          <w:lang w:val="fr-FR"/>
        </w:rPr>
        <w:t>..…….…………………….………………155</w:t>
      </w:r>
    </w:p>
    <w:p w14:paraId="5B3A16D4" w14:textId="77777777" w:rsidR="00592D4E" w:rsidRPr="00F37A3B" w:rsidRDefault="00592D4E" w:rsidP="00592D4E">
      <w:pPr>
        <w:spacing w:line="360" w:lineRule="auto"/>
        <w:jc w:val="both"/>
        <w:rPr>
          <w:rFonts w:ascii="Arial" w:hAnsi="Arial"/>
          <w:b/>
          <w:smallCaps/>
          <w:lang w:val="fr-FR"/>
        </w:rPr>
      </w:pPr>
    </w:p>
    <w:p w14:paraId="5E8AA1E0" w14:textId="77777777" w:rsidR="00592D4E" w:rsidRPr="00F37A3B" w:rsidRDefault="00592D4E" w:rsidP="00592D4E">
      <w:pPr>
        <w:spacing w:line="360" w:lineRule="auto"/>
        <w:jc w:val="center"/>
        <w:rPr>
          <w:rFonts w:ascii="Arial" w:hAnsi="Arial"/>
          <w:b/>
          <w:smallCaps/>
          <w:lang w:val="fr-FR"/>
        </w:rPr>
      </w:pPr>
      <w:r w:rsidRPr="00F37A3B">
        <w:rPr>
          <w:rFonts w:ascii="Arial" w:hAnsi="Arial"/>
          <w:b/>
          <w:smallCaps/>
          <w:lang w:val="fr-FR"/>
        </w:rPr>
        <w:t>Chapitre V – Identifier, spolier, expulser</w:t>
      </w:r>
    </w:p>
    <w:p w14:paraId="0770E692" w14:textId="77777777" w:rsidR="00592D4E" w:rsidRPr="00F37A3B" w:rsidRDefault="00592D4E" w:rsidP="00592D4E">
      <w:pPr>
        <w:spacing w:line="360" w:lineRule="auto"/>
        <w:jc w:val="both"/>
        <w:rPr>
          <w:rFonts w:ascii="Arial" w:hAnsi="Arial"/>
          <w:b/>
          <w:smallCaps/>
          <w:lang w:val="fr-FR"/>
        </w:rPr>
      </w:pPr>
    </w:p>
    <w:p w14:paraId="114A1A80"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V.1. La population juive face à l’occupant et aux pro-allemands</w:t>
      </w:r>
      <w:r w:rsidRPr="00F37A3B">
        <w:rPr>
          <w:rFonts w:ascii="Arial" w:hAnsi="Arial"/>
          <w:b/>
          <w:lang w:val="fr-FR"/>
        </w:rPr>
        <w:t>………157</w:t>
      </w:r>
    </w:p>
    <w:p w14:paraId="62E76176" w14:textId="77777777" w:rsidR="00592D4E" w:rsidRPr="00F37A3B" w:rsidRDefault="00592D4E" w:rsidP="00592D4E">
      <w:pPr>
        <w:spacing w:line="360" w:lineRule="auto"/>
        <w:jc w:val="both"/>
        <w:rPr>
          <w:rFonts w:ascii="Arial" w:hAnsi="Arial"/>
          <w:lang w:val="fr-FR"/>
        </w:rPr>
      </w:pPr>
      <w:r w:rsidRPr="00F37A3B">
        <w:rPr>
          <w:rFonts w:ascii="Arial" w:hAnsi="Arial"/>
          <w:lang w:val="fr-FR"/>
        </w:rPr>
        <w:t>La situation de la communauté juive au lendemain de l’invasion. L’attitude la Wehrmacht. L’agitation antisémite des pro-allemands.</w:t>
      </w:r>
    </w:p>
    <w:p w14:paraId="6192D836"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V.2. La Commission administrative et les réfugiés juifs..……………….163</w:t>
      </w:r>
    </w:p>
    <w:p w14:paraId="597D827B"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La Commission administrative encourage le départ des réfugiés juifs. Dans l’intérêt de qui agit-elle ainsi ? La Commission administrative relaie l’ordre du Gauleiter du 9 août 1940 interdisant aux « Juifs » et aux Français de rentrer au Luxembourg.</w:t>
      </w:r>
    </w:p>
    <w:p w14:paraId="3F0393FB"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V.3. L’identification des « Juifs »…………………………………………….169</w:t>
      </w:r>
    </w:p>
    <w:p w14:paraId="0750E239"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La liste des « Juifs » du 18 août 1940 établie par la police locale étatisée. Le recensement des Polonais juifs pour le compte de l’administration civile allemande.</w:t>
      </w:r>
    </w:p>
    <w:p w14:paraId="4503569C"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V.4. L’exclusion des « Juifs » de la fonction publique et des professions libérales……………………………………………………………...……………171</w:t>
      </w:r>
    </w:p>
    <w:p w14:paraId="2C1E7777" w14:textId="77777777" w:rsidR="00592D4E" w:rsidRPr="00F37A3B" w:rsidRDefault="00592D4E" w:rsidP="00592D4E">
      <w:pPr>
        <w:spacing w:line="360" w:lineRule="auto"/>
        <w:jc w:val="both"/>
        <w:rPr>
          <w:rFonts w:ascii="Arial" w:hAnsi="Arial" w:cs="Arial"/>
          <w:lang w:val="fr-FR"/>
        </w:rPr>
      </w:pPr>
      <w:r w:rsidRPr="001B4056">
        <w:rPr>
          <w:rFonts w:ascii="Arial" w:hAnsi="Arial" w:cs="Arial"/>
          <w:lang w:val="de-LU"/>
        </w:rPr>
        <w:t xml:space="preserve">Les premières ordonnances antisémites du Gauleiter (5 septembre 1940) : </w:t>
      </w:r>
      <w:r w:rsidRPr="00F37A3B">
        <w:rPr>
          <w:rFonts w:ascii="Arial" w:hAnsi="Arial"/>
          <w:i/>
          <w:lang w:val="de-DE"/>
        </w:rPr>
        <w:t>Verordnung über Maßnahmen auf dem Gebiet des Judenrechts</w:t>
      </w:r>
      <w:r w:rsidRPr="001B4056">
        <w:rPr>
          <w:rFonts w:ascii="Arial" w:hAnsi="Arial"/>
          <w:lang w:val="de-LU"/>
        </w:rPr>
        <w:t xml:space="preserve"> et </w:t>
      </w:r>
      <w:r w:rsidRPr="00F37A3B">
        <w:rPr>
          <w:rFonts w:ascii="Arial" w:hAnsi="Arial"/>
          <w:i/>
          <w:lang w:val="de-DE"/>
        </w:rPr>
        <w:t>Verordnung über das jüdische Vermögen in Luxemburg</w:t>
      </w:r>
      <w:r w:rsidRPr="001B4056">
        <w:rPr>
          <w:rFonts w:ascii="Arial" w:hAnsi="Arial"/>
          <w:lang w:val="de-LU"/>
        </w:rPr>
        <w:t xml:space="preserve">. </w:t>
      </w:r>
      <w:r w:rsidRPr="00F37A3B">
        <w:rPr>
          <w:rFonts w:ascii="Arial" w:hAnsi="Arial"/>
          <w:lang w:val="fr-FR"/>
        </w:rPr>
        <w:t>La circulaire du 9 septembre 1940 excluant les « Juifs » de la fonction publique et des professions libérales. L’application de la circulaire par les administrations luxembourgeoises.</w:t>
      </w:r>
    </w:p>
    <w:p w14:paraId="27D9CD13"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V.5. L’exclusion des écoles des enfants « juifs »…………………………176</w:t>
      </w:r>
    </w:p>
    <w:p w14:paraId="699D1842"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Les </w:t>
      </w:r>
      <w:r w:rsidRPr="00F37A3B">
        <w:rPr>
          <w:rFonts w:ascii="Arial" w:hAnsi="Arial"/>
          <w:lang w:val="fr-FR"/>
        </w:rPr>
        <w:t>ordres de service n° 3344 et 3362 de Louis Simmer. 29 octobre 1940 : Sur ordre du CdZ les élèves juifs sont exclus de leurs écoles. L’application de l’ordre dans les communes et les établissements d’enseignement secondaire.</w:t>
      </w:r>
    </w:p>
    <w:p w14:paraId="4AB88B52"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V.6. La participation luxembourgeoise aux spoliations des biens dits juifs………………………………………………………….……………………..182</w:t>
      </w:r>
    </w:p>
    <w:p w14:paraId="24C59F7C"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La fondation de la RuT par des membres du Collège des Contrôleurs. L’activité de la RuT. L’implication des notaires dans les spoliations des biens dits « juifs ».</w:t>
      </w:r>
    </w:p>
    <w:p w14:paraId="4C841197" w14:textId="77777777" w:rsidR="00592D4E" w:rsidRPr="00F37A3B" w:rsidRDefault="00592D4E" w:rsidP="00592D4E">
      <w:pPr>
        <w:spacing w:line="360" w:lineRule="auto"/>
        <w:rPr>
          <w:rFonts w:ascii="Arial" w:hAnsi="Arial"/>
          <w:b/>
          <w:smallCaps/>
          <w:lang w:val="fr-FR"/>
        </w:rPr>
      </w:pPr>
    </w:p>
    <w:p w14:paraId="01A3BAE1" w14:textId="77777777" w:rsidR="00592D4E" w:rsidRPr="00F37A3B" w:rsidRDefault="00592D4E" w:rsidP="00592D4E">
      <w:pPr>
        <w:spacing w:line="360" w:lineRule="auto"/>
        <w:jc w:val="center"/>
        <w:rPr>
          <w:rFonts w:ascii="Arial" w:hAnsi="Arial"/>
          <w:b/>
          <w:smallCaps/>
          <w:lang w:val="fr-FR"/>
        </w:rPr>
      </w:pPr>
      <w:r w:rsidRPr="00F37A3B">
        <w:rPr>
          <w:rFonts w:ascii="Arial" w:hAnsi="Arial"/>
          <w:b/>
          <w:smallCaps/>
          <w:lang w:val="fr-FR"/>
        </w:rPr>
        <w:t>Chapitre VI – Le Gouvernement en exil</w:t>
      </w:r>
    </w:p>
    <w:p w14:paraId="0145083C" w14:textId="77777777" w:rsidR="00592D4E" w:rsidRPr="00F37A3B" w:rsidRDefault="00592D4E" w:rsidP="00592D4E">
      <w:pPr>
        <w:spacing w:line="360" w:lineRule="auto"/>
        <w:jc w:val="both"/>
        <w:rPr>
          <w:rFonts w:ascii="Arial" w:hAnsi="Arial"/>
          <w:b/>
          <w:smallCaps/>
          <w:lang w:val="fr-FR"/>
        </w:rPr>
      </w:pPr>
    </w:p>
    <w:p w14:paraId="505985A4" w14:textId="77777777" w:rsidR="00592D4E" w:rsidRPr="00F37A3B" w:rsidRDefault="00592D4E" w:rsidP="00592D4E">
      <w:pPr>
        <w:spacing w:line="360" w:lineRule="auto"/>
        <w:jc w:val="both"/>
        <w:rPr>
          <w:rFonts w:ascii="Arial" w:hAnsi="Arial"/>
          <w:b/>
          <w:lang w:val="fr-FR"/>
        </w:rPr>
      </w:pPr>
      <w:r w:rsidRPr="00F37A3B">
        <w:rPr>
          <w:rFonts w:ascii="Arial" w:hAnsi="Arial" w:cs="Arial"/>
          <w:b/>
          <w:lang w:val="fr-FR"/>
        </w:rPr>
        <w:t>VI.1. L’hésitation</w:t>
      </w:r>
      <w:r w:rsidRPr="00F37A3B">
        <w:rPr>
          <w:rFonts w:ascii="Arial" w:hAnsi="Arial"/>
          <w:b/>
          <w:lang w:val="fr-FR"/>
        </w:rPr>
        <w:t>………………………………………….…………...…...……189</w:t>
      </w:r>
    </w:p>
    <w:p w14:paraId="1568D17D" w14:textId="77777777" w:rsidR="00592D4E" w:rsidRPr="00F37A3B" w:rsidRDefault="00592D4E" w:rsidP="00592D4E">
      <w:pPr>
        <w:spacing w:line="360" w:lineRule="auto"/>
        <w:jc w:val="both"/>
        <w:rPr>
          <w:rFonts w:ascii="Arial" w:hAnsi="Arial"/>
          <w:lang w:val="fr-FR"/>
        </w:rPr>
      </w:pPr>
      <w:r w:rsidRPr="00F37A3B">
        <w:rPr>
          <w:rFonts w:ascii="Arial" w:hAnsi="Arial"/>
          <w:lang w:val="fr-FR"/>
        </w:rPr>
        <w:t>La fuite jusqu’à Lisbonne. Le Gouvernement en exil tenté de suivre la stratégie de la Commission administrative. La décision de poursuivre la guerre auprès des Alliés.</w:t>
      </w:r>
    </w:p>
    <w:p w14:paraId="713958A9"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VI.2. La prise en charge des réfugiés………………………………………..193</w:t>
      </w:r>
    </w:p>
    <w:p w14:paraId="400B4AB3"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La position délicate d’ Antoine Funck à Vichy. L’action de la Croix-Rouge luxembourgeoise en faveur des réfugiés. Le rapatriement de la plupart des réfugiés.</w:t>
      </w:r>
    </w:p>
    <w:p w14:paraId="0C3D7FE2"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VI.3. L’ordre d’expulsion du Gauleiter Simon……………………………...195</w:t>
      </w:r>
    </w:p>
    <w:p w14:paraId="2E5FC630"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Le premier convoi à destination de Lisbonne. 12 septembre 1940 : le Gauleiter ordonne à tous les « Juifs » de quitter le Luxembourg sous 15 jours. Le Gouvernement en exil prend des dispositions pour permettre la prise en charge des expulsés par la Croix-Rouge luxembourgeoise. Le Gouvernement en exil cherche une terre d’accueil pour les expulsés.</w:t>
      </w:r>
    </w:p>
    <w:p w14:paraId="2B42E50C"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VI.4. La hâte et l’angoisse...…………………………………………………...202</w:t>
      </w:r>
    </w:p>
    <w:p w14:paraId="4059CD62"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Le deuxième convoi à destination de Lisbonne. La situation confuse de l’automne 1940. </w:t>
      </w:r>
      <w:r w:rsidRPr="00F37A3B">
        <w:rPr>
          <w:rFonts w:ascii="Arial" w:hAnsi="Arial"/>
          <w:lang w:val="fr-FR"/>
        </w:rPr>
        <w:t>L</w:t>
      </w:r>
      <w:r w:rsidRPr="00F37A3B">
        <w:rPr>
          <w:rFonts w:ascii="Arial" w:hAnsi="Arial" w:cs="Times New Roman"/>
          <w:lang w:val="fr-FR"/>
        </w:rPr>
        <w:t>’« </w:t>
      </w:r>
      <w:r w:rsidRPr="001B4056">
        <w:rPr>
          <w:rFonts w:ascii="Arial" w:hAnsi="Arial" w:cs="Times New Roman"/>
          <w:i/>
          <w:lang w:val="fr-CH"/>
        </w:rPr>
        <w:t>Aktion Wagner-Bürckel</w:t>
      </w:r>
      <w:r w:rsidRPr="00F37A3B">
        <w:rPr>
          <w:rFonts w:ascii="Arial" w:hAnsi="Arial" w:cs="Times New Roman"/>
          <w:i/>
          <w:lang w:val="fr-FR"/>
        </w:rPr>
        <w:t> </w:t>
      </w:r>
      <w:r w:rsidRPr="00F37A3B">
        <w:rPr>
          <w:rFonts w:ascii="Arial" w:hAnsi="Arial" w:cs="Times New Roman"/>
          <w:lang w:val="fr-FR"/>
        </w:rPr>
        <w:t>»</w:t>
      </w:r>
      <w:r w:rsidRPr="00F37A3B">
        <w:rPr>
          <w:rFonts w:ascii="Arial" w:hAnsi="Arial"/>
          <w:lang w:val="fr-FR"/>
        </w:rPr>
        <w:t xml:space="preserve"> et ses conséquences. </w:t>
      </w:r>
      <w:r w:rsidRPr="00F37A3B">
        <w:rPr>
          <w:rFonts w:ascii="Arial" w:hAnsi="Arial" w:cs="Arial"/>
          <w:lang w:val="fr-FR"/>
        </w:rPr>
        <w:t xml:space="preserve">Le troisième convoi à destination de Lisbonne. Le raidissement des autorités portugaises. Le Gouvernement en exil nomme Albert Nussbaum </w:t>
      </w:r>
      <w:r w:rsidRPr="00F37A3B">
        <w:rPr>
          <w:rFonts w:ascii="Arial" w:hAnsi="Arial" w:cs="Times New Roman"/>
          <w:lang w:val="fr-FR"/>
        </w:rPr>
        <w:t>« Commissaire en charge de l’émigration de la population israélite du Luxembourg »</w:t>
      </w:r>
      <w:r w:rsidRPr="00F37A3B">
        <w:rPr>
          <w:rFonts w:ascii="Arial" w:hAnsi="Arial"/>
          <w:lang w:val="fr-FR"/>
        </w:rPr>
        <w:t>.</w:t>
      </w:r>
    </w:p>
    <w:p w14:paraId="50290224"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VI.5. Le piège se referme………………………………………………………211</w:t>
      </w:r>
    </w:p>
    <w:p w14:paraId="5043FB3D"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Le Gauleiter change d’approche en matière d’expulsions. La situation de la communauté juive au Luxembourg à l’hiver 1941. Les démarches peu fructueuses du Gouvernement en exil pour procurer des visas aux Luxembourgeois juifs.</w:t>
      </w:r>
    </w:p>
    <w:p w14:paraId="5B0A3D08" w14:textId="77777777" w:rsidR="00592D4E" w:rsidRPr="00F37A3B" w:rsidRDefault="00592D4E" w:rsidP="00592D4E">
      <w:pPr>
        <w:spacing w:line="360" w:lineRule="auto"/>
        <w:jc w:val="both"/>
        <w:rPr>
          <w:rFonts w:ascii="Arial" w:hAnsi="Arial" w:cs="Arial"/>
          <w:b/>
          <w:lang w:val="fr-FR"/>
        </w:rPr>
      </w:pPr>
      <w:r w:rsidRPr="00F37A3B">
        <w:rPr>
          <w:rFonts w:ascii="Arial" w:hAnsi="Arial" w:cs="Arial"/>
          <w:b/>
          <w:lang w:val="fr-FR"/>
        </w:rPr>
        <w:t>VI.6. La liquidation de la communauté juive du Luxembourg..…………217</w:t>
      </w:r>
    </w:p>
    <w:p w14:paraId="32D44EFF" w14:textId="77777777" w:rsidR="00592D4E" w:rsidRPr="00F37A3B" w:rsidRDefault="00592D4E" w:rsidP="00592D4E">
      <w:pPr>
        <w:spacing w:line="360" w:lineRule="auto"/>
        <w:jc w:val="both"/>
        <w:rPr>
          <w:rFonts w:ascii="Arial" w:hAnsi="Arial" w:cs="Arial"/>
          <w:lang w:val="fr-FR"/>
        </w:rPr>
      </w:pPr>
      <w:r w:rsidRPr="00F37A3B">
        <w:rPr>
          <w:rFonts w:ascii="Arial" w:hAnsi="Arial" w:cs="Arial"/>
          <w:lang w:val="fr-FR"/>
        </w:rPr>
        <w:t xml:space="preserve">Le départ pour New York du Grand Rabbin Robert Serebrenik. Le dernier convoi à destination de la péninsule ibérique. Les déportations vers les ghettos et les camps d’extermination d’Europe de l’Est. </w:t>
      </w:r>
    </w:p>
    <w:p w14:paraId="15E7667B" w14:textId="77777777" w:rsidR="00592D4E" w:rsidRPr="00F37A3B" w:rsidRDefault="00592D4E" w:rsidP="00592D4E">
      <w:pPr>
        <w:spacing w:line="360" w:lineRule="auto"/>
        <w:jc w:val="both"/>
        <w:rPr>
          <w:rFonts w:ascii="Arial" w:hAnsi="Arial" w:cs="Arial"/>
          <w:b/>
          <w:lang w:val="fr-FR"/>
        </w:rPr>
      </w:pPr>
    </w:p>
    <w:p w14:paraId="695327FD" w14:textId="77777777" w:rsidR="00592D4E" w:rsidRPr="00F37A3B" w:rsidRDefault="00592D4E" w:rsidP="00592D4E">
      <w:pPr>
        <w:rPr>
          <w:rFonts w:ascii="Arial" w:hAnsi="Arial"/>
          <w:b/>
          <w:smallCaps/>
          <w:lang w:val="fr-FR"/>
        </w:rPr>
      </w:pPr>
      <w:r w:rsidRPr="00F37A3B">
        <w:rPr>
          <w:rFonts w:ascii="Arial" w:hAnsi="Arial"/>
          <w:b/>
          <w:smallCaps/>
          <w:lang w:val="fr-FR"/>
        </w:rPr>
        <w:br w:type="page"/>
      </w:r>
    </w:p>
    <w:p w14:paraId="363214AA" w14:textId="77777777"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Conclusion………………………………………………………………...….....223</w:t>
      </w:r>
    </w:p>
    <w:p w14:paraId="3A4F8BFC" w14:textId="77777777" w:rsidR="00592D4E" w:rsidRPr="00F37A3B" w:rsidRDefault="00592D4E" w:rsidP="00592D4E">
      <w:pPr>
        <w:spacing w:line="360" w:lineRule="auto"/>
        <w:jc w:val="both"/>
        <w:rPr>
          <w:rFonts w:ascii="Arial" w:hAnsi="Arial"/>
          <w:b/>
          <w:smallCaps/>
          <w:lang w:val="fr-FR"/>
        </w:rPr>
      </w:pPr>
    </w:p>
    <w:p w14:paraId="18BA0E4D" w14:textId="77777777"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Sources……...……………………………………………………………………235</w:t>
      </w:r>
    </w:p>
    <w:p w14:paraId="34C36BF3" w14:textId="77777777" w:rsidR="00592D4E" w:rsidRPr="00F37A3B" w:rsidRDefault="00592D4E" w:rsidP="00592D4E">
      <w:pPr>
        <w:spacing w:line="360" w:lineRule="auto"/>
        <w:jc w:val="both"/>
        <w:rPr>
          <w:lang w:val="fr-FR"/>
        </w:rPr>
      </w:pPr>
    </w:p>
    <w:p w14:paraId="48112A29" w14:textId="77777777"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Bibliographie…………………………………………………………………….239</w:t>
      </w:r>
    </w:p>
    <w:p w14:paraId="558B3B6A" w14:textId="77777777" w:rsidR="00592D4E" w:rsidRPr="00F37A3B" w:rsidRDefault="00592D4E" w:rsidP="00592D4E">
      <w:pPr>
        <w:spacing w:line="360" w:lineRule="auto"/>
        <w:jc w:val="both"/>
        <w:rPr>
          <w:rFonts w:ascii="Arial" w:hAnsi="Arial"/>
          <w:b/>
          <w:smallCaps/>
          <w:lang w:val="fr-FR"/>
        </w:rPr>
      </w:pPr>
    </w:p>
    <w:p w14:paraId="59732726" w14:textId="77777777" w:rsidR="00592D4E" w:rsidRPr="00F37A3B" w:rsidRDefault="00592D4E" w:rsidP="00592D4E">
      <w:pPr>
        <w:spacing w:line="360" w:lineRule="auto"/>
        <w:jc w:val="both"/>
        <w:rPr>
          <w:rFonts w:ascii="Arial" w:hAnsi="Arial"/>
          <w:b/>
          <w:smallCaps/>
          <w:lang w:val="fr-FR"/>
        </w:rPr>
      </w:pPr>
      <w:r w:rsidRPr="00F37A3B">
        <w:rPr>
          <w:rFonts w:ascii="Arial" w:hAnsi="Arial"/>
          <w:b/>
          <w:smallCaps/>
          <w:lang w:val="fr-FR"/>
        </w:rPr>
        <w:t>Index des noms……………………..…………………………………………….243</w:t>
      </w:r>
    </w:p>
    <w:p w14:paraId="31B1CE3F" w14:textId="77777777" w:rsidR="00592D4E" w:rsidRPr="00F37A3B" w:rsidRDefault="00592D4E" w:rsidP="00592D4E">
      <w:pPr>
        <w:spacing w:line="360" w:lineRule="auto"/>
        <w:jc w:val="both"/>
        <w:rPr>
          <w:rFonts w:ascii="Arial" w:hAnsi="Arial"/>
          <w:b/>
          <w:smallCaps/>
          <w:lang w:val="fr-FR"/>
        </w:rPr>
      </w:pPr>
    </w:p>
    <w:p w14:paraId="6F712BA0" w14:textId="79EFCFA3" w:rsidR="00863781" w:rsidRPr="00EE746C" w:rsidRDefault="00592D4E" w:rsidP="00592D4E">
      <w:pPr>
        <w:spacing w:line="360" w:lineRule="auto"/>
        <w:jc w:val="both"/>
        <w:rPr>
          <w:rFonts w:ascii="Arial" w:hAnsi="Arial"/>
          <w:b/>
          <w:lang w:val="fr-FR"/>
        </w:rPr>
      </w:pPr>
      <w:r w:rsidRPr="00F37A3B">
        <w:rPr>
          <w:rFonts w:ascii="Arial" w:hAnsi="Arial"/>
          <w:b/>
          <w:smallCaps/>
          <w:lang w:val="fr-FR"/>
        </w:rPr>
        <w:t>Table des matières……………………………………………..……………….2</w:t>
      </w:r>
      <w:r w:rsidR="00F37A3B">
        <w:rPr>
          <w:rFonts w:ascii="Arial" w:hAnsi="Arial"/>
          <w:b/>
          <w:smallCaps/>
          <w:lang w:val="fr-FR"/>
        </w:rPr>
        <w:t>47</w:t>
      </w:r>
    </w:p>
    <w:p w14:paraId="1D035F27" w14:textId="58726D07" w:rsidR="001B4056" w:rsidRDefault="001B4056">
      <w:pPr>
        <w:rPr>
          <w:lang w:val="fr-FR"/>
        </w:rPr>
      </w:pPr>
      <w:r>
        <w:rPr>
          <w:lang w:val="fr-FR"/>
        </w:rPr>
        <w:br w:type="page"/>
      </w:r>
    </w:p>
    <w:p w14:paraId="38CD9A0F" w14:textId="429BF63C" w:rsidR="001B4056" w:rsidRDefault="001B4056">
      <w:pPr>
        <w:rPr>
          <w:lang w:val="fr-FR"/>
        </w:rPr>
      </w:pPr>
      <w:r>
        <w:rPr>
          <w:lang w:val="fr-FR"/>
        </w:rPr>
        <w:br w:type="page"/>
      </w:r>
    </w:p>
    <w:p w14:paraId="5E42EC26" w14:textId="77777777" w:rsidR="001B4056" w:rsidRDefault="001B4056" w:rsidP="001B4056">
      <w:pPr>
        <w:jc w:val="both"/>
        <w:rPr>
          <w:rFonts w:ascii="Times New Roman" w:hAnsi="Times New Roman"/>
          <w:lang w:val="fr-FR"/>
        </w:rPr>
      </w:pPr>
    </w:p>
    <w:p w14:paraId="486A63AB" w14:textId="77777777" w:rsidR="001B4056" w:rsidRDefault="001B4056" w:rsidP="001B4056">
      <w:pPr>
        <w:jc w:val="both"/>
        <w:rPr>
          <w:rFonts w:ascii="Times New Roman" w:hAnsi="Times New Roman"/>
          <w:lang w:val="fr-FR"/>
        </w:rPr>
      </w:pPr>
    </w:p>
    <w:p w14:paraId="347E663F" w14:textId="77777777" w:rsidR="001B4056" w:rsidRDefault="001B4056" w:rsidP="001B4056">
      <w:pPr>
        <w:jc w:val="both"/>
        <w:rPr>
          <w:rFonts w:ascii="Times New Roman" w:hAnsi="Times New Roman"/>
          <w:lang w:val="fr-FR"/>
        </w:rPr>
      </w:pPr>
    </w:p>
    <w:p w14:paraId="70255188" w14:textId="77777777" w:rsidR="001B4056" w:rsidRDefault="001B4056" w:rsidP="001B4056">
      <w:pPr>
        <w:jc w:val="both"/>
        <w:rPr>
          <w:rFonts w:ascii="Times New Roman" w:hAnsi="Times New Roman"/>
          <w:lang w:val="fr-FR"/>
        </w:rPr>
      </w:pPr>
    </w:p>
    <w:p w14:paraId="62B5B5A8" w14:textId="77777777" w:rsidR="001B4056" w:rsidRDefault="001B4056" w:rsidP="001B4056">
      <w:pPr>
        <w:jc w:val="both"/>
        <w:rPr>
          <w:rFonts w:ascii="Times New Roman" w:hAnsi="Times New Roman"/>
          <w:lang w:val="fr-FR"/>
        </w:rPr>
      </w:pPr>
    </w:p>
    <w:p w14:paraId="7006D38E" w14:textId="77777777" w:rsidR="001B4056" w:rsidRDefault="001B4056" w:rsidP="001B4056">
      <w:pPr>
        <w:jc w:val="both"/>
        <w:rPr>
          <w:rFonts w:ascii="Times New Roman" w:hAnsi="Times New Roman"/>
          <w:lang w:val="fr-FR"/>
        </w:rPr>
      </w:pPr>
    </w:p>
    <w:p w14:paraId="50EEF382" w14:textId="77777777" w:rsidR="001B4056" w:rsidRDefault="001B4056" w:rsidP="001B4056">
      <w:pPr>
        <w:jc w:val="both"/>
        <w:rPr>
          <w:rFonts w:ascii="Times New Roman" w:hAnsi="Times New Roman"/>
          <w:lang w:val="fr-FR"/>
        </w:rPr>
      </w:pPr>
    </w:p>
    <w:p w14:paraId="7A00A50E" w14:textId="77777777" w:rsidR="001B4056" w:rsidRDefault="001B4056" w:rsidP="001B4056">
      <w:pPr>
        <w:jc w:val="both"/>
        <w:rPr>
          <w:rFonts w:ascii="Times New Roman" w:hAnsi="Times New Roman"/>
          <w:lang w:val="fr-FR"/>
        </w:rPr>
      </w:pPr>
    </w:p>
    <w:p w14:paraId="05C8FA55" w14:textId="77777777" w:rsidR="001B4056" w:rsidRPr="001964C0" w:rsidRDefault="001B4056" w:rsidP="001B4056">
      <w:pPr>
        <w:jc w:val="both"/>
        <w:rPr>
          <w:rFonts w:ascii="Times New Roman" w:hAnsi="Times New Roman"/>
          <w:lang w:val="fr-FR"/>
        </w:rPr>
      </w:pPr>
      <w:r>
        <w:rPr>
          <w:rFonts w:ascii="Times New Roman" w:hAnsi="Times New Roman"/>
          <w:lang w:val="fr-FR"/>
        </w:rPr>
        <w:t>Au mois de mai 2013, le gouvernement a confié à l’Université du Luxembourg la mission d’établir un rapport sur l’attitude des autorités luxembourgeoises</w:t>
      </w:r>
      <w:r w:rsidRPr="00436FCE">
        <w:rPr>
          <w:rFonts w:ascii="Times New Roman" w:hAnsi="Times New Roman"/>
          <w:lang w:val="fr-FR"/>
        </w:rPr>
        <w:t xml:space="preserve"> </w:t>
      </w:r>
      <w:r>
        <w:rPr>
          <w:rFonts w:ascii="Times New Roman" w:hAnsi="Times New Roman"/>
          <w:lang w:val="fr-FR"/>
        </w:rPr>
        <w:t>à l’encontre de la communauté juive durant l’occupation. Les autorités ont-elles collaboré avec l’occupant allemand dans la persécution des Juifs ? Quelle forme cette collaboration a-t-elle prise ? Qu’est-ce qui l’a motivée ? Vincent Artuso a abordé ces questions en prenant pour point de départ</w:t>
      </w:r>
      <w:r w:rsidRPr="00BD4D62">
        <w:rPr>
          <w:rFonts w:ascii="Times New Roman" w:hAnsi="Times New Roman"/>
          <w:lang w:val="fr-FR"/>
        </w:rPr>
        <w:t xml:space="preserve"> </w:t>
      </w:r>
      <w:r>
        <w:rPr>
          <w:rFonts w:ascii="Times New Roman" w:hAnsi="Times New Roman"/>
          <w:lang w:val="fr-FR"/>
        </w:rPr>
        <w:t xml:space="preserve">les années 1930 où des milliers de juifs, fuyant le Troisième Reich, cherchèrent à s’établir au Grand-Duché. Dépassés par les événements, les autorités luxembourgeoises adoptèrent à leur égard des pratiques administratives discriminatoires basées sur des perceptions xénophobes voire ouvertement antisémites. </w:t>
      </w:r>
      <w:r>
        <w:rPr>
          <w:rFonts w:ascii="Times New Roman" w:hAnsi="Times New Roman" w:cs="Times New Roman"/>
          <w:lang w:val="fr-FR"/>
        </w:rPr>
        <w:t>La cristallisation d’une « Question juive », bien avant la guerre, a-t-elle pour autant ouvert une voie luxembourgeoise fatale vers la Shoah ? Non, car pour comprendre la suite des événements, il faut également prendre en compte l’écroulement de l’Etat provoqué par l’invasion. Les deux corps exécutifs qui émergèrent des décombres, la Commission administrative et le Gouvernement en exil, n’eurent pas la même attitude à l’égard des Juifs piégés dans le Luxembourg occupé. A côté de ces deux gouvernements le rapport analyse aussi la part de responsabilité qui revint à la Chambre des Députés, au Conseil d’Etat et à certains chefs d’administration.</w:t>
      </w:r>
    </w:p>
    <w:p w14:paraId="0A384641" w14:textId="77777777" w:rsidR="001B4056" w:rsidRDefault="001B4056" w:rsidP="001B4056">
      <w:pPr>
        <w:jc w:val="both"/>
        <w:rPr>
          <w:rFonts w:ascii="Times New Roman" w:hAnsi="Times New Roman"/>
          <w:lang w:val="fr-FR"/>
        </w:rPr>
      </w:pPr>
    </w:p>
    <w:p w14:paraId="2BEBE802" w14:textId="77777777" w:rsidR="001B4056" w:rsidRPr="001B4056" w:rsidRDefault="001B4056" w:rsidP="001B4056">
      <w:pPr>
        <w:jc w:val="both"/>
        <w:rPr>
          <w:lang w:val="fr-CH"/>
        </w:rPr>
      </w:pPr>
    </w:p>
    <w:p w14:paraId="74422BE4" w14:textId="77777777" w:rsidR="00A16C77" w:rsidRPr="001B4056" w:rsidRDefault="00A16C77">
      <w:pPr>
        <w:rPr>
          <w:lang w:val="fr-CH"/>
        </w:rPr>
      </w:pPr>
    </w:p>
    <w:sectPr w:rsidR="00A16C77" w:rsidRPr="001B4056" w:rsidSect="002F378A">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9833F" w14:textId="77777777" w:rsidR="001B4056" w:rsidRDefault="001B4056" w:rsidP="00863781">
      <w:r>
        <w:separator/>
      </w:r>
    </w:p>
  </w:endnote>
  <w:endnote w:type="continuationSeparator" w:id="0">
    <w:p w14:paraId="6B97BDF6" w14:textId="77777777" w:rsidR="001B4056" w:rsidRDefault="001B4056"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Nobel-Regular">
    <w:altName w:val="Times New Roman"/>
    <w:charset w:val="00"/>
    <w:family w:val="auto"/>
    <w:pitch w:val="variable"/>
    <w:sig w:usb0="A0003AA7" w:usb1="0000004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5969" w14:textId="77777777" w:rsidR="001B4056" w:rsidRDefault="001B4056" w:rsidP="006B3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3FE64" w14:textId="77777777" w:rsidR="001B4056" w:rsidRDefault="001B4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A3E2" w14:textId="77777777" w:rsidR="0097473A" w:rsidRPr="00543560" w:rsidRDefault="0097473A" w:rsidP="006B3034">
    <w:pPr>
      <w:pStyle w:val="Footer"/>
      <w:framePr w:wrap="around" w:vAnchor="text" w:hAnchor="margin" w:xAlign="center" w:y="1"/>
      <w:rPr>
        <w:rStyle w:val="PageNumber"/>
        <w:rFonts w:ascii="Times New Roman" w:hAnsi="Times New Roman" w:cs="Times New Roman"/>
      </w:rPr>
    </w:pPr>
    <w:r w:rsidRPr="00543560">
      <w:rPr>
        <w:rStyle w:val="PageNumber"/>
        <w:rFonts w:ascii="Times New Roman" w:hAnsi="Times New Roman" w:cs="Times New Roman"/>
      </w:rPr>
      <w:fldChar w:fldCharType="begin"/>
    </w:r>
    <w:r w:rsidRPr="00543560">
      <w:rPr>
        <w:rStyle w:val="PageNumber"/>
        <w:rFonts w:ascii="Times New Roman" w:hAnsi="Times New Roman" w:cs="Times New Roman"/>
      </w:rPr>
      <w:instrText xml:space="preserve">PAGE  </w:instrText>
    </w:r>
    <w:r w:rsidRPr="00543560">
      <w:rPr>
        <w:rStyle w:val="PageNumber"/>
        <w:rFonts w:ascii="Times New Roman" w:hAnsi="Times New Roman" w:cs="Times New Roman"/>
      </w:rPr>
      <w:fldChar w:fldCharType="separate"/>
    </w:r>
    <w:r w:rsidR="00CB1460">
      <w:rPr>
        <w:rStyle w:val="PageNumber"/>
        <w:rFonts w:ascii="Times New Roman" w:hAnsi="Times New Roman" w:cs="Times New Roman"/>
        <w:noProof/>
      </w:rPr>
      <w:t>171</w:t>
    </w:r>
    <w:r w:rsidRPr="00543560">
      <w:rPr>
        <w:rStyle w:val="PageNumber"/>
        <w:rFonts w:ascii="Times New Roman" w:hAnsi="Times New Roman" w:cs="Times New Roman"/>
      </w:rPr>
      <w:fldChar w:fldCharType="end"/>
    </w:r>
  </w:p>
  <w:p w14:paraId="09BAEC2C" w14:textId="77777777" w:rsidR="0097473A" w:rsidRDefault="00974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299F" w14:textId="77777777" w:rsidR="001B4056" w:rsidRDefault="001B4056" w:rsidP="00863781">
      <w:r>
        <w:separator/>
      </w:r>
    </w:p>
  </w:footnote>
  <w:footnote w:type="continuationSeparator" w:id="0">
    <w:p w14:paraId="44E5C610" w14:textId="77777777" w:rsidR="001B4056" w:rsidRDefault="001B4056" w:rsidP="00863781">
      <w:r>
        <w:continuationSeparator/>
      </w:r>
    </w:p>
  </w:footnote>
  <w:footnote w:id="1">
    <w:p w14:paraId="241C22DD" w14:textId="4FA064B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HOFFMANN, Serge, „Offener Brief an Premierminister J.-C. Juncker“, in: </w:t>
      </w:r>
      <w:r w:rsidRPr="001B4056">
        <w:rPr>
          <w:rFonts w:ascii="Times New Roman" w:hAnsi="Times New Roman" w:cs="Times New Roman"/>
          <w:i/>
          <w:sz w:val="20"/>
          <w:szCs w:val="20"/>
          <w:lang w:val="de-LU"/>
        </w:rPr>
        <w:t>tageblatt</w:t>
      </w:r>
      <w:r w:rsidRPr="001B4056">
        <w:rPr>
          <w:rFonts w:ascii="Times New Roman" w:hAnsi="Times New Roman" w:cs="Times New Roman"/>
          <w:sz w:val="20"/>
          <w:szCs w:val="20"/>
          <w:lang w:val="de-LU"/>
        </w:rPr>
        <w:t>, 19 septembre 2012, p. 18.</w:t>
      </w:r>
    </w:p>
  </w:footnote>
  <w:footnote w:id="2">
    <w:p w14:paraId="66722B29"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Paul, </w:t>
      </w:r>
      <w:r w:rsidRPr="00017A0E">
        <w:rPr>
          <w:rFonts w:ascii="Times New Roman" w:hAnsi="Times New Roman" w:cs="Times New Roman"/>
          <w:i/>
          <w:iCs/>
          <w:sz w:val="20"/>
          <w:szCs w:val="20"/>
          <w:lang w:val="fr-FR"/>
        </w:rPr>
        <w:t>De l’épuration au Luxembourg après la Deuxième guerre mondiale</w:t>
      </w:r>
      <w:r w:rsidRPr="00017A0E">
        <w:rPr>
          <w:rFonts w:ascii="Times New Roman" w:hAnsi="Times New Roman" w:cs="Times New Roman"/>
          <w:sz w:val="20"/>
          <w:szCs w:val="20"/>
          <w:lang w:val="fr-FR"/>
        </w:rPr>
        <w:t>, Luxembourg, Saint-Paul, 1980.</w:t>
      </w:r>
    </w:p>
  </w:footnote>
  <w:footnote w:id="3">
    <w:p w14:paraId="44EEAA8C"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DOSTERT, Paul, </w:t>
      </w:r>
      <w:r w:rsidRPr="00017A0E">
        <w:rPr>
          <w:rFonts w:ascii="Times New Roman" w:hAnsi="Times New Roman" w:cs="Times New Roman"/>
          <w:i/>
          <w:iCs/>
          <w:sz w:val="20"/>
          <w:szCs w:val="20"/>
          <w:lang w:val="de-DE"/>
        </w:rPr>
        <w:t>Luxemburg zwischen Selbstbehauptung und nationaler Selbstaufgabe. Die deutsche Besatzungspolitik und die Volksdeutsche Bewegung</w:t>
      </w:r>
      <w:r w:rsidRPr="001B4056">
        <w:rPr>
          <w:rFonts w:ascii="Times New Roman" w:hAnsi="Times New Roman" w:cs="Times New Roman"/>
          <w:sz w:val="20"/>
          <w:szCs w:val="20"/>
          <w:lang w:val="de-LU"/>
        </w:rPr>
        <w:t>, Luxembourg, Saint-Paul, 1985</w:t>
      </w:r>
    </w:p>
  </w:footnote>
  <w:footnote w:id="4">
    <w:p w14:paraId="131190DB" w14:textId="77777777" w:rsidR="001B4056" w:rsidRPr="001B4056" w:rsidRDefault="001B4056" w:rsidP="00017A0E">
      <w:pPr>
        <w:jc w:val="both"/>
        <w:rPr>
          <w:rFonts w:ascii="Times New Roman" w:hAnsi="Times New Roman" w:cs="Times New Roman"/>
          <w:sz w:val="20"/>
          <w:szCs w:val="20"/>
          <w:lang w:val="fr-CH"/>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 1940-1945. Rapport final</w:t>
      </w:r>
      <w:r w:rsidRPr="00017A0E">
        <w:rPr>
          <w:rFonts w:ascii="Times New Roman" w:hAnsi="Times New Roman" w:cs="Times New Roman"/>
          <w:sz w:val="20"/>
          <w:szCs w:val="20"/>
          <w:lang w:val="fr-FR"/>
        </w:rPr>
        <w:t>, Commission spéciale pour l’étude des spoliations des biens juifs au Luxembourg pendant les années de guerre 1940-1945, Luxembourg, 19 juin 2009, http://www.gouvernement.lu/salle_presse/communiques/2009/07-juillet/06-biens-juifs/rapport_final.pdf, p. 47.</w:t>
      </w:r>
    </w:p>
  </w:footnote>
  <w:footnote w:id="5">
    <w:p w14:paraId="23EEECCA" w14:textId="2DA22B4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 24.</w:t>
      </w:r>
    </w:p>
  </w:footnote>
  <w:footnote w:id="6">
    <w:p w14:paraId="1FFEC2F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ARTUSO, Vincent, </w:t>
      </w:r>
      <w:r w:rsidRPr="00017A0E">
        <w:rPr>
          <w:rFonts w:ascii="Times New Roman" w:hAnsi="Times New Roman" w:cs="Times New Roman"/>
          <w:i/>
          <w:sz w:val="20"/>
          <w:szCs w:val="20"/>
          <w:lang w:val="fr-FR"/>
        </w:rPr>
        <w:t>La collaboration au Grand-Duché de Luxembourg durant la Seconde Guerre mondiale (1940-1945). Accommodation, adaptation, assimilation</w:t>
      </w:r>
      <w:r w:rsidRPr="00017A0E">
        <w:rPr>
          <w:rFonts w:ascii="Times New Roman" w:hAnsi="Times New Roman" w:cs="Times New Roman"/>
          <w:sz w:val="20"/>
          <w:szCs w:val="20"/>
          <w:lang w:val="fr-FR"/>
        </w:rPr>
        <w:t>, Frankfurt-am-Main, Peter Lang, 2013.</w:t>
      </w:r>
    </w:p>
  </w:footnote>
  <w:footnote w:id="7">
    <w:p w14:paraId="0B899549"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Paul, </w:t>
      </w:r>
      <w:r w:rsidRPr="00017A0E">
        <w:rPr>
          <w:rFonts w:ascii="Times New Roman" w:hAnsi="Times New Roman" w:cs="Times New Roman"/>
          <w:i/>
          <w:iCs/>
          <w:sz w:val="20"/>
          <w:szCs w:val="20"/>
          <w:lang w:val="fr-FR"/>
        </w:rPr>
        <w:t>Longtemps j’aurai mémoire. Documents et témoignages sur les juifs du Grand-Duché de Luxembourg durant La Seconde Guerre mondiale</w:t>
      </w:r>
      <w:r w:rsidRPr="00017A0E">
        <w:rPr>
          <w:rFonts w:ascii="Times New Roman" w:hAnsi="Times New Roman" w:cs="Times New Roman"/>
          <w:sz w:val="20"/>
          <w:szCs w:val="20"/>
          <w:lang w:val="fr-FR"/>
        </w:rPr>
        <w:t xml:space="preserve">, Luxembourg, Editions </w:t>
      </w:r>
      <w:r w:rsidRPr="00723F9C">
        <w:rPr>
          <w:rFonts w:ascii="Times New Roman" w:hAnsi="Times New Roman" w:cs="Times New Roman"/>
          <w:i/>
          <w:sz w:val="20"/>
          <w:szCs w:val="20"/>
          <w:lang w:val="fr-FR"/>
        </w:rPr>
        <w:t>Lëtzeburger Land</w:t>
      </w:r>
      <w:r w:rsidRPr="00017A0E">
        <w:rPr>
          <w:rFonts w:ascii="Times New Roman" w:hAnsi="Times New Roman" w:cs="Times New Roman"/>
          <w:sz w:val="20"/>
          <w:szCs w:val="20"/>
          <w:lang w:val="fr-FR"/>
        </w:rPr>
        <w:t>, 1974.</w:t>
      </w:r>
    </w:p>
  </w:footnote>
  <w:footnote w:id="8">
    <w:p w14:paraId="3830BD0E" w14:textId="6FED86B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Paul, </w:t>
      </w:r>
      <w:r w:rsidRPr="00017A0E">
        <w:rPr>
          <w:rFonts w:ascii="Times New Roman" w:hAnsi="Times New Roman" w:cs="Times New Roman"/>
          <w:i/>
          <w:iCs/>
          <w:sz w:val="20"/>
          <w:szCs w:val="20"/>
          <w:lang w:val="fr-FR"/>
        </w:rPr>
        <w:t>L’étoile juive au Luxembourg</w:t>
      </w:r>
      <w:r w:rsidRPr="00017A0E">
        <w:rPr>
          <w:rFonts w:ascii="Times New Roman" w:hAnsi="Times New Roman" w:cs="Times New Roman"/>
          <w:sz w:val="20"/>
          <w:szCs w:val="20"/>
          <w:lang w:val="fr-FR"/>
        </w:rPr>
        <w:t>, Luxembourg, RTL Edition, 1986.</w:t>
      </w:r>
    </w:p>
  </w:footnote>
  <w:footnote w:id="9">
    <w:p w14:paraId="40D18A04"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Paul, « Notre passé collaborationniste – pas de risque d’une affaire Papon », in : </w:t>
      </w:r>
      <w:r w:rsidRPr="00017A0E">
        <w:rPr>
          <w:rFonts w:ascii="Times New Roman" w:hAnsi="Times New Roman" w:cs="Times New Roman"/>
          <w:i/>
          <w:sz w:val="20"/>
          <w:szCs w:val="20"/>
          <w:lang w:val="fr-FR"/>
        </w:rPr>
        <w:t>tageblatt</w:t>
      </w:r>
      <w:r w:rsidRPr="00017A0E">
        <w:rPr>
          <w:rFonts w:ascii="Times New Roman" w:hAnsi="Times New Roman" w:cs="Times New Roman"/>
          <w:sz w:val="20"/>
          <w:szCs w:val="20"/>
          <w:lang w:val="fr-FR"/>
        </w:rPr>
        <w:t>, 8 novembre 1997, p. 7.</w:t>
      </w:r>
    </w:p>
  </w:footnote>
  <w:footnote w:id="10">
    <w:p w14:paraId="41A8A3AE" w14:textId="7D3AA7C9"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Paul, « L’attitude de la population luxembourgeoise à l’égard des juifs pendant l’occupation allemande », in : </w:t>
      </w:r>
      <w:r w:rsidRPr="00017A0E">
        <w:rPr>
          <w:rFonts w:ascii="Times New Roman" w:hAnsi="Times New Roman" w:cs="Times New Roman"/>
          <w:i/>
          <w:sz w:val="20"/>
          <w:szCs w:val="20"/>
          <w:lang w:val="fr-FR"/>
        </w:rPr>
        <w:t>La présence juive au Luxembourg du Moyen Âge au XX</w:t>
      </w:r>
      <w:r w:rsidRPr="00017A0E">
        <w:rPr>
          <w:rFonts w:ascii="Times New Roman" w:hAnsi="Times New Roman" w:cs="Times New Roman"/>
          <w:i/>
          <w:sz w:val="20"/>
          <w:szCs w:val="20"/>
          <w:vertAlign w:val="superscript"/>
          <w:lang w:val="fr-FR"/>
        </w:rPr>
        <w:t>e</w:t>
      </w:r>
      <w:r w:rsidRPr="00017A0E">
        <w:rPr>
          <w:rFonts w:ascii="Times New Roman" w:hAnsi="Times New Roman" w:cs="Times New Roman"/>
          <w:i/>
          <w:sz w:val="20"/>
          <w:szCs w:val="20"/>
          <w:lang w:val="fr-FR"/>
        </w:rPr>
        <w:t xml:space="preserve"> siècle</w:t>
      </w:r>
      <w:r w:rsidRPr="00017A0E">
        <w:rPr>
          <w:rFonts w:ascii="Times New Roman" w:hAnsi="Times New Roman" w:cs="Times New Roman"/>
          <w:sz w:val="20"/>
          <w:szCs w:val="20"/>
          <w:lang w:val="fr-FR"/>
        </w:rPr>
        <w:t>, Luxembourg, B’nai Brith, 2001, p. 72.</w:t>
      </w:r>
    </w:p>
  </w:footnote>
  <w:footnote w:id="11">
    <w:p w14:paraId="7D9C1715" w14:textId="3B45C84C" w:rsidR="001B4056" w:rsidRPr="001B4056" w:rsidRDefault="001B4056" w:rsidP="00017A0E">
      <w:pPr>
        <w:jc w:val="both"/>
        <w:rPr>
          <w:rFonts w:ascii="Times New Roman" w:hAnsi="Times New Roman" w:cs="Times New Roman"/>
          <w:i/>
          <w:iCs/>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iCs/>
          <w:sz w:val="20"/>
          <w:szCs w:val="20"/>
          <w:lang w:val="de-LU"/>
        </w:rPr>
        <w:t>Luxemburg zwischen Selbstbehauptung und nationaler Selbstaufgabe</w:t>
      </w:r>
      <w:r w:rsidRPr="001B4056">
        <w:rPr>
          <w:rFonts w:ascii="Times New Roman" w:hAnsi="Times New Roman" w:cs="Times New Roman"/>
          <w:iCs/>
          <w:sz w:val="20"/>
          <w:szCs w:val="20"/>
          <w:lang w:val="de-LU"/>
        </w:rPr>
        <w:t>, 1985,</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pp. 166-167.</w:t>
      </w:r>
      <w:r w:rsidRPr="001B4056">
        <w:rPr>
          <w:rFonts w:ascii="Times New Roman" w:hAnsi="Times New Roman" w:cs="Times New Roman"/>
          <w:i/>
          <w:iCs/>
          <w:sz w:val="20"/>
          <w:szCs w:val="20"/>
          <w:lang w:val="de-LU"/>
        </w:rPr>
        <w:t xml:space="preserve"> </w:t>
      </w:r>
    </w:p>
  </w:footnote>
  <w:footnote w:id="12">
    <w:p w14:paraId="682E8EC4" w14:textId="78E4345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SCHOENTGEN, Marc, „</w:t>
      </w:r>
      <w:r w:rsidRPr="00017A0E">
        <w:rPr>
          <w:rFonts w:ascii="Times New Roman" w:hAnsi="Times New Roman" w:cs="Times New Roman"/>
          <w:sz w:val="20"/>
          <w:szCs w:val="20"/>
          <w:lang w:val="de-DE"/>
        </w:rPr>
        <w:t>Luxemburger und Juden im Zweiten Weltkrieg. Zwischen Solidarität und Schweigen</w:t>
      </w:r>
      <w:r w:rsidRPr="001B4056">
        <w:rPr>
          <w:rFonts w:ascii="Times New Roman" w:hAnsi="Times New Roman" w:cs="Times New Roman"/>
          <w:sz w:val="20"/>
          <w:szCs w:val="20"/>
          <w:lang w:val="de-LU"/>
        </w:rPr>
        <w:t xml:space="preserve">“, in : </w:t>
      </w:r>
      <w:r w:rsidRPr="001B4056">
        <w:rPr>
          <w:rFonts w:ascii="Times New Roman" w:hAnsi="Times New Roman" w:cs="Times New Roman"/>
          <w:i/>
          <w:iCs/>
          <w:sz w:val="20"/>
          <w:szCs w:val="20"/>
          <w:lang w:val="de-LU"/>
        </w:rPr>
        <w:t xml:space="preserve">...et wor alles net esou einfach. </w:t>
      </w:r>
      <w:r w:rsidRPr="00017A0E">
        <w:rPr>
          <w:rFonts w:ascii="Times New Roman" w:hAnsi="Times New Roman" w:cs="Times New Roman"/>
          <w:i/>
          <w:iCs/>
          <w:sz w:val="20"/>
          <w:szCs w:val="20"/>
          <w:lang w:val="fr-FR"/>
        </w:rPr>
        <w:t>Questions sur le Luxembourg et la Deuxième Guerre mondiale</w:t>
      </w:r>
      <w:r w:rsidRPr="00017A0E">
        <w:rPr>
          <w:rFonts w:ascii="Times New Roman" w:hAnsi="Times New Roman" w:cs="Times New Roman"/>
          <w:sz w:val="20"/>
          <w:szCs w:val="20"/>
          <w:lang w:val="fr-FR"/>
        </w:rPr>
        <w:t xml:space="preserve"> (Contributions historiques accompagnant l’exposition), Luxembourg, Publications scientifiques du Musée d’Histoire de la Ville de Luxembourg, 2002, pp. 157-163.</w:t>
      </w:r>
    </w:p>
  </w:footnote>
  <w:footnote w:id="13">
    <w:p w14:paraId="5D27E512"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 153.</w:t>
      </w:r>
    </w:p>
  </w:footnote>
  <w:footnote w:id="14">
    <w:p w14:paraId="5E8BC4A5" w14:textId="3DAA805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DOSTERT, Paul, « Les Juifs vivant dans le canton d’Esch. 1830-1940 », in : </w:t>
      </w:r>
      <w:r w:rsidRPr="00017A0E">
        <w:rPr>
          <w:rFonts w:ascii="Times New Roman" w:hAnsi="Times New Roman" w:cs="Times New Roman"/>
          <w:i/>
          <w:sz w:val="20"/>
          <w:szCs w:val="20"/>
          <w:lang w:val="fr-FR"/>
        </w:rPr>
        <w:t xml:space="preserve">Nos Cahiers, Lëtzebuerger Zäitschrëft fir </w:t>
      </w:r>
      <w:r w:rsidRPr="001B4056">
        <w:rPr>
          <w:rFonts w:ascii="Times New Roman" w:hAnsi="Times New Roman" w:cs="Times New Roman"/>
          <w:i/>
          <w:sz w:val="20"/>
          <w:szCs w:val="20"/>
          <w:lang w:val="fr-CH"/>
        </w:rPr>
        <w:t>Kultur</w:t>
      </w:r>
      <w:r w:rsidRPr="00017A0E">
        <w:rPr>
          <w:rFonts w:ascii="Times New Roman" w:hAnsi="Times New Roman" w:cs="Times New Roman"/>
          <w:sz w:val="20"/>
          <w:szCs w:val="20"/>
          <w:lang w:val="fr-FR"/>
        </w:rPr>
        <w:t>, n° 3/4, 2006, pp. 209-218.</w:t>
      </w:r>
    </w:p>
  </w:footnote>
  <w:footnote w:id="15">
    <w:p w14:paraId="3303D75E"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 217.</w:t>
      </w:r>
    </w:p>
  </w:footnote>
  <w:footnote w:id="16">
    <w:p w14:paraId="3569FA6E"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Ibidem</w:t>
      </w:r>
      <w:r w:rsidRPr="00017A0E">
        <w:rPr>
          <w:rFonts w:ascii="Times New Roman" w:hAnsi="Times New Roman" w:cs="Times New Roman"/>
          <w:sz w:val="20"/>
          <w:szCs w:val="20"/>
          <w:lang w:val="fr-FR"/>
        </w:rPr>
        <w:t>.</w:t>
      </w:r>
    </w:p>
  </w:footnote>
  <w:footnote w:id="17">
    <w:p w14:paraId="3DB91A2A" w14:textId="6B3AFF8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Emancipation, Eclosion, Persécution. Le développement de la communauté juive luxembourgeoise de la Révolution française à la 2</w:t>
      </w:r>
      <w:r w:rsidRPr="00017A0E">
        <w:rPr>
          <w:rFonts w:ascii="Times New Roman" w:hAnsi="Times New Roman" w:cs="Times New Roman"/>
          <w:i/>
          <w:sz w:val="20"/>
          <w:szCs w:val="20"/>
          <w:vertAlign w:val="superscript"/>
          <w:lang w:val="fr-FR"/>
        </w:rPr>
        <w:t>e</w:t>
      </w:r>
      <w:r w:rsidRPr="00017A0E">
        <w:rPr>
          <w:rFonts w:ascii="Times New Roman" w:hAnsi="Times New Roman" w:cs="Times New Roman"/>
          <w:i/>
          <w:sz w:val="20"/>
          <w:szCs w:val="20"/>
          <w:lang w:val="fr-FR"/>
        </w:rPr>
        <w:t xml:space="preserve"> Guerre mondiale</w:t>
      </w:r>
      <w:r w:rsidRPr="00017A0E">
        <w:rPr>
          <w:rFonts w:ascii="Times New Roman" w:hAnsi="Times New Roman" w:cs="Times New Roman"/>
          <w:sz w:val="20"/>
          <w:szCs w:val="20"/>
          <w:lang w:val="fr-FR"/>
        </w:rPr>
        <w:t>, FUCHSHUBER, Thorsten, WAGENER, Renée (éd. par), Bruxelles, EME, 2014.</w:t>
      </w:r>
    </w:p>
  </w:footnote>
  <w:footnote w:id="18">
    <w:p w14:paraId="012D8CB0" w14:textId="47B4D63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Marc, « L’immigration contrôlée des réfugiés juifs au Luxembourg des années 1930 », in : </w:t>
      </w:r>
      <w:r w:rsidRPr="00017A0E">
        <w:rPr>
          <w:rFonts w:ascii="Times New Roman" w:hAnsi="Times New Roman" w:cs="Times New Roman"/>
          <w:i/>
          <w:sz w:val="20"/>
          <w:szCs w:val="20"/>
          <w:lang w:val="fr-FR"/>
        </w:rPr>
        <w:t>Emancipation, Eclosion, Persécution</w:t>
      </w:r>
      <w:r w:rsidRPr="00017A0E">
        <w:rPr>
          <w:rFonts w:ascii="Times New Roman" w:hAnsi="Times New Roman" w:cs="Times New Roman"/>
          <w:sz w:val="20"/>
          <w:szCs w:val="20"/>
          <w:lang w:val="fr-FR"/>
        </w:rPr>
        <w:t xml:space="preserve">,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175-204.</w:t>
      </w:r>
    </w:p>
  </w:footnote>
  <w:footnote w:id="19">
    <w:p w14:paraId="4B7ADDBB" w14:textId="0B40E478"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HOFFMANN, Serge, « Les problèmes de l’immigration et la montée de la xénophobie et du racisme au Grand-Duché à la veille de la Deuxième Guerre mondiale », in : </w:t>
      </w:r>
      <w:r w:rsidRPr="00017A0E">
        <w:rPr>
          <w:rFonts w:ascii="Times New Roman" w:hAnsi="Times New Roman" w:cs="Times New Roman"/>
          <w:i/>
          <w:sz w:val="20"/>
          <w:szCs w:val="20"/>
          <w:lang w:val="fr-FR"/>
        </w:rPr>
        <w:t xml:space="preserve">Galerie. </w:t>
      </w:r>
      <w:r w:rsidRPr="001B4056">
        <w:rPr>
          <w:rFonts w:ascii="Times New Roman" w:hAnsi="Times New Roman" w:cs="Times New Roman"/>
          <w:i/>
          <w:sz w:val="20"/>
          <w:szCs w:val="20"/>
          <w:lang w:val="de-LU"/>
        </w:rPr>
        <w:t>Revue culturelle et pédagogique</w:t>
      </w:r>
      <w:r w:rsidRPr="001B4056">
        <w:rPr>
          <w:rFonts w:ascii="Times New Roman" w:hAnsi="Times New Roman" w:cs="Times New Roman"/>
          <w:sz w:val="20"/>
          <w:szCs w:val="20"/>
          <w:lang w:val="de-LU"/>
        </w:rPr>
        <w:t xml:space="preserve">, 4 (1986), pp. 521-536 ; « Luxemburg – Asyl und Gastfreundschaft in einem kleinen Land », in : </w:t>
      </w:r>
      <w:r w:rsidRPr="00017A0E">
        <w:rPr>
          <w:rFonts w:ascii="Times New Roman" w:hAnsi="Times New Roman" w:cs="Times New Roman"/>
          <w:i/>
          <w:sz w:val="20"/>
          <w:szCs w:val="20"/>
          <w:lang w:val="de-DE"/>
        </w:rPr>
        <w:t>Solidarität und Hilfe für Juden während der NS-Zeit. Regionalstudien 1: Polen, Rumänien, Griechenland, Luxemburg, Norwegen, Schweiz,</w:t>
      </w:r>
      <w:r w:rsidRPr="00017A0E">
        <w:rPr>
          <w:rFonts w:ascii="Times New Roman" w:hAnsi="Times New Roman" w:cs="Times New Roman"/>
          <w:sz w:val="20"/>
          <w:szCs w:val="20"/>
          <w:lang w:val="de-DE"/>
        </w:rPr>
        <w:t xml:space="preserve"> BENZ, Wolfgang, WETZEL, Juliane (éd. par), Berlin, Metropol, 1996, p. 187-204.</w:t>
      </w:r>
    </w:p>
  </w:footnote>
  <w:footnote w:id="20">
    <w:p w14:paraId="439925B4" w14:textId="46F7198A" w:rsidR="001B4056" w:rsidRPr="00017A0E" w:rsidRDefault="001B4056" w:rsidP="00017A0E">
      <w:pPr>
        <w:pStyle w:val="FootnoteText"/>
        <w:jc w:val="both"/>
        <w:rPr>
          <w:rFonts w:ascii="Times New Roman" w:hAnsi="Times New Roman" w:cs="Times New Roman"/>
          <w:color w:val="000000" w:themeColor="text1"/>
          <w:sz w:val="20"/>
          <w:szCs w:val="20"/>
          <w:lang w:val="nl-NL"/>
        </w:rPr>
      </w:pPr>
      <w:r w:rsidRPr="00017A0E">
        <w:rPr>
          <w:rStyle w:val="FootnoteReference"/>
          <w:rFonts w:ascii="Times New Roman" w:hAnsi="Times New Roman" w:cs="Times New Roman"/>
          <w:color w:val="000000" w:themeColor="text1"/>
          <w:sz w:val="20"/>
          <w:szCs w:val="20"/>
        </w:rPr>
        <w:footnoteRef/>
      </w:r>
      <w:r w:rsidRPr="001B4056">
        <w:rPr>
          <w:rFonts w:ascii="Times New Roman" w:hAnsi="Times New Roman" w:cs="Times New Roman"/>
          <w:color w:val="000000" w:themeColor="text1"/>
          <w:sz w:val="20"/>
          <w:szCs w:val="20"/>
          <w:lang w:val="fr-CH"/>
        </w:rPr>
        <w:t xml:space="preserve"> </w:t>
      </w:r>
      <w:r w:rsidRPr="00017A0E">
        <w:rPr>
          <w:rFonts w:ascii="Times New Roman" w:hAnsi="Times New Roman" w:cs="Times New Roman"/>
          <w:color w:val="000000" w:themeColor="text1"/>
          <w:sz w:val="20"/>
          <w:szCs w:val="20"/>
          <w:lang w:val="fr-FR"/>
        </w:rPr>
        <w:t xml:space="preserve">Faltz a travaillé sur un sujet similaire mais plus resserré. Il avait été chargé par la ville de Differdange d’organiser une exposition évoquant le sort, de la population juive de cette ville, durant la Deuxième Guerre mondiale. Cette exposition, </w:t>
      </w:r>
      <w:r w:rsidRPr="001B4056">
        <w:rPr>
          <w:rFonts w:ascii="Times New Roman" w:hAnsi="Times New Roman" w:cs="Times New Roman"/>
          <w:i/>
          <w:color w:val="000000" w:themeColor="text1"/>
          <w:sz w:val="20"/>
          <w:szCs w:val="20"/>
          <w:lang w:val="fr-FR"/>
        </w:rPr>
        <w:t>Judenrein. Als Differdingen „judenrein“ wurde. Der Tag an dem sich unsere Wege trennten</w:t>
      </w:r>
      <w:r w:rsidRPr="00017A0E">
        <w:rPr>
          <w:rFonts w:ascii="Times New Roman" w:hAnsi="Times New Roman" w:cs="Times New Roman"/>
          <w:color w:val="000000" w:themeColor="text1"/>
          <w:sz w:val="20"/>
          <w:szCs w:val="20"/>
          <w:lang w:val="fr-FR"/>
        </w:rPr>
        <w:t xml:space="preserve">, se tint finalement dans le centre culturel </w:t>
      </w:r>
      <w:r w:rsidRPr="00017A0E">
        <w:rPr>
          <w:rFonts w:ascii="Times New Roman" w:hAnsi="Times New Roman" w:cs="Times New Roman"/>
          <w:i/>
          <w:color w:val="000000" w:themeColor="text1"/>
          <w:sz w:val="20"/>
          <w:szCs w:val="20"/>
          <w:lang w:val="fr-FR"/>
        </w:rPr>
        <w:t>Aalt Stadhaus</w:t>
      </w:r>
      <w:r w:rsidRPr="00017A0E">
        <w:rPr>
          <w:rFonts w:ascii="Times New Roman" w:hAnsi="Times New Roman" w:cs="Times New Roman"/>
          <w:color w:val="000000" w:themeColor="text1"/>
          <w:sz w:val="20"/>
          <w:szCs w:val="20"/>
          <w:lang w:val="fr-FR"/>
        </w:rPr>
        <w:t>, du 3 octobre au 2 novembre 2014.</w:t>
      </w:r>
    </w:p>
  </w:footnote>
  <w:footnote w:id="21">
    <w:p w14:paraId="45E95F85" w14:textId="4AC96E2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GROSBOIS, Thierry, « Le gouvernement luxembourgeois en exil face à la persécution et l'extermination des Juifs. 1939-1945 », 1</w:t>
      </w:r>
      <w:r w:rsidRPr="00017A0E">
        <w:rPr>
          <w:rFonts w:ascii="Times New Roman" w:hAnsi="Times New Roman" w:cs="Times New Roman"/>
          <w:sz w:val="20"/>
          <w:szCs w:val="20"/>
          <w:vertAlign w:val="superscript"/>
          <w:lang w:val="fr-FR"/>
        </w:rPr>
        <w:t>ère</w:t>
      </w:r>
      <w:r w:rsidRPr="00017A0E">
        <w:rPr>
          <w:rFonts w:ascii="Times New Roman" w:hAnsi="Times New Roman" w:cs="Times New Roman"/>
          <w:sz w:val="20"/>
          <w:szCs w:val="20"/>
          <w:lang w:val="fr-FR"/>
        </w:rPr>
        <w:t xml:space="preserve"> partie, article à paraître, 39 pp.</w:t>
      </w:r>
    </w:p>
  </w:footnote>
  <w:footnote w:id="22">
    <w:p w14:paraId="6548365E"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MOYSE, Laurent, </w:t>
      </w:r>
      <w:r w:rsidRPr="00017A0E">
        <w:rPr>
          <w:rFonts w:ascii="Times New Roman" w:hAnsi="Times New Roman" w:cs="Times New Roman"/>
          <w:i/>
          <w:sz w:val="20"/>
          <w:szCs w:val="20"/>
          <w:lang w:val="fr-FR"/>
        </w:rPr>
        <w:t>Du rejet à l’intégration : histoire des Juifs du Luxembourg des origines à nos jours</w:t>
      </w:r>
      <w:r w:rsidRPr="00017A0E">
        <w:rPr>
          <w:rFonts w:ascii="Times New Roman" w:hAnsi="Times New Roman" w:cs="Times New Roman"/>
          <w:sz w:val="20"/>
          <w:szCs w:val="20"/>
          <w:lang w:val="fr-FR"/>
        </w:rPr>
        <w:t>, Luxembourg, Saint-Paul, 2011.</w:t>
      </w:r>
    </w:p>
  </w:footnote>
  <w:footnote w:id="23">
    <w:p w14:paraId="1E5A9508"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BENBASSA, Esther, </w:t>
      </w:r>
      <w:r w:rsidRPr="00017A0E">
        <w:rPr>
          <w:rFonts w:ascii="Times New Roman" w:hAnsi="Times New Roman" w:cs="Times New Roman"/>
          <w:i/>
          <w:sz w:val="20"/>
          <w:szCs w:val="20"/>
          <w:lang w:val="fr-FR"/>
        </w:rPr>
        <w:t>Histoire des Juifs de France</w:t>
      </w:r>
      <w:r w:rsidRPr="00017A0E">
        <w:rPr>
          <w:rFonts w:ascii="Times New Roman" w:hAnsi="Times New Roman" w:cs="Times New Roman"/>
          <w:sz w:val="20"/>
          <w:szCs w:val="20"/>
          <w:lang w:val="fr-FR"/>
        </w:rPr>
        <w:t>, Paris, Seuil, 1997, p. 131.</w:t>
      </w:r>
    </w:p>
  </w:footnote>
  <w:footnote w:id="24">
    <w:p w14:paraId="1414286E"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SCHWARZFUCHS, Simon, </w:t>
      </w:r>
      <w:r w:rsidRPr="00017A0E">
        <w:rPr>
          <w:rFonts w:ascii="Times New Roman" w:hAnsi="Times New Roman" w:cs="Times New Roman"/>
          <w:i/>
          <w:sz w:val="20"/>
          <w:szCs w:val="20"/>
          <w:lang w:val="fr-FR"/>
        </w:rPr>
        <w:t>Du Juif à l’israélite. Histoire d’une mutation. 1770-1870</w:t>
      </w:r>
      <w:r w:rsidRPr="00017A0E">
        <w:rPr>
          <w:rFonts w:ascii="Times New Roman" w:hAnsi="Times New Roman" w:cs="Times New Roman"/>
          <w:sz w:val="20"/>
          <w:szCs w:val="20"/>
          <w:lang w:val="fr-FR"/>
        </w:rPr>
        <w:t>, Paris, Fayard, 1989, p. 147.</w:t>
      </w:r>
    </w:p>
  </w:footnote>
  <w:footnote w:id="25">
    <w:p w14:paraId="645FB33D" w14:textId="45753A8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SCUTO, </w:t>
      </w:r>
      <w:r w:rsidRPr="00017A0E">
        <w:rPr>
          <w:rFonts w:ascii="Times New Roman" w:hAnsi="Times New Roman" w:cs="Times New Roman"/>
          <w:i/>
          <w:sz w:val="20"/>
          <w:szCs w:val="20"/>
          <w:lang w:val="fr-FR"/>
        </w:rPr>
        <w:t>La nationalité luxembourgeoise (XIX</w:t>
      </w:r>
      <w:r w:rsidRPr="00017A0E">
        <w:rPr>
          <w:rFonts w:ascii="Times New Roman" w:hAnsi="Times New Roman" w:cs="Times New Roman"/>
          <w:i/>
          <w:sz w:val="20"/>
          <w:szCs w:val="20"/>
          <w:vertAlign w:val="superscript"/>
          <w:lang w:val="fr-FR"/>
        </w:rPr>
        <w:t>e</w:t>
      </w:r>
      <w:r w:rsidRPr="00017A0E">
        <w:rPr>
          <w:rFonts w:ascii="Times New Roman" w:hAnsi="Times New Roman" w:cs="Times New Roman"/>
          <w:i/>
          <w:sz w:val="20"/>
          <w:szCs w:val="20"/>
          <w:lang w:val="fr-FR"/>
        </w:rPr>
        <w:t>-XXI</w:t>
      </w:r>
      <w:r w:rsidRPr="00017A0E">
        <w:rPr>
          <w:rFonts w:ascii="Times New Roman" w:hAnsi="Times New Roman" w:cs="Times New Roman"/>
          <w:i/>
          <w:sz w:val="20"/>
          <w:szCs w:val="20"/>
          <w:vertAlign w:val="superscript"/>
          <w:lang w:val="fr-FR"/>
        </w:rPr>
        <w:t>e</w:t>
      </w:r>
      <w:r w:rsidRPr="00017A0E">
        <w:rPr>
          <w:rFonts w:ascii="Times New Roman" w:hAnsi="Times New Roman" w:cs="Times New Roman"/>
          <w:i/>
          <w:sz w:val="20"/>
          <w:szCs w:val="20"/>
          <w:lang w:val="fr-FR"/>
        </w:rPr>
        <w:t xml:space="preserve"> siècles). Histoire d’un alliage européen</w:t>
      </w:r>
      <w:r w:rsidRPr="00017A0E">
        <w:rPr>
          <w:rFonts w:ascii="Times New Roman" w:hAnsi="Times New Roman" w:cs="Times New Roman"/>
          <w:sz w:val="20"/>
          <w:szCs w:val="20"/>
          <w:lang w:val="fr-FR"/>
        </w:rPr>
        <w:t>, Bruxelles, Editions de l’Université de Bruxelles, 2012.</w:t>
      </w:r>
    </w:p>
  </w:footnote>
  <w:footnote w:id="26">
    <w:p w14:paraId="466C1C9A"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WAGENER, Renée, « Le rôle de l’école publique dans la participation sociétale des membres de la communauté juive au XIX</w:t>
      </w:r>
      <w:r w:rsidRPr="00017A0E">
        <w:rPr>
          <w:rFonts w:ascii="Times New Roman" w:hAnsi="Times New Roman" w:cs="Times New Roman"/>
          <w:sz w:val="20"/>
          <w:szCs w:val="20"/>
          <w:vertAlign w:val="superscript"/>
          <w:lang w:val="fr-FR"/>
        </w:rPr>
        <w:t>e</w:t>
      </w:r>
      <w:r w:rsidRPr="00017A0E">
        <w:rPr>
          <w:rFonts w:ascii="Times New Roman" w:hAnsi="Times New Roman" w:cs="Times New Roman"/>
          <w:sz w:val="20"/>
          <w:szCs w:val="20"/>
          <w:lang w:val="fr-FR"/>
        </w:rPr>
        <w:t xml:space="preserve"> siècle », in : </w:t>
      </w:r>
      <w:r w:rsidRPr="00017A0E">
        <w:rPr>
          <w:rFonts w:ascii="Times New Roman" w:hAnsi="Times New Roman" w:cs="Times New Roman"/>
          <w:i/>
          <w:sz w:val="20"/>
          <w:szCs w:val="20"/>
          <w:lang w:val="fr-FR"/>
        </w:rPr>
        <w:t>Emancipation, Eclosion, Persécution</w:t>
      </w:r>
      <w:r w:rsidRPr="00017A0E">
        <w:rPr>
          <w:rFonts w:ascii="Times New Roman" w:hAnsi="Times New Roman" w:cs="Times New Roman"/>
          <w:sz w:val="20"/>
          <w:szCs w:val="20"/>
          <w:lang w:val="fr-FR"/>
        </w:rPr>
        <w:t xml:space="preserve">,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57-87.</w:t>
      </w:r>
    </w:p>
  </w:footnote>
  <w:footnote w:id="27">
    <w:p w14:paraId="4BF9C56F" w14:textId="1BB2D3B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SCUTO, Denis, « L’attitude des pouvoirs publics luxembourgeois à l’égard de la communauté juive étudiée à travers les dossiers individuels de naturalisation. 1876-1914 », in :</w:t>
      </w:r>
      <w:r w:rsidRPr="00017A0E">
        <w:rPr>
          <w:rFonts w:ascii="Times New Roman" w:hAnsi="Times New Roman" w:cs="Times New Roman"/>
          <w:i/>
          <w:sz w:val="20"/>
          <w:szCs w:val="20"/>
          <w:lang w:val="fr-FR"/>
        </w:rPr>
        <w:t xml:space="preserve"> Emancipation, Eclosion, Persécution</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35-55.</w:t>
      </w:r>
    </w:p>
  </w:footnote>
  <w:footnote w:id="28">
    <w:p w14:paraId="48180479"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fr-FR"/>
        </w:rPr>
        <w:t>, pp. 42-44.</w:t>
      </w:r>
    </w:p>
  </w:footnote>
  <w:footnote w:id="29">
    <w:p w14:paraId="5C7064EE" w14:textId="1C6B5587" w:rsidR="001B4056" w:rsidRPr="00452A63" w:rsidRDefault="001B4056" w:rsidP="00017A0E">
      <w:pPr>
        <w:pStyle w:val="FootnoteText"/>
        <w:jc w:val="both"/>
        <w:rPr>
          <w:rFonts w:ascii="Times New Roman" w:hAnsi="Times New Roman" w:cs="Times New Roman"/>
          <w:sz w:val="20"/>
          <w:szCs w:val="20"/>
          <w:lang w:val="fr-FR"/>
        </w:rPr>
      </w:pPr>
      <w:r w:rsidRPr="00452A63">
        <w:rPr>
          <w:rStyle w:val="FootnoteReference"/>
          <w:rFonts w:ascii="Times New Roman" w:hAnsi="Times New Roman" w:cs="Times New Roman"/>
          <w:sz w:val="20"/>
          <w:szCs w:val="20"/>
          <w:lang w:val="fr-FR"/>
        </w:rPr>
        <w:footnoteRef/>
      </w:r>
      <w:r w:rsidRPr="00452A63">
        <w:rPr>
          <w:rFonts w:ascii="Times New Roman" w:hAnsi="Times New Roman" w:cs="Times New Roman"/>
          <w:sz w:val="20"/>
          <w:szCs w:val="20"/>
          <w:lang w:val="fr-FR"/>
        </w:rPr>
        <w:t xml:space="preserve"> HILBERG, </w:t>
      </w:r>
      <w:r w:rsidRPr="00452A63">
        <w:rPr>
          <w:rFonts w:ascii="Times New Roman" w:hAnsi="Times New Roman" w:cs="Times New Roman"/>
          <w:i/>
          <w:sz w:val="20"/>
          <w:szCs w:val="20"/>
          <w:lang w:val="fr-FR"/>
        </w:rPr>
        <w:t>Raul, La destruction des Juifs d’Europe</w:t>
      </w:r>
      <w:r w:rsidRPr="00452A63">
        <w:rPr>
          <w:rFonts w:ascii="Times New Roman" w:hAnsi="Times New Roman" w:cs="Times New Roman"/>
          <w:sz w:val="20"/>
          <w:szCs w:val="20"/>
          <w:lang w:val="fr-FR"/>
        </w:rPr>
        <w:t>, Paris, Fayard, 2007, pp. 13-33.</w:t>
      </w:r>
    </w:p>
  </w:footnote>
  <w:footnote w:id="30">
    <w:p w14:paraId="5EDCE988" w14:textId="44126D9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WAGENER, « Le rôle de l’école publique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78.</w:t>
      </w:r>
    </w:p>
  </w:footnote>
  <w:footnote w:id="31">
    <w:p w14:paraId="5BF7F5E6"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BLAU, Lucien, </w:t>
      </w:r>
      <w:r w:rsidRPr="00017A0E">
        <w:rPr>
          <w:rFonts w:ascii="Times New Roman" w:hAnsi="Times New Roman" w:cs="Times New Roman"/>
          <w:i/>
          <w:iCs/>
          <w:sz w:val="20"/>
          <w:szCs w:val="20"/>
          <w:lang w:val="fr-FR"/>
        </w:rPr>
        <w:t>Histoire de l’extrême droite au Grand-Duché de Luxembourg</w:t>
      </w:r>
      <w:r w:rsidRPr="00017A0E">
        <w:rPr>
          <w:rFonts w:ascii="Times New Roman" w:hAnsi="Times New Roman" w:cs="Times New Roman"/>
          <w:sz w:val="20"/>
          <w:szCs w:val="20"/>
          <w:lang w:val="fr-FR"/>
        </w:rPr>
        <w:t>, Esch-sur-Alzette, Le Phare, 2005, pp. 123-144.</w:t>
      </w:r>
    </w:p>
  </w:footnote>
  <w:footnote w:id="32">
    <w:p w14:paraId="52A15D2F"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i/>
          <w:sz w:val="20"/>
          <w:szCs w:val="20"/>
          <w:lang w:val="fr-CH"/>
        </w:rPr>
        <w:t>Idem</w:t>
      </w:r>
      <w:r w:rsidRPr="001B4056">
        <w:rPr>
          <w:rFonts w:ascii="Times New Roman" w:hAnsi="Times New Roman" w:cs="Times New Roman"/>
          <w:sz w:val="20"/>
          <w:szCs w:val="20"/>
          <w:lang w:val="fr-CH"/>
        </w:rPr>
        <w:t>, p. 140.</w:t>
      </w:r>
    </w:p>
  </w:footnote>
  <w:footnote w:id="33">
    <w:p w14:paraId="1380ABBE" w14:textId="1291B4D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lang w:val="fr-FR"/>
        </w:rPr>
        <w:t xml:space="preserve"> BLAU, </w:t>
      </w:r>
      <w:r w:rsidRPr="00017A0E">
        <w:rPr>
          <w:rFonts w:ascii="Times New Roman" w:hAnsi="Times New Roman" w:cs="Times New Roman"/>
          <w:i/>
          <w:iCs/>
          <w:sz w:val="20"/>
          <w:szCs w:val="20"/>
          <w:lang w:val="fr-FR"/>
        </w:rPr>
        <w:t>Histoire de l’extrême droite</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2005,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36.</w:t>
      </w:r>
    </w:p>
  </w:footnote>
  <w:footnote w:id="34">
    <w:p w14:paraId="4A495F6E" w14:textId="07E42E8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Voir notamment : GALLO, Benito, </w:t>
      </w:r>
      <w:r w:rsidRPr="00017A0E">
        <w:rPr>
          <w:rFonts w:ascii="Times New Roman" w:hAnsi="Times New Roman" w:cs="Times New Roman"/>
          <w:i/>
          <w:iCs/>
          <w:sz w:val="20"/>
          <w:szCs w:val="20"/>
          <w:lang w:val="fr-FR"/>
        </w:rPr>
        <w:t>Les italiens au Grand-Duché de Luxembourg. Un siècle d’histoire et de chronique sur l’immigration italienne</w:t>
      </w:r>
      <w:r w:rsidRPr="00017A0E">
        <w:rPr>
          <w:rFonts w:ascii="Times New Roman" w:hAnsi="Times New Roman" w:cs="Times New Roman"/>
          <w:sz w:val="20"/>
          <w:szCs w:val="20"/>
          <w:lang w:val="fr-FR"/>
        </w:rPr>
        <w:t xml:space="preserve">, Luxembourg, Saint-Paul, 1987 ; ainsi que : SCUTO, </w:t>
      </w:r>
      <w:r w:rsidRPr="00017A0E">
        <w:rPr>
          <w:rFonts w:ascii="Times New Roman" w:hAnsi="Times New Roman" w:cs="Times New Roman"/>
          <w:i/>
          <w:sz w:val="20"/>
          <w:szCs w:val="20"/>
          <w:lang w:val="fr-FR"/>
        </w:rPr>
        <w:t>La nationalité luxembourgeoise</w:t>
      </w:r>
      <w:r w:rsidRPr="00017A0E">
        <w:rPr>
          <w:rFonts w:ascii="Times New Roman" w:hAnsi="Times New Roman" w:cs="Times New Roman"/>
          <w:sz w:val="20"/>
          <w:szCs w:val="20"/>
          <w:lang w:val="fr-FR"/>
        </w:rPr>
        <w:t xml:space="preserve">, 2012, </w:t>
      </w:r>
      <w:r w:rsidRPr="00017A0E">
        <w:rPr>
          <w:rFonts w:ascii="Times New Roman" w:hAnsi="Times New Roman" w:cs="Times New Roman"/>
          <w:i/>
          <w:sz w:val="20"/>
          <w:szCs w:val="20"/>
          <w:lang w:val="fr-FR"/>
        </w:rPr>
        <w:t>op.cit.</w:t>
      </w:r>
    </w:p>
  </w:footnote>
  <w:footnote w:id="35">
    <w:p w14:paraId="7BDEDCC5" w14:textId="781BF56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BLAU, </w:t>
      </w:r>
      <w:r w:rsidRPr="00017A0E">
        <w:rPr>
          <w:rFonts w:ascii="Times New Roman" w:hAnsi="Times New Roman" w:cs="Times New Roman"/>
          <w:i/>
          <w:iCs/>
          <w:sz w:val="20"/>
          <w:szCs w:val="20"/>
          <w:lang w:val="fr-FR"/>
        </w:rPr>
        <w:t>Histoire de l’extrême droite</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2005,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201-276.</w:t>
      </w:r>
    </w:p>
  </w:footnote>
  <w:footnote w:id="36">
    <w:p w14:paraId="2FC85B4B" w14:textId="4723FFE8"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RIES, Nicolas, </w:t>
      </w:r>
      <w:r w:rsidRPr="00017A0E">
        <w:rPr>
          <w:rFonts w:ascii="Times New Roman" w:hAnsi="Times New Roman" w:cs="Times New Roman"/>
          <w:i/>
          <w:sz w:val="20"/>
          <w:szCs w:val="20"/>
          <w:lang w:val="fr-FR"/>
        </w:rPr>
        <w:t>Essai d’une psychologie du peuple luxembourgeois</w:t>
      </w:r>
      <w:r w:rsidRPr="00017A0E">
        <w:rPr>
          <w:rFonts w:ascii="Times New Roman" w:hAnsi="Times New Roman" w:cs="Times New Roman"/>
          <w:sz w:val="20"/>
          <w:szCs w:val="20"/>
          <w:lang w:val="fr-FR"/>
        </w:rPr>
        <w:t xml:space="preserve">, Diekirch, Schroell, 1911. Voir également : SCUTO, </w:t>
      </w:r>
      <w:r w:rsidRPr="00017A0E">
        <w:rPr>
          <w:rFonts w:ascii="Times New Roman" w:hAnsi="Times New Roman" w:cs="Times New Roman"/>
          <w:i/>
          <w:sz w:val="20"/>
          <w:szCs w:val="20"/>
          <w:lang w:val="fr-FR"/>
        </w:rPr>
        <w:t>La nationalité luxembourgeoise</w:t>
      </w:r>
      <w:r w:rsidRPr="00017A0E">
        <w:rPr>
          <w:rFonts w:ascii="Times New Roman" w:hAnsi="Times New Roman" w:cs="Times New Roman"/>
          <w:sz w:val="20"/>
          <w:szCs w:val="20"/>
          <w:lang w:val="fr-FR"/>
        </w:rPr>
        <w:t xml:space="preserve">, 2012,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157-162.</w:t>
      </w:r>
    </w:p>
  </w:footnote>
  <w:footnote w:id="37">
    <w:p w14:paraId="34630B1D" w14:textId="41FDC5E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23 (18 mars 1915), pp. 225-231 (version numérisée consultable en ligne sur le site www.legilux.public.lu).</w:t>
      </w:r>
    </w:p>
  </w:footnote>
  <w:footnote w:id="38">
    <w:p w14:paraId="56AE1A38" w14:textId="598AF51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81 (2 novembre 1920), pp. 1263-1268 (version numérisée consultable en ligne sur le site www.legilux.public.lu).</w:t>
      </w:r>
    </w:p>
  </w:footnote>
  <w:footnote w:id="39">
    <w:p w14:paraId="7030C982" w14:textId="298E794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61 (7 décembre 1929), pp. 1.045-1.056 (version numérisée consultable en ligne sur le site www.legilux.public.lu).</w:t>
      </w:r>
    </w:p>
  </w:footnote>
  <w:footnote w:id="40">
    <w:p w14:paraId="1AAF6109" w14:textId="10B221BB"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Arrêté grand-ducal du 21 septembre 1932, soumettant l’établissement comme commerçant ou maître-artisan à une autorisation gouvernementale », in :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52 (21 septembre 1932), pp. 583-584 (version numérisée consultable en ligne sur le site www.legilux.public.lu).</w:t>
      </w:r>
    </w:p>
  </w:footnote>
  <w:footnote w:id="41">
    <w:p w14:paraId="552A63D2" w14:textId="68A9606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SCUTO, </w:t>
      </w:r>
      <w:r w:rsidRPr="00017A0E">
        <w:rPr>
          <w:rFonts w:ascii="Times New Roman" w:hAnsi="Times New Roman" w:cs="Times New Roman"/>
          <w:i/>
          <w:sz w:val="20"/>
          <w:szCs w:val="20"/>
          <w:lang w:val="fr-FR"/>
        </w:rPr>
        <w:t>La nationalité luxembourgeoise</w:t>
      </w:r>
      <w:r w:rsidRPr="00017A0E">
        <w:rPr>
          <w:rFonts w:ascii="Times New Roman" w:hAnsi="Times New Roman" w:cs="Times New Roman"/>
          <w:sz w:val="20"/>
          <w:szCs w:val="20"/>
          <w:lang w:val="fr-FR"/>
        </w:rPr>
        <w:t xml:space="preserve">, 2012,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88-93.</w:t>
      </w:r>
    </w:p>
  </w:footnote>
  <w:footnote w:id="42">
    <w:p w14:paraId="5644490D" w14:textId="476262E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Fonds ministère de la Justice (J), 073 (46), pièces 0222-0226, lettre du chef de la compagnie de gendarmerie et de la Sûreté au Procureur général d’Etat, 23 octobre 1937.</w:t>
      </w:r>
    </w:p>
  </w:footnote>
  <w:footnote w:id="43">
    <w:p w14:paraId="14B368CB" w14:textId="3701CBC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 titre de ministre remplaça celui de directeur général en 1937, voir : THEWES, Guy, </w:t>
      </w:r>
      <w:r w:rsidRPr="00017A0E">
        <w:rPr>
          <w:rFonts w:ascii="Times New Roman" w:hAnsi="Times New Roman" w:cs="Times New Roman"/>
          <w:i/>
          <w:iCs/>
          <w:sz w:val="20"/>
          <w:szCs w:val="20"/>
          <w:lang w:val="fr-FR"/>
        </w:rPr>
        <w:t>Les gouvernements du Grand-Duché de Luxembourg depuis 1848</w:t>
      </w:r>
      <w:r w:rsidRPr="00017A0E">
        <w:rPr>
          <w:rFonts w:ascii="Times New Roman" w:hAnsi="Times New Roman" w:cs="Times New Roman"/>
          <w:sz w:val="20"/>
          <w:szCs w:val="20"/>
          <w:lang w:val="fr-FR"/>
        </w:rPr>
        <w:t>, Luxembourg, Service Information et Presse, 2003, p. 9.</w:t>
      </w:r>
    </w:p>
  </w:footnote>
  <w:footnote w:id="44">
    <w:p w14:paraId="41C7EAE5" w14:textId="5A0077A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J 022 (34), letter du </w:t>
      </w:r>
      <w:r w:rsidRPr="00017A0E">
        <w:rPr>
          <w:rFonts w:ascii="Times New Roman" w:hAnsi="Times New Roman" w:cs="Times New Roman"/>
          <w:sz w:val="20"/>
          <w:szCs w:val="20"/>
          <w:lang w:val="fr-FR"/>
        </w:rPr>
        <w:t>directeur général de la Justice et de l’Intérieur au président du Conseil d’Etat, 4 octobre 1926</w:t>
      </w:r>
      <w:r w:rsidRPr="001B4056">
        <w:rPr>
          <w:rFonts w:ascii="Times New Roman" w:hAnsi="Times New Roman" w:cs="Times New Roman"/>
          <w:sz w:val="20"/>
          <w:szCs w:val="20"/>
          <w:lang w:val="fr-CH"/>
        </w:rPr>
        <w:t>.</w:t>
      </w:r>
    </w:p>
  </w:footnote>
  <w:footnote w:id="45">
    <w:p w14:paraId="2D8B210B" w14:textId="79D40A3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(46), pièce 173.</w:t>
      </w:r>
    </w:p>
  </w:footnote>
  <w:footnote w:id="46">
    <w:p w14:paraId="4D7F7245" w14:textId="6282BE9F"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ministère des Affaires étrangères (AE), 725A, pièces 0024-0025, lettre du chargé d’affaires luxembourgeois aux Pays-Bas au ministre des Affaires étrangères, 12 décembre 1938.</w:t>
      </w:r>
    </w:p>
  </w:footnote>
  <w:footnote w:id="47">
    <w:p w14:paraId="2D4FA1A7" w14:textId="6A3899A8"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(73), pièces 185-188.</w:t>
      </w:r>
    </w:p>
  </w:footnote>
  <w:footnote w:id="48">
    <w:p w14:paraId="62F93C50" w14:textId="186BBAE5"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Pour l’ensemble de ces rapports, voir dossier ANLux, J 074 (11).</w:t>
      </w:r>
    </w:p>
  </w:footnote>
  <w:footnote w:id="49">
    <w:p w14:paraId="0E8BAF31" w14:textId="2ED875B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 L’immigration contrôlée des réfugiés juifs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187.</w:t>
      </w:r>
    </w:p>
  </w:footnote>
  <w:footnote w:id="50">
    <w:p w14:paraId="1FCCB462" w14:textId="77ED962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Luxemburger Zeitung</w:t>
      </w:r>
      <w:r w:rsidRPr="00017A0E">
        <w:rPr>
          <w:rFonts w:ascii="Times New Roman" w:hAnsi="Times New Roman" w:cs="Times New Roman"/>
          <w:sz w:val="20"/>
          <w:szCs w:val="20"/>
          <w:lang w:val="fr-FR"/>
        </w:rPr>
        <w:t xml:space="preserve">, 10 janvier 1936, coupure archivée dans le dossier ANLux, J 073 (43), pièce 0052. A propos du Batty Weber de cette période, Henri Koch-Kent nota dans ses mémoires : « En 1935, Batty Weber était à l'apogée de sa gloire. Septuagénaire d'une remarquable vitalité, il était devenu, dans le domaine culturel, une espèce de monument national. […] Le poids de cet homme finit par peser comme une chape de plomb sur l'Assoss. Tuteur chargé de surveiller les éléments non- conformistes, il finit par se prendre au sérieux dans son rôle de chien de garde des bien-pensants. Exaspéré par son comportement, j'évitai de le rencontrer, surtout que certains de ses propos furent teintés d'un antisémitisme viscéral. Au moment où la persécution des juifs, en Allemagne, avait déjà pris des allures meurtrières, une telle attitude était doublement condamnable. Frantz Clément l'avait attaqué à ce sujet », in : </w:t>
      </w:r>
      <w:r w:rsidRPr="00017A0E">
        <w:rPr>
          <w:rFonts w:ascii="Times New Roman" w:hAnsi="Times New Roman" w:cs="Times New Roman"/>
          <w:i/>
          <w:iCs/>
          <w:sz w:val="20"/>
          <w:szCs w:val="20"/>
          <w:lang w:val="fr-FR"/>
        </w:rPr>
        <w:t xml:space="preserve">Vu et entendu. Souvenirs d’une époque controversée </w:t>
      </w:r>
      <w:r w:rsidRPr="00017A0E">
        <w:rPr>
          <w:rFonts w:ascii="Times New Roman" w:hAnsi="Times New Roman" w:cs="Times New Roman"/>
          <w:i/>
          <w:sz w:val="20"/>
          <w:szCs w:val="20"/>
          <w:lang w:val="fr-FR"/>
        </w:rPr>
        <w:t>1912</w:t>
      </w:r>
      <w:r w:rsidRPr="00017A0E">
        <w:rPr>
          <w:rFonts w:ascii="Times New Roman" w:hAnsi="Times New Roman" w:cs="Times New Roman"/>
          <w:i/>
          <w:iCs/>
          <w:sz w:val="20"/>
          <w:szCs w:val="20"/>
          <w:lang w:val="fr-FR"/>
        </w:rPr>
        <w:t>-1940</w:t>
      </w:r>
      <w:r w:rsidRPr="00017A0E">
        <w:rPr>
          <w:rFonts w:ascii="Times New Roman" w:hAnsi="Times New Roman" w:cs="Times New Roman"/>
          <w:sz w:val="20"/>
          <w:szCs w:val="20"/>
          <w:lang w:val="fr-FR"/>
        </w:rPr>
        <w:t>, Luxembourg, Hermann, 1983, p. 189</w:t>
      </w:r>
      <w:r w:rsidRPr="001B4056">
        <w:rPr>
          <w:rFonts w:ascii="Times New Roman" w:hAnsi="Times New Roman" w:cs="Times New Roman"/>
          <w:sz w:val="20"/>
          <w:szCs w:val="20"/>
          <w:lang w:val="fr-CH"/>
        </w:rPr>
        <w:t>.</w:t>
      </w:r>
    </w:p>
  </w:footnote>
  <w:footnote w:id="51">
    <w:p w14:paraId="41B3A999" w14:textId="7DFAA820"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Issu d’un milieu modeste, Prüm fut d’abord instituteur. Il abandonna toutefois  rapidement l’enseignement pour devenir journaliste. Il travailla pour le </w:t>
      </w:r>
      <w:r w:rsidRPr="00017A0E">
        <w:rPr>
          <w:rFonts w:ascii="Times New Roman" w:hAnsi="Times New Roman" w:cs="Times New Roman"/>
          <w:i/>
          <w:sz w:val="20"/>
          <w:szCs w:val="20"/>
          <w:lang w:val="fr-FR"/>
        </w:rPr>
        <w:t>Luxemburger Wort</w:t>
      </w:r>
      <w:r w:rsidRPr="00017A0E">
        <w:rPr>
          <w:rFonts w:ascii="Times New Roman" w:hAnsi="Times New Roman" w:cs="Times New Roman"/>
          <w:sz w:val="20"/>
          <w:szCs w:val="20"/>
          <w:lang w:val="fr-FR"/>
        </w:rPr>
        <w:t xml:space="preserve"> qu’il quitta en 1933 pour fonder le </w:t>
      </w:r>
      <w:r w:rsidRPr="00017A0E">
        <w:rPr>
          <w:rFonts w:ascii="Times New Roman" w:hAnsi="Times New Roman" w:cs="Times New Roman"/>
          <w:i/>
          <w:sz w:val="20"/>
          <w:szCs w:val="20"/>
          <w:lang w:val="fr-FR"/>
        </w:rPr>
        <w:t>Luxemburger Volksblatt</w:t>
      </w:r>
      <w:r w:rsidRPr="00017A0E">
        <w:rPr>
          <w:rFonts w:ascii="Times New Roman" w:hAnsi="Times New Roman" w:cs="Times New Roman"/>
          <w:sz w:val="20"/>
          <w:szCs w:val="20"/>
          <w:lang w:val="fr-FR"/>
        </w:rPr>
        <w:t xml:space="preserve">. Dès le premier numéro, il y afficha son admiration pour l’Allemagne nazie. A cette époque, il ne militait toutefois pas pour le rattachement au Troisième Reich mais pour l’établissement d’un </w:t>
      </w:r>
      <w:r w:rsidRPr="00017A0E">
        <w:rPr>
          <w:rFonts w:ascii="Times New Roman" w:hAnsi="Times New Roman" w:cs="Times New Roman"/>
          <w:i/>
          <w:sz w:val="20"/>
          <w:szCs w:val="20"/>
          <w:lang w:val="fr-FR"/>
        </w:rPr>
        <w:t>Führerstaat</w:t>
      </w:r>
      <w:r w:rsidRPr="00017A0E">
        <w:rPr>
          <w:rFonts w:ascii="Times New Roman" w:hAnsi="Times New Roman" w:cs="Times New Roman"/>
          <w:sz w:val="20"/>
          <w:szCs w:val="20"/>
          <w:lang w:val="fr-FR"/>
        </w:rPr>
        <w:t xml:space="preserve"> luxembourgeois. En 1934, Léon Müller se lança en politique en fondant le </w:t>
      </w:r>
      <w:r w:rsidRPr="00017A0E">
        <w:rPr>
          <w:rFonts w:ascii="Times New Roman" w:hAnsi="Times New Roman" w:cs="Times New Roman"/>
          <w:i/>
          <w:sz w:val="20"/>
          <w:szCs w:val="20"/>
          <w:lang w:val="fr-FR"/>
        </w:rPr>
        <w:t>Nationaldemokratische Heimatbewegung</w:t>
      </w:r>
      <w:r w:rsidRPr="00017A0E">
        <w:rPr>
          <w:rFonts w:ascii="Times New Roman" w:hAnsi="Times New Roman" w:cs="Times New Roman"/>
          <w:sz w:val="20"/>
          <w:szCs w:val="20"/>
          <w:lang w:val="fr-FR"/>
        </w:rPr>
        <w:t xml:space="preserve"> (mouvement patriotique national-démocrate). Trois ans plus tard, il créa la « liste démocratique » avec des libéraux dissidents, dont l’ancien ministre d’Etat Pierre Prüm. Aux élections législatives de 1937 cette liste ne se présenta que dans la circonscription Centre, mais y rencontra un succès certain, en recueillant plus de 100.000 voix. En termes de suffrage par candidat individuel, Müller arrivait même en tête, voir : BLAU, </w:t>
      </w:r>
      <w:r w:rsidRPr="00017A0E">
        <w:rPr>
          <w:rFonts w:ascii="Times New Roman" w:hAnsi="Times New Roman" w:cs="Times New Roman"/>
          <w:i/>
          <w:iCs/>
          <w:sz w:val="20"/>
          <w:szCs w:val="20"/>
          <w:lang w:val="fr-FR"/>
        </w:rPr>
        <w:t>Histoire de l’extrême droite</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2005,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pp. 277-339 ; 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pp. 72-73.</w:t>
      </w:r>
    </w:p>
  </w:footnote>
  <w:footnote w:id="52">
    <w:p w14:paraId="0B30D551" w14:textId="16E95206"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„Batty Weber zur Fremdenfrage“, in : </w:t>
      </w:r>
      <w:r w:rsidRPr="001B4056">
        <w:rPr>
          <w:rFonts w:ascii="Times New Roman" w:hAnsi="Times New Roman" w:cs="Times New Roman"/>
          <w:i/>
          <w:sz w:val="20"/>
          <w:szCs w:val="20"/>
          <w:lang w:val="de-LU"/>
        </w:rPr>
        <w:t>Luxemburger Volksblatt</w:t>
      </w:r>
      <w:r w:rsidRPr="001B4056">
        <w:rPr>
          <w:rFonts w:ascii="Times New Roman" w:hAnsi="Times New Roman" w:cs="Times New Roman"/>
          <w:sz w:val="20"/>
          <w:szCs w:val="20"/>
          <w:lang w:val="de-LU"/>
        </w:rPr>
        <w:t>, 10 janvier 1936, p. 6.</w:t>
      </w:r>
    </w:p>
  </w:footnote>
  <w:footnote w:id="53">
    <w:p w14:paraId="6B74435D" w14:textId="0FFC7A23"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BLAU, </w:t>
      </w:r>
      <w:r w:rsidRPr="00017A0E">
        <w:rPr>
          <w:rFonts w:ascii="Times New Roman" w:hAnsi="Times New Roman" w:cs="Times New Roman"/>
          <w:i/>
          <w:iCs/>
          <w:sz w:val="20"/>
          <w:szCs w:val="20"/>
          <w:lang w:val="fr-FR"/>
        </w:rPr>
        <w:t>Histoire de l’extrême droite</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2005,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401-402. Pour les sources, voir les rapports de la Sûreté contenus dans le dossier ANLux, J 073 (43).</w:t>
      </w:r>
    </w:p>
  </w:footnote>
  <w:footnote w:id="54">
    <w:p w14:paraId="664936CD" w14:textId="0299A664"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BLAU, </w:t>
      </w:r>
      <w:r w:rsidRPr="001B4056">
        <w:rPr>
          <w:rFonts w:ascii="Times New Roman" w:hAnsi="Times New Roman" w:cs="Times New Roman"/>
          <w:i/>
          <w:iCs/>
          <w:sz w:val="20"/>
          <w:szCs w:val="20"/>
          <w:lang w:val="de-LU"/>
        </w:rPr>
        <w:t>Histoire de l’extrême droite</w:t>
      </w:r>
      <w:r w:rsidRPr="001B4056">
        <w:rPr>
          <w:rFonts w:ascii="Times New Roman" w:hAnsi="Times New Roman" w:cs="Times New Roman"/>
          <w:iCs/>
          <w:sz w:val="20"/>
          <w:szCs w:val="20"/>
          <w:lang w:val="de-LU"/>
        </w:rPr>
        <w:t xml:space="preserve">, </w:t>
      </w:r>
      <w:r w:rsidRPr="001B4056">
        <w:rPr>
          <w:rFonts w:ascii="Times New Roman" w:hAnsi="Times New Roman" w:cs="Times New Roman"/>
          <w:sz w:val="20"/>
          <w:szCs w:val="20"/>
          <w:lang w:val="de-LU"/>
        </w:rPr>
        <w:t xml:space="preserve">2005,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xml:space="preserve">, pp. 390-395 ; </w:t>
      </w:r>
      <w:r w:rsidRPr="00017A0E">
        <w:rPr>
          <w:rFonts w:ascii="Times New Roman" w:hAnsi="Times New Roman" w:cs="Times New Roman"/>
          <w:sz w:val="20"/>
          <w:szCs w:val="20"/>
          <w:lang w:val="de-DE"/>
        </w:rPr>
        <w:t xml:space="preserve">KRIER, Emile, </w:t>
      </w:r>
      <w:r w:rsidRPr="00017A0E">
        <w:rPr>
          <w:rFonts w:ascii="Times New Roman" w:hAnsi="Times New Roman" w:cs="Times New Roman"/>
          <w:i/>
          <w:iCs/>
          <w:sz w:val="20"/>
          <w:szCs w:val="20"/>
          <w:lang w:val="de-DE"/>
        </w:rPr>
        <w:t>Deutsche Kultur- und Volkstumspolitik von 1933-1940 in Luxemburg</w:t>
      </w:r>
      <w:r w:rsidRPr="00017A0E">
        <w:rPr>
          <w:rFonts w:ascii="Times New Roman" w:hAnsi="Times New Roman" w:cs="Times New Roman"/>
          <w:sz w:val="20"/>
          <w:szCs w:val="20"/>
          <w:lang w:val="de-DE"/>
        </w:rPr>
        <w:t>, Bonn, Inaugural-Dissertation zur Erlangung der Doktorwürde der Philosophischen Fakultät der Rheinischen Friedrich-Wilhelms-Universität zu Bonn, 1978</w:t>
      </w:r>
      <w:r w:rsidRPr="001B4056">
        <w:rPr>
          <w:rFonts w:ascii="Times New Roman" w:hAnsi="Times New Roman" w:cs="Times New Roman"/>
          <w:sz w:val="20"/>
          <w:szCs w:val="20"/>
          <w:lang w:val="de-LU"/>
        </w:rPr>
        <w:t>, pp. 344-347.</w:t>
      </w:r>
    </w:p>
  </w:footnote>
  <w:footnote w:id="55">
    <w:p w14:paraId="21C84598" w14:textId="7D9672DE"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BLAU, </w:t>
      </w:r>
      <w:r w:rsidRPr="00017A0E">
        <w:rPr>
          <w:rFonts w:ascii="Times New Roman" w:hAnsi="Times New Roman" w:cs="Times New Roman"/>
          <w:i/>
          <w:iCs/>
          <w:sz w:val="20"/>
          <w:szCs w:val="20"/>
          <w:lang w:val="fr-FR"/>
        </w:rPr>
        <w:t>Histoire de l’extrême droite</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2005,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407-421.</w:t>
      </w:r>
    </w:p>
  </w:footnote>
  <w:footnote w:id="56">
    <w:p w14:paraId="1B229A02" w14:textId="464610F4"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National-Echo</w:t>
      </w:r>
      <w:r w:rsidRPr="00017A0E">
        <w:rPr>
          <w:rFonts w:ascii="Times New Roman" w:hAnsi="Times New Roman" w:cs="Times New Roman"/>
          <w:sz w:val="20"/>
          <w:szCs w:val="20"/>
          <w:lang w:val="fr-FR"/>
        </w:rPr>
        <w:t>, 23 novembre 1936, coupure archivée dans le dossier ANLux, J 073 (44), pièce 0017.</w:t>
      </w:r>
    </w:p>
  </w:footnote>
  <w:footnote w:id="57">
    <w:p w14:paraId="197B04A3" w14:textId="083E7AE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BLAU, </w:t>
      </w:r>
      <w:r w:rsidRPr="00017A0E">
        <w:rPr>
          <w:rFonts w:ascii="Times New Roman" w:hAnsi="Times New Roman" w:cs="Times New Roman"/>
          <w:i/>
          <w:iCs/>
          <w:sz w:val="20"/>
          <w:szCs w:val="20"/>
          <w:lang w:val="fr-FR"/>
        </w:rPr>
        <w:t>Histoire de l’extrême droite</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2005,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414-416.</w:t>
      </w:r>
    </w:p>
  </w:footnote>
  <w:footnote w:id="58">
    <w:p w14:paraId="1F6DA6C0" w14:textId="7D912709"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de-DE"/>
        </w:rPr>
        <w:t xml:space="preserve">KRIER, </w:t>
      </w:r>
      <w:r w:rsidRPr="00017A0E">
        <w:rPr>
          <w:rFonts w:ascii="Times New Roman" w:hAnsi="Times New Roman" w:cs="Times New Roman"/>
          <w:i/>
          <w:iCs/>
          <w:sz w:val="20"/>
          <w:szCs w:val="20"/>
          <w:lang w:val="de-DE"/>
        </w:rPr>
        <w:t>Deutsche Kultur- und Volkstumspolitik</w:t>
      </w:r>
      <w:r w:rsidRPr="00017A0E">
        <w:rPr>
          <w:rFonts w:ascii="Times New Roman" w:hAnsi="Times New Roman" w:cs="Times New Roman"/>
          <w:sz w:val="20"/>
          <w:szCs w:val="20"/>
          <w:lang w:val="de-DE"/>
        </w:rPr>
        <w:t>, 1978</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xml:space="preserve">, p. 350. </w:t>
      </w:r>
    </w:p>
  </w:footnote>
  <w:footnote w:id="59">
    <w:p w14:paraId="4CA2DCCE" w14:textId="346041E5" w:rsidR="001B4056" w:rsidRPr="00017A0E" w:rsidRDefault="001B4056" w:rsidP="00017A0E">
      <w:pPr>
        <w:jc w:val="both"/>
        <w:rPr>
          <w:rFonts w:ascii="Times New Roman" w:hAnsi="Times New Roman" w:cs="Times New Roman"/>
          <w:i/>
          <w:iCs/>
          <w:sz w:val="20"/>
          <w:szCs w:val="20"/>
          <w:lang w:val="de-DE"/>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Créée pour faire pendant à l’Alliance française, la </w:t>
      </w:r>
      <w:r w:rsidRPr="001B4056">
        <w:rPr>
          <w:rFonts w:ascii="Times New Roman" w:hAnsi="Times New Roman" w:cs="Times New Roman"/>
          <w:i/>
          <w:sz w:val="20"/>
          <w:szCs w:val="20"/>
          <w:lang w:val="fr-CH"/>
        </w:rPr>
        <w:t>Gesellschaft für deutsche Literatur und Kunst</w:t>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se présentait dans les années 1930 comme une organisation apolitique, ayant pour seul but de promouvoir les échanges culturels entre le Luxembourg et l’Allemagne. Au sujet de cette société, voir notamment la série d’articles que lui consacra Emile Haag : </w:t>
      </w:r>
      <w:r w:rsidRPr="001B4056">
        <w:rPr>
          <w:rFonts w:ascii="Times New Roman" w:hAnsi="Times New Roman" w:cs="Times New Roman"/>
          <w:sz w:val="20"/>
          <w:szCs w:val="20"/>
          <w:lang w:val="fr-FR"/>
        </w:rPr>
        <w:t xml:space="preserve">„Die luxemburger Gesellschaft für deutsche Literatur und Kunst (Gedelit), Erster Teil: 1934-1937. </w:t>
      </w:r>
      <w:r w:rsidRPr="00017A0E">
        <w:rPr>
          <w:rFonts w:ascii="Times New Roman" w:hAnsi="Times New Roman" w:cs="Times New Roman"/>
          <w:sz w:val="20"/>
          <w:szCs w:val="20"/>
          <w:lang w:val="de-DE"/>
        </w:rPr>
        <w:t xml:space="preserve">Anfang und Blütezeit“, in: </w:t>
      </w:r>
      <w:r w:rsidRPr="00017A0E">
        <w:rPr>
          <w:rFonts w:ascii="Times New Roman" w:hAnsi="Times New Roman" w:cs="Times New Roman"/>
          <w:i/>
          <w:iCs/>
          <w:sz w:val="20"/>
          <w:szCs w:val="20"/>
          <w:lang w:val="de-DE"/>
        </w:rPr>
        <w:t>Hémecht</w:t>
      </w:r>
      <w:r w:rsidRPr="00017A0E">
        <w:rPr>
          <w:rFonts w:ascii="Times New Roman" w:hAnsi="Times New Roman" w:cs="Times New Roman"/>
          <w:sz w:val="20"/>
          <w:szCs w:val="20"/>
          <w:lang w:val="de-DE"/>
        </w:rPr>
        <w:t xml:space="preserve">, 1 (1976), pp. 5-26; „Die luxemburger Gesellschaft für deutsche Literatur und Kunst (Gedelit), Zweiter Teil: 1938-1939. Der Niedergang“, in: </w:t>
      </w:r>
      <w:r w:rsidRPr="00017A0E">
        <w:rPr>
          <w:rFonts w:ascii="Times New Roman" w:hAnsi="Times New Roman" w:cs="Times New Roman"/>
          <w:i/>
          <w:iCs/>
          <w:sz w:val="20"/>
          <w:szCs w:val="20"/>
          <w:lang w:val="de-DE"/>
        </w:rPr>
        <w:t>Hémecht</w:t>
      </w:r>
      <w:r w:rsidRPr="00017A0E">
        <w:rPr>
          <w:rFonts w:ascii="Times New Roman" w:hAnsi="Times New Roman" w:cs="Times New Roman"/>
          <w:sz w:val="20"/>
          <w:szCs w:val="20"/>
          <w:lang w:val="de-DE"/>
        </w:rPr>
        <w:t xml:space="preserve">, 2 (1976), pp. 101-128; „Die luxemburger Gesellschaft für deutsche Literatur und Kunst (Gedelit), Dritter Teil: 1940-1941. Dachkulturorganisation unter dem Chef der Zivilverwaltung Gauleiter Gustav Simon“, in: </w:t>
      </w:r>
      <w:r w:rsidRPr="00017A0E">
        <w:rPr>
          <w:rFonts w:ascii="Times New Roman" w:hAnsi="Times New Roman" w:cs="Times New Roman"/>
          <w:i/>
          <w:iCs/>
          <w:sz w:val="20"/>
          <w:szCs w:val="20"/>
          <w:lang w:val="de-DE"/>
        </w:rPr>
        <w:t>Hémecht</w:t>
      </w:r>
      <w:r w:rsidRPr="00017A0E">
        <w:rPr>
          <w:rFonts w:ascii="Times New Roman" w:hAnsi="Times New Roman" w:cs="Times New Roman"/>
          <w:sz w:val="20"/>
          <w:szCs w:val="20"/>
          <w:lang w:val="de-DE"/>
        </w:rPr>
        <w:t xml:space="preserve">, 3 (1976), pp. 285-320; „Die luxemburger Gesellschaft für deutsche Literatur und Kunst (Gedelit), Vierter Teil: 1941-1944. Im Dienste der neuen Herren“, in: </w:t>
      </w:r>
      <w:r w:rsidRPr="00017A0E">
        <w:rPr>
          <w:rFonts w:ascii="Times New Roman" w:hAnsi="Times New Roman" w:cs="Times New Roman"/>
          <w:i/>
          <w:iCs/>
          <w:sz w:val="20"/>
          <w:szCs w:val="20"/>
          <w:lang w:val="de-DE"/>
        </w:rPr>
        <w:t>Hémecht</w:t>
      </w:r>
      <w:r w:rsidRPr="00017A0E">
        <w:rPr>
          <w:rFonts w:ascii="Times New Roman" w:hAnsi="Times New Roman" w:cs="Times New Roman"/>
          <w:sz w:val="20"/>
          <w:szCs w:val="20"/>
          <w:lang w:val="de-DE"/>
        </w:rPr>
        <w:t>, 3 (1977), pp. 133-171.</w:t>
      </w:r>
    </w:p>
  </w:footnote>
  <w:footnote w:id="60">
    <w:p w14:paraId="1EFDA880" w14:textId="396A7F8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de-DE"/>
        </w:rPr>
        <w:t xml:space="preserve">KRIER, </w:t>
      </w:r>
      <w:r w:rsidRPr="00017A0E">
        <w:rPr>
          <w:rFonts w:ascii="Times New Roman" w:hAnsi="Times New Roman" w:cs="Times New Roman"/>
          <w:i/>
          <w:iCs/>
          <w:sz w:val="20"/>
          <w:szCs w:val="20"/>
          <w:lang w:val="de-DE"/>
        </w:rPr>
        <w:t>Deutsche Kultur- und Volkstumspolitik</w:t>
      </w:r>
      <w:r w:rsidRPr="00017A0E">
        <w:rPr>
          <w:rFonts w:ascii="Times New Roman" w:hAnsi="Times New Roman" w:cs="Times New Roman"/>
          <w:sz w:val="20"/>
          <w:szCs w:val="20"/>
          <w:lang w:val="de-DE"/>
        </w:rPr>
        <w:t>, 1978</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pp. 320.</w:t>
      </w:r>
    </w:p>
  </w:footnote>
  <w:footnote w:id="61">
    <w:p w14:paraId="0435EBEE" w14:textId="29308DAC"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Au sujet de cet institut, de ses contacts avec Adolphe Winandy et, plus généralement, de ses activités ciblant le Luxembourg, voir : THOMAS, Bernard, </w:t>
      </w:r>
      <w:r w:rsidRPr="00017A0E">
        <w:rPr>
          <w:rFonts w:ascii="Times New Roman" w:hAnsi="Times New Roman" w:cs="Times New Roman"/>
          <w:i/>
          <w:sz w:val="20"/>
          <w:szCs w:val="20"/>
          <w:lang w:val="fr-FR"/>
        </w:rPr>
        <w:t xml:space="preserve">Le Luxembourg dans la ligne de mire de la Westforschung. </w:t>
      </w:r>
      <w:r w:rsidRPr="001B4056">
        <w:rPr>
          <w:rFonts w:ascii="Times New Roman" w:hAnsi="Times New Roman" w:cs="Times New Roman"/>
          <w:i/>
          <w:sz w:val="20"/>
          <w:szCs w:val="20"/>
          <w:lang w:val="de-LU"/>
        </w:rPr>
        <w:t>1931-1940</w:t>
      </w:r>
      <w:r w:rsidRPr="001B4056">
        <w:rPr>
          <w:rFonts w:ascii="Times New Roman" w:hAnsi="Times New Roman" w:cs="Times New Roman"/>
          <w:sz w:val="20"/>
          <w:szCs w:val="20"/>
          <w:lang w:val="de-LU"/>
        </w:rPr>
        <w:t xml:space="preserve">, Luxembourg, Éditions </w:t>
      </w:r>
      <w:r w:rsidRPr="001B4056">
        <w:rPr>
          <w:rFonts w:ascii="Times New Roman" w:hAnsi="Times New Roman" w:cs="Times New Roman"/>
          <w:i/>
          <w:sz w:val="20"/>
          <w:szCs w:val="20"/>
          <w:lang w:val="de-LU"/>
        </w:rPr>
        <w:t>d’Lëtzebuerger Land</w:t>
      </w:r>
      <w:r w:rsidRPr="001B4056">
        <w:rPr>
          <w:rFonts w:ascii="Times New Roman" w:hAnsi="Times New Roman" w:cs="Times New Roman"/>
          <w:sz w:val="20"/>
          <w:szCs w:val="20"/>
          <w:lang w:val="de-LU"/>
        </w:rPr>
        <w:t>, 2011.</w:t>
      </w:r>
    </w:p>
  </w:footnote>
  <w:footnote w:id="62">
    <w:p w14:paraId="23A8AA22" w14:textId="5C3132B3"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Au sujet de la LVJ, voir </w:t>
      </w:r>
      <w:r w:rsidRPr="00017A0E">
        <w:rPr>
          <w:rFonts w:ascii="Times New Roman" w:hAnsi="Times New Roman" w:cs="Times New Roman"/>
          <w:sz w:val="20"/>
          <w:szCs w:val="20"/>
          <w:lang w:val="de-DE"/>
        </w:rPr>
        <w:t xml:space="preserve">KRIER, </w:t>
      </w:r>
      <w:r w:rsidRPr="00017A0E">
        <w:rPr>
          <w:rFonts w:ascii="Times New Roman" w:hAnsi="Times New Roman" w:cs="Times New Roman"/>
          <w:i/>
          <w:iCs/>
          <w:sz w:val="20"/>
          <w:szCs w:val="20"/>
          <w:lang w:val="de-DE"/>
        </w:rPr>
        <w:t>Deutsche Kultur- und Volkstumspolitik</w:t>
      </w:r>
      <w:r w:rsidRPr="00017A0E">
        <w:rPr>
          <w:rFonts w:ascii="Times New Roman" w:hAnsi="Times New Roman" w:cs="Times New Roman"/>
          <w:sz w:val="20"/>
          <w:szCs w:val="20"/>
          <w:lang w:val="de-DE"/>
        </w:rPr>
        <w:t>, 1978</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pp. 313-332.</w:t>
      </w:r>
    </w:p>
  </w:footnote>
  <w:footnote w:id="63">
    <w:p w14:paraId="18939553" w14:textId="63753D1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de-DE"/>
        </w:rPr>
        <w:t xml:space="preserve">KRIER, </w:t>
      </w:r>
      <w:r w:rsidRPr="00017A0E">
        <w:rPr>
          <w:rFonts w:ascii="Times New Roman" w:hAnsi="Times New Roman" w:cs="Times New Roman"/>
          <w:i/>
          <w:iCs/>
          <w:sz w:val="20"/>
          <w:szCs w:val="20"/>
          <w:lang w:val="de-DE"/>
        </w:rPr>
        <w:t>Deutsche Kultur- und Volkstumspolitik</w:t>
      </w:r>
      <w:r w:rsidRPr="00017A0E">
        <w:rPr>
          <w:rFonts w:ascii="Times New Roman" w:hAnsi="Times New Roman" w:cs="Times New Roman"/>
          <w:sz w:val="20"/>
          <w:szCs w:val="20"/>
          <w:lang w:val="de-DE"/>
        </w:rPr>
        <w:t>, 1978</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 316.</w:t>
      </w:r>
    </w:p>
  </w:footnote>
  <w:footnote w:id="64">
    <w:p w14:paraId="70D442C1" w14:textId="26BF6EFC"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 premier à évoquer cet rapport, par la suite maintes fois cité, fut Serge Hoffmann dans : « Les problèmes de l’immigration »,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521. L’original provient du fonds du ministère de la Justice des ANLux : J 073 (43), pièce 0153.</w:t>
      </w:r>
    </w:p>
  </w:footnote>
  <w:footnote w:id="65">
    <w:p w14:paraId="1A11C965" w14:textId="02A6021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Dans sa thèse de doctorat (</w:t>
      </w:r>
      <w:r w:rsidRPr="001B4056">
        <w:rPr>
          <w:rFonts w:ascii="Times New Roman" w:hAnsi="Times New Roman" w:cs="Times New Roman"/>
          <w:i/>
          <w:iCs/>
          <w:sz w:val="20"/>
          <w:szCs w:val="20"/>
          <w:lang w:val="fr-CH"/>
        </w:rPr>
        <w:t>Deutsche Kultur- und Volkstumspolitik</w:t>
      </w:r>
      <w:r w:rsidRPr="001B4056">
        <w:rPr>
          <w:rFonts w:ascii="Times New Roman" w:hAnsi="Times New Roman" w:cs="Times New Roman"/>
          <w:sz w:val="20"/>
          <w:szCs w:val="20"/>
          <w:lang w:val="fr-CH"/>
        </w:rPr>
        <w:t>, 1978</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Emile Krier exposa de manière détaillée comment le Troisième Reich s’efforça de s’ingérer dans les affaires intérieures luxembourgeoises, notamment par l’intimidation, avant la Seconde Guerre mondiale. En ce qui concerne les procès intentés au </w:t>
      </w:r>
      <w:r w:rsidRPr="00017A0E">
        <w:rPr>
          <w:rFonts w:ascii="Times New Roman" w:hAnsi="Times New Roman" w:cs="Times New Roman"/>
          <w:i/>
          <w:sz w:val="20"/>
          <w:szCs w:val="20"/>
          <w:lang w:val="fr-FR"/>
        </w:rPr>
        <w:t>Escher Tageblatt</w:t>
      </w:r>
      <w:r w:rsidRPr="00017A0E">
        <w:rPr>
          <w:rFonts w:ascii="Times New Roman" w:hAnsi="Times New Roman" w:cs="Times New Roman"/>
          <w:sz w:val="20"/>
          <w:szCs w:val="20"/>
          <w:lang w:val="fr-FR"/>
        </w:rPr>
        <w:t xml:space="preserve">, voir plus particulièrement les pp. 529-540. </w:t>
      </w:r>
    </w:p>
  </w:footnote>
  <w:footnote w:id="66">
    <w:p w14:paraId="3767F518" w14:textId="0B52A36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lang w:val="fr-FR"/>
        </w:rPr>
        <w:t xml:space="preserve"> SCUTO, Denis, « Les années 1930 du </w:t>
      </w:r>
      <w:r w:rsidRPr="00017A0E">
        <w:rPr>
          <w:rFonts w:ascii="Times New Roman" w:hAnsi="Times New Roman" w:cs="Times New Roman"/>
          <w:i/>
          <w:sz w:val="20"/>
          <w:szCs w:val="20"/>
          <w:lang w:val="fr-FR"/>
        </w:rPr>
        <w:t>Escher Tageblatt </w:t>
      </w:r>
      <w:r w:rsidRPr="00017A0E">
        <w:rPr>
          <w:rFonts w:ascii="Times New Roman" w:hAnsi="Times New Roman" w:cs="Times New Roman"/>
          <w:sz w:val="20"/>
          <w:szCs w:val="20"/>
          <w:lang w:val="fr-FR"/>
        </w:rPr>
        <w:t xml:space="preserve">», in : </w:t>
      </w:r>
      <w:r w:rsidRPr="00017A0E">
        <w:rPr>
          <w:rFonts w:ascii="Times New Roman" w:hAnsi="Times New Roman" w:cs="Times New Roman"/>
          <w:i/>
          <w:sz w:val="20"/>
          <w:szCs w:val="20"/>
          <w:lang w:val="fr-FR"/>
        </w:rPr>
        <w:t>Radioscopie d’un journal. Tageblatt 1913-2013</w:t>
      </w:r>
      <w:r w:rsidRPr="00017A0E">
        <w:rPr>
          <w:rFonts w:ascii="Times New Roman" w:hAnsi="Times New Roman" w:cs="Times New Roman"/>
          <w:sz w:val="20"/>
          <w:szCs w:val="20"/>
          <w:lang w:val="fr-FR"/>
        </w:rPr>
        <w:t xml:space="preserve">, SCUTO, Denis, STEICHEN, Yves, LESCH, Paul (dir.), Esch-sur-Alzette, Editions Le Phare, 2013, p. 82. Henri Koch-Kent raconta également qu’en 1933, le gouvernement avait enclenché une procédure d’expulsion à l’encontre d’un lycéen juif, décrit comme un « intellectuel précoce et pourri, qui corrompt tout l’Athénée ». Il lui était en particulier reproché d’avoir participé à un rassemblement communiste à Esch, durant lequel le régime avait été vivement attaqué. La procédure fut stoppée lorsque les autorités se rendirent compte que, bien que juif, le lycéen en question était de nationalité luxembourgeoise. Cette anecdote qui en dit long sur la manière dont les autorités, et éventuellement d’importantes franges de la société, percevaient les « Juifs », est basée sur un rapport de la légation d’Allemagne dont Koch-Kent n’indique malheureusement pas les références. Voir : KOCH-KENT, </w:t>
      </w:r>
      <w:r w:rsidRPr="00017A0E">
        <w:rPr>
          <w:rFonts w:ascii="Times New Roman" w:hAnsi="Times New Roman" w:cs="Times New Roman"/>
          <w:i/>
          <w:iCs/>
          <w:sz w:val="20"/>
          <w:szCs w:val="20"/>
          <w:lang w:val="fr-FR"/>
        </w:rPr>
        <w:t>Vu et entendu</w:t>
      </w:r>
      <w:r w:rsidRPr="00017A0E">
        <w:rPr>
          <w:rFonts w:ascii="Times New Roman" w:hAnsi="Times New Roman" w:cs="Times New Roman"/>
          <w:sz w:val="20"/>
          <w:szCs w:val="20"/>
          <w:lang w:val="fr-FR"/>
        </w:rPr>
        <w:t>, 198</w:t>
      </w:r>
      <w:r w:rsidRPr="00017A0E">
        <w:rPr>
          <w:rFonts w:ascii="Times New Roman" w:hAnsi="Times New Roman" w:cs="Times New Roman"/>
          <w:iCs/>
          <w:sz w:val="20"/>
          <w:szCs w:val="20"/>
          <w:lang w:val="fr-FR"/>
        </w:rPr>
        <w:t>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pp. 161-162.</w:t>
      </w:r>
    </w:p>
  </w:footnote>
  <w:footnote w:id="67">
    <w:p w14:paraId="2A32658C" w14:textId="2B879CC5"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(43), pièces 0119-0123.</w:t>
      </w:r>
    </w:p>
  </w:footnote>
  <w:footnote w:id="68">
    <w:p w14:paraId="6A6E7ECD" w14:textId="7CADD2E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 L’immigration contrôlée des réfugiés juifs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p. 187.</w:t>
      </w:r>
    </w:p>
  </w:footnote>
  <w:footnote w:id="69">
    <w:p w14:paraId="2C038199" w14:textId="686A9A96"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Arrêté grand-ducal du 31 mai 1934, ayant pour objet d’introduire la carte d’identité pour les étrangers », in :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35 (30 juin 1934), pp. 671-675 (version numérisée consultable en ligne sur le site www.legilux.public.lu).</w:t>
      </w:r>
    </w:p>
  </w:footnote>
  <w:footnote w:id="70">
    <w:p w14:paraId="1D8F9F7A" w14:textId="7237F259"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(43), pièces 0134 et 0135.</w:t>
      </w:r>
    </w:p>
  </w:footnote>
  <w:footnote w:id="71">
    <w:p w14:paraId="29E5DD72" w14:textId="1347A408"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(43), pièce 0177. Schaack était ce que Denis Scuto a appelé un « homme du président » - le président Eyschen. Figure de proue du libéralisme luxembourgeois, homme d’Etat qui assuma la fonction de président de gouvernement de 1888 à 1915, Paul Eyschen avait placé dans les institutions de jeunes libéraux qui, selon Scuto, représentèrent tout au long de l’entre-deux-guerres une contrepoids aux politiques conservatrices, voir : SCUTO, </w:t>
      </w:r>
      <w:r w:rsidRPr="00017A0E">
        <w:rPr>
          <w:rFonts w:ascii="Times New Roman" w:hAnsi="Times New Roman" w:cs="Times New Roman"/>
          <w:i/>
          <w:sz w:val="20"/>
          <w:szCs w:val="20"/>
          <w:lang w:val="fr-FR"/>
        </w:rPr>
        <w:t>La nationalité luxembourgeoise</w:t>
      </w:r>
      <w:r w:rsidRPr="00017A0E">
        <w:rPr>
          <w:rFonts w:ascii="Times New Roman" w:hAnsi="Times New Roman" w:cs="Times New Roman"/>
          <w:sz w:val="20"/>
          <w:szCs w:val="20"/>
          <w:lang w:val="fr-FR"/>
        </w:rPr>
        <w:t xml:space="preserve">, 2012,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54-55.</w:t>
      </w:r>
    </w:p>
  </w:footnote>
  <w:footnote w:id="72">
    <w:p w14:paraId="726D14E2" w14:textId="65AB0EE0"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(44), pièce 0006, lettre du procureur général d’Etat au directeur de la police locale étatisée, 27 novembre 1936.</w:t>
      </w:r>
    </w:p>
  </w:footnote>
  <w:footnote w:id="73">
    <w:p w14:paraId="5DC72453" w14:textId="3F87981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(43), pièce 0179, arrêté du directeur général de la Justice du 11 décembre 1935. Dans cette commission présidée par le conseiller de gouvernement Joseph Carmes (futur membre de la Commission administrative), siégeaient également le juge Robert Als (futur ministre de l’Epuration) et Emile Brisbois (futur chef de la police des étrangers).</w:t>
      </w:r>
    </w:p>
  </w:footnote>
  <w:footnote w:id="74">
    <w:p w14:paraId="3BC978AB" w14:textId="24E6063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33</w:t>
      </w:r>
      <w:r w:rsidRPr="00017A0E">
        <w:rPr>
          <w:rFonts w:ascii="Times New Roman" w:hAnsi="Times New Roman" w:cs="Times New Roman"/>
          <w:sz w:val="20"/>
          <w:szCs w:val="20"/>
          <w:vertAlign w:val="superscript"/>
          <w:lang w:val="fr-FR"/>
        </w:rPr>
        <w:t>e</w:t>
      </w:r>
      <w:r w:rsidRPr="00017A0E">
        <w:rPr>
          <w:rFonts w:ascii="Times New Roman" w:hAnsi="Times New Roman" w:cs="Times New Roman"/>
          <w:sz w:val="20"/>
          <w:szCs w:val="20"/>
          <w:lang w:val="fr-FR"/>
        </w:rPr>
        <w:t xml:space="preserve"> séance (Jeudi, 22 mars 1934) », in : </w:t>
      </w:r>
      <w:r w:rsidRPr="00017A0E">
        <w:rPr>
          <w:rFonts w:ascii="Times New Roman" w:hAnsi="Times New Roman" w:cs="Times New Roman"/>
          <w:i/>
          <w:sz w:val="20"/>
          <w:szCs w:val="20"/>
          <w:lang w:val="fr-FR"/>
        </w:rPr>
        <w:t>Compte-rendu des séances de la Chambre des députés du Grand-Duché de Luxembourg. Session ordinaire de 1933-1934 (du 7 novembre 1933 au 12 avril 1934 Luxembourg</w:t>
      </w:r>
      <w:r w:rsidRPr="00017A0E">
        <w:rPr>
          <w:rFonts w:ascii="Times New Roman" w:hAnsi="Times New Roman" w:cs="Times New Roman"/>
          <w:sz w:val="20"/>
          <w:szCs w:val="20"/>
          <w:lang w:val="fr-FR"/>
        </w:rPr>
        <w:t>, Imprimerie de la  Cour Victor Buck, 1934, p. 1068.</w:t>
      </w:r>
    </w:p>
  </w:footnote>
  <w:footnote w:id="75">
    <w:p w14:paraId="3B26FCE8" w14:textId="1CB4D14B"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073(43), pièces 0124-0125.</w:t>
      </w:r>
    </w:p>
  </w:footnote>
  <w:footnote w:id="76">
    <w:p w14:paraId="61C1206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xml:space="preserve">, </w:t>
      </w:r>
      <w:r w:rsidRPr="00017A0E">
        <w:rPr>
          <w:rFonts w:ascii="Times New Roman" w:hAnsi="Times New Roman" w:cs="Times New Roman"/>
          <w:sz w:val="20"/>
          <w:szCs w:val="20"/>
          <w:lang w:val="fr-FR"/>
        </w:rPr>
        <w:t>pièces 0119-0123.</w:t>
      </w:r>
      <w:r w:rsidRPr="00017A0E">
        <w:rPr>
          <w:rFonts w:ascii="Times New Roman" w:hAnsi="Times New Roman" w:cs="Times New Roman"/>
          <w:sz w:val="20"/>
          <w:szCs w:val="20"/>
          <w:lang w:val="nl-NL"/>
        </w:rPr>
        <w:t xml:space="preserve"> </w:t>
      </w:r>
    </w:p>
  </w:footnote>
  <w:footnote w:id="77">
    <w:p w14:paraId="490409BF" w14:textId="08CDF6E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Luxemburger Zeitung</w:t>
      </w:r>
      <w:r w:rsidRPr="00017A0E">
        <w:rPr>
          <w:rFonts w:ascii="Times New Roman" w:hAnsi="Times New Roman" w:cs="Times New Roman"/>
          <w:sz w:val="20"/>
          <w:szCs w:val="20"/>
          <w:lang w:val="fr-FR"/>
        </w:rPr>
        <w:t>, coupure archivée dans le dossier ANLux, J 073 (43), pièce 0076.</w:t>
      </w:r>
    </w:p>
  </w:footnote>
  <w:footnote w:id="78">
    <w:p w14:paraId="3AF6BC6E" w14:textId="550C8088"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Arrêté́ grand-ducal du 30 mars 1936, rapportant l'arrêté grand-ducal du 20 janvier 1936, qui soumet provisoirement à une autorisation d'entrée la résidence dans le Grand-Duché́ des étrangers », in :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23 (2 avril 1936), pp. 246-247 (version numérisée consultable en ligne sur le site www.legilux.public.lu).</w:t>
      </w:r>
    </w:p>
  </w:footnote>
  <w:footnote w:id="79">
    <w:p w14:paraId="26A78BD9" w14:textId="4DF633F5"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FR"/>
        </w:rPr>
        <w:t xml:space="preserve"> </w:t>
      </w:r>
      <w:r w:rsidRPr="00017A0E">
        <w:rPr>
          <w:rFonts w:ascii="Times New Roman" w:hAnsi="Times New Roman" w:cs="Times New Roman"/>
          <w:sz w:val="20"/>
          <w:szCs w:val="20"/>
          <w:lang w:val="fr-FR"/>
        </w:rPr>
        <w:t>BRAUN, Nicolas, « </w:t>
      </w:r>
      <w:r w:rsidRPr="001B4056">
        <w:rPr>
          <w:rFonts w:ascii="Times New Roman" w:hAnsi="Times New Roman" w:cs="Times New Roman"/>
          <w:sz w:val="20"/>
          <w:szCs w:val="20"/>
          <w:lang w:val="fr-FR"/>
        </w:rPr>
        <w:t>Entwicklungsphasen der luxemburgischen Sozialversicherung bis zum Zweiten Weltkrieg</w:t>
      </w:r>
      <w:r w:rsidRPr="00017A0E">
        <w:rPr>
          <w:rFonts w:ascii="Times New Roman" w:hAnsi="Times New Roman" w:cs="Times New Roman"/>
          <w:sz w:val="20"/>
          <w:szCs w:val="20"/>
          <w:lang w:val="fr-FR"/>
        </w:rPr>
        <w:t xml:space="preserve"> », in : </w:t>
      </w:r>
      <w:r w:rsidRPr="00017A0E">
        <w:rPr>
          <w:rFonts w:ascii="Times New Roman" w:hAnsi="Times New Roman" w:cs="Times New Roman"/>
          <w:i/>
          <w:iCs/>
          <w:sz w:val="20"/>
          <w:szCs w:val="20"/>
          <w:lang w:val="fr-FR"/>
        </w:rPr>
        <w:t>Hémecht</w:t>
      </w:r>
      <w:r w:rsidRPr="00017A0E">
        <w:rPr>
          <w:rFonts w:ascii="Times New Roman" w:hAnsi="Times New Roman" w:cs="Times New Roman"/>
          <w:sz w:val="20"/>
          <w:szCs w:val="20"/>
          <w:lang w:val="fr-FR"/>
        </w:rPr>
        <w:t xml:space="preserve">, 1 (1982), pp. 63-91 ; SCUTO, Denis, « L’évolution du monde syndical luxembourgeois dans l’entre-deux-guerres », in : </w:t>
      </w:r>
      <w:r w:rsidRPr="00017A0E">
        <w:rPr>
          <w:rFonts w:ascii="Times New Roman" w:hAnsi="Times New Roman" w:cs="Times New Roman"/>
          <w:i/>
          <w:iCs/>
          <w:sz w:val="20"/>
          <w:szCs w:val="20"/>
          <w:lang w:val="fr-FR"/>
        </w:rPr>
        <w:t>Les années trente base de l’évolution économique, politique et sociale du Luxembourg</w:t>
      </w:r>
      <w:r w:rsidRPr="00017A0E">
        <w:rPr>
          <w:rFonts w:ascii="Times New Roman" w:hAnsi="Times New Roman" w:cs="Times New Roman"/>
          <w:iCs/>
          <w:sz w:val="20"/>
          <w:szCs w:val="20"/>
          <w:lang w:val="fr-FR"/>
        </w:rPr>
        <w:t xml:space="preserve"> (Actes du colloque de l’A.L.E.H. du 27-28 octobre 1995), </w:t>
      </w:r>
      <w:r w:rsidRPr="001B4056">
        <w:rPr>
          <w:rFonts w:ascii="Times New Roman" w:hAnsi="Times New Roman" w:cs="Times New Roman"/>
          <w:iCs/>
          <w:sz w:val="20"/>
          <w:szCs w:val="20"/>
          <w:lang w:val="fr-FR"/>
        </w:rPr>
        <w:t>Beiheft zu</w:t>
      </w:r>
      <w:r w:rsidRPr="00017A0E">
        <w:rPr>
          <w:rFonts w:ascii="Times New Roman" w:hAnsi="Times New Roman" w:cs="Times New Roman"/>
          <w:iCs/>
          <w:sz w:val="20"/>
          <w:szCs w:val="20"/>
          <w:lang w:val="fr-FR"/>
        </w:rPr>
        <w:t xml:space="preserve"> </w:t>
      </w:r>
      <w:r w:rsidRPr="00017A0E">
        <w:rPr>
          <w:rFonts w:ascii="Times New Roman" w:hAnsi="Times New Roman" w:cs="Times New Roman"/>
          <w:i/>
          <w:iCs/>
          <w:sz w:val="20"/>
          <w:szCs w:val="20"/>
          <w:lang w:val="fr-FR"/>
        </w:rPr>
        <w:t>Hémecht</w:t>
      </w:r>
      <w:r w:rsidRPr="00017A0E">
        <w:rPr>
          <w:rFonts w:ascii="Times New Roman" w:hAnsi="Times New Roman" w:cs="Times New Roman"/>
          <w:sz w:val="20"/>
          <w:szCs w:val="20"/>
          <w:lang w:val="fr-FR"/>
        </w:rPr>
        <w:t xml:space="preserve">, Luxembourg, Editions Saint-Paul, 1996 ; WEY, Claude, « La société luxembourgeoise 1930-1937 », in : </w:t>
      </w:r>
      <w:r w:rsidRPr="00017A0E">
        <w:rPr>
          <w:rFonts w:ascii="Times New Roman" w:hAnsi="Times New Roman" w:cs="Times New Roman"/>
          <w:i/>
          <w:iCs/>
          <w:sz w:val="20"/>
          <w:szCs w:val="20"/>
          <w:lang w:val="fr-FR"/>
        </w:rPr>
        <w:t>forum</w:t>
      </w:r>
      <w:r w:rsidRPr="00017A0E">
        <w:rPr>
          <w:rFonts w:ascii="Times New Roman" w:hAnsi="Times New Roman" w:cs="Times New Roman"/>
          <w:sz w:val="20"/>
          <w:szCs w:val="20"/>
          <w:lang w:val="fr-FR"/>
        </w:rPr>
        <w:t>, nº 97, juillet-août 1987, pp. 13-16.</w:t>
      </w:r>
    </w:p>
  </w:footnote>
  <w:footnote w:id="80">
    <w:p w14:paraId="04ACCD0A" w14:textId="3A6BE29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(43), pièces 0027-0029.</w:t>
      </w:r>
    </w:p>
  </w:footnote>
  <w:footnote w:id="81">
    <w:p w14:paraId="7442BDDD" w14:textId="57E0BB8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(43), pièces 0030-0031.</w:t>
      </w:r>
    </w:p>
  </w:footnote>
  <w:footnote w:id="82">
    <w:p w14:paraId="3F7AC132" w14:textId="459EFC7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 L’immigration contrôlée des réfugiés juifs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pp. 175-177.</w:t>
      </w:r>
    </w:p>
  </w:footnote>
  <w:footnote w:id="83">
    <w:p w14:paraId="63526305" w14:textId="3038F9FF"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073 (44), pièce 0006, </w:t>
      </w:r>
      <w:r w:rsidRPr="00017A0E">
        <w:rPr>
          <w:rFonts w:ascii="Times New Roman" w:hAnsi="Times New Roman" w:cs="Times New Roman"/>
          <w:i/>
          <w:sz w:val="20"/>
          <w:szCs w:val="20"/>
          <w:lang w:val="fr-FR"/>
        </w:rPr>
        <w:t>op.cit.</w:t>
      </w:r>
    </w:p>
  </w:footnote>
  <w:footnote w:id="84">
    <w:p w14:paraId="6AAD9812" w14:textId="5047423E"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 xml:space="preserve">J 073(46), pièces 0222-0226, lettre du major-commandant de la gendarmerie, au ministre de la Justice et des Travaux publics, 23 octobre 1937. Norbert Dumont fut remplacé par Etienne Schmitt, un collègue libéral, à l’occasion du remaniement du 27 décembre 1936 – c’est également à cette occasion que le titre de directeur général fut remplacé par celui de ministre (voir : THEWES, </w:t>
      </w:r>
      <w:r w:rsidRPr="00017A0E">
        <w:rPr>
          <w:rFonts w:ascii="Times New Roman" w:hAnsi="Times New Roman" w:cs="Times New Roman"/>
          <w:i/>
          <w:iCs/>
          <w:sz w:val="20"/>
          <w:szCs w:val="20"/>
          <w:lang w:val="fr-FR"/>
        </w:rPr>
        <w:t>Les gouvernements du Grand-Duché</w:t>
      </w:r>
      <w:r w:rsidRPr="00017A0E">
        <w:rPr>
          <w:rFonts w:ascii="Times New Roman" w:hAnsi="Times New Roman" w:cs="Times New Roman"/>
          <w:sz w:val="20"/>
          <w:szCs w:val="20"/>
          <w:lang w:val="fr-FR"/>
        </w:rPr>
        <w:t xml:space="preserve">, 2003,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pp. 104-105).</w:t>
      </w:r>
    </w:p>
  </w:footnote>
  <w:footnote w:id="85">
    <w:p w14:paraId="20AFE1E7" w14:textId="0C3963DC"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(46), pièce 0179.</w:t>
      </w:r>
    </w:p>
  </w:footnote>
  <w:footnote w:id="86">
    <w:p w14:paraId="167A1BF5" w14:textId="17ADC40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(46), pièce 0180.</w:t>
      </w:r>
    </w:p>
  </w:footnote>
  <w:footnote w:id="87">
    <w:p w14:paraId="658F52F4" w14:textId="342E81C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(46), pièce 0218.</w:t>
      </w:r>
    </w:p>
  </w:footnote>
  <w:footnote w:id="88">
    <w:p w14:paraId="466E4962" w14:textId="77347492"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Dans une lettre du 27 novembre 1936, adressée au directeur de la police locale étatisée Michel Weis, Schaack exigea que les décisions ministérielles soient respectées. Il était arrivé à plusieurs reprises que des étrangers soient expulsés par la police, sans autre formalité, alors même que leurs demandes d’établissement au Luxembourg n’avaient pas encore été visées par l’administration centrale (</w:t>
      </w:r>
      <w:r w:rsidRPr="001B4056">
        <w:rPr>
          <w:rFonts w:ascii="Times New Roman" w:hAnsi="Times New Roman" w:cs="Times New Roman"/>
          <w:sz w:val="20"/>
          <w:szCs w:val="20"/>
          <w:lang w:val="fr-CH"/>
        </w:rPr>
        <w:t xml:space="preserve">ANLux, </w:t>
      </w:r>
      <w:r w:rsidRPr="00017A0E">
        <w:rPr>
          <w:rFonts w:ascii="Times New Roman" w:hAnsi="Times New Roman" w:cs="Times New Roman"/>
          <w:sz w:val="20"/>
          <w:szCs w:val="20"/>
          <w:lang w:val="fr-FR"/>
        </w:rPr>
        <w:t>J 073 (44), pièce 0006).</w:t>
      </w:r>
    </w:p>
  </w:footnote>
  <w:footnote w:id="89">
    <w:p w14:paraId="10022047" w14:textId="0548D019"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 xml:space="preserve">J 073 (46), pièce 0173, lettre du procureur général d’Etat Schaack au </w:t>
      </w:r>
      <w:r>
        <w:rPr>
          <w:rFonts w:ascii="Times New Roman" w:hAnsi="Times New Roman" w:cs="Times New Roman"/>
          <w:sz w:val="20"/>
          <w:szCs w:val="20"/>
          <w:lang w:val="fr-FR"/>
        </w:rPr>
        <w:t>capitain</w:t>
      </w:r>
      <w:r w:rsidRPr="00017A0E">
        <w:rPr>
          <w:rFonts w:ascii="Times New Roman" w:hAnsi="Times New Roman" w:cs="Times New Roman"/>
          <w:sz w:val="20"/>
          <w:szCs w:val="20"/>
          <w:lang w:val="fr-FR"/>
        </w:rPr>
        <w:t>e Stein, transmise en copie au ministère de la Justice, 17 décembre 1937.</w:t>
      </w:r>
    </w:p>
  </w:footnote>
  <w:footnote w:id="90">
    <w:p w14:paraId="3C9CF7F2" w14:textId="59EA2A58"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(43), pièce 0185, lettre du directeur général de la Justice et de l’Intérieur au directeur général des Finances, de la  Prévoyance sociale et du Travail, 4 décembre 1935.</w:t>
      </w:r>
    </w:p>
  </w:footnote>
  <w:footnote w:id="91">
    <w:p w14:paraId="6CE0C292" w14:textId="23F8F1A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(45), pièce 0097, lettre du ministre de la Justice et des Travaux publics au ministre des Finances, de la  Prévoyance sociale et du Travail, 3 juin 1937.</w:t>
      </w:r>
    </w:p>
  </w:footnote>
  <w:footnote w:id="92">
    <w:p w14:paraId="05955C12" w14:textId="7980276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(46), pièce 0040, lettre du ministre de la Justice et des Travaux publics au ministre de la  Prévoyance sociale et du Travail, 15 avril 1938.</w:t>
      </w:r>
    </w:p>
  </w:footnote>
  <w:footnote w:id="93">
    <w:p w14:paraId="4DF9C9EC" w14:textId="44750B03"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(48), pièce 0127.</w:t>
      </w:r>
    </w:p>
  </w:footnote>
  <w:footnote w:id="94">
    <w:p w14:paraId="02C44319" w14:textId="254C5FF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(48), pièce 0040, lettre du ministre de la Prévoyance sociale et du Travail au ministre de la Justice et des Travaux publics, 17 octobre 1938.</w:t>
      </w:r>
    </w:p>
  </w:footnote>
  <w:footnote w:id="95">
    <w:p w14:paraId="3E4EB9D3" w14:textId="0673F39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J 073 (46), pièce 0035, lettre du ministre de la Prévoyance sociale et du Travail au ministre de la Justice et des Travaux publics, 16 avril 1938.</w:t>
      </w:r>
    </w:p>
  </w:footnote>
  <w:footnote w:id="96">
    <w:p w14:paraId="6D3B9FC8" w14:textId="5C719ED6"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Les passages qui suivent sont basés sur des informations que M. Boden m’a aimablement communiquées à l’occasion de deux entretiens, le 28 mai et le 17 octobre 2014, ainsi que sur le dossier ANLux, J 57 (30) sur lequel il a attiré mon attention.</w:t>
      </w:r>
    </w:p>
  </w:footnote>
  <w:footnote w:id="97">
    <w:p w14:paraId="236D9B1E"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Deux autres pays signataires, la France et la Belgique, avaient entre-temps dénoncé la convention, respectivement en 1914 et en 1919.</w:t>
      </w:r>
    </w:p>
  </w:footnote>
  <w:footnote w:id="98">
    <w:p w14:paraId="3EE49142" w14:textId="4A59E40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57 (30), pièce 0108, avis du parquet d’arrondissement de Luxembourg, 2 novembre 1935.</w:t>
      </w:r>
    </w:p>
  </w:footnote>
  <w:footnote w:id="99">
    <w:p w14:paraId="61A57621" w14:textId="32E44C8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0107, avis du parquet d’arrondissement de Diekirch, 14 novembre 1935.</w:t>
      </w:r>
    </w:p>
  </w:footnote>
  <w:footnote w:id="100">
    <w:p w14:paraId="703B4897" w14:textId="15E43E6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0305, avis du procureur général d’Etat, 22 novembre 1935.</w:t>
      </w:r>
    </w:p>
  </w:footnote>
  <w:footnote w:id="101">
    <w:p w14:paraId="23B1B212" w14:textId="7A0B56E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Ibidem</w:t>
      </w:r>
      <w:r w:rsidRPr="00017A0E">
        <w:rPr>
          <w:rFonts w:ascii="Times New Roman" w:hAnsi="Times New Roman" w:cs="Times New Roman"/>
          <w:sz w:val="20"/>
          <w:szCs w:val="20"/>
          <w:lang w:val="fr-FR"/>
        </w:rPr>
        <w:t>.</w:t>
      </w:r>
    </w:p>
  </w:footnote>
  <w:footnote w:id="102">
    <w:p w14:paraId="73092D75" w14:textId="121D2017"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pièces 0084-86, avis du Conseil d’Etat, 13 décembre 1935.</w:t>
      </w:r>
    </w:p>
  </w:footnote>
  <w:footnote w:id="103">
    <w:p w14:paraId="4221E84D" w14:textId="2DD87F5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SCUTO, « Les années 1930 du </w:t>
      </w:r>
      <w:r w:rsidRPr="00017A0E">
        <w:rPr>
          <w:rFonts w:ascii="Times New Roman" w:hAnsi="Times New Roman" w:cs="Times New Roman"/>
          <w:i/>
          <w:sz w:val="20"/>
          <w:szCs w:val="20"/>
          <w:lang w:val="fr-FR"/>
        </w:rPr>
        <w:t>Escher Tageblatt </w:t>
      </w:r>
      <w:r w:rsidRPr="00017A0E">
        <w:rPr>
          <w:rFonts w:ascii="Times New Roman" w:hAnsi="Times New Roman" w:cs="Times New Roman"/>
          <w:sz w:val="20"/>
          <w:szCs w:val="20"/>
          <w:lang w:val="fr-FR"/>
        </w:rPr>
        <w:t xml:space="preserve">», 2013,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83-86.</w:t>
      </w:r>
    </w:p>
  </w:footnote>
  <w:footnote w:id="104">
    <w:p w14:paraId="29D9A31F" w14:textId="50CF7DFC" w:rsidR="001B4056" w:rsidRPr="00C363D9" w:rsidRDefault="001B4056" w:rsidP="00017A0E">
      <w:pPr>
        <w:pStyle w:val="FootnoteText"/>
        <w:jc w:val="both"/>
        <w:rPr>
          <w:rFonts w:ascii="Times New Roman" w:hAnsi="Times New Roman" w:cs="Times New Roman"/>
          <w:sz w:val="20"/>
          <w:szCs w:val="20"/>
          <w:lang w:val="fr-FR"/>
        </w:rPr>
      </w:pPr>
      <w:r w:rsidRPr="00C363D9">
        <w:rPr>
          <w:rStyle w:val="FootnoteReference"/>
          <w:rFonts w:ascii="Times New Roman" w:hAnsi="Times New Roman" w:cs="Times New Roman"/>
          <w:sz w:val="20"/>
          <w:szCs w:val="20"/>
          <w:lang w:val="fr-FR"/>
        </w:rPr>
        <w:footnoteRef/>
      </w:r>
      <w:r w:rsidRPr="00C363D9">
        <w:rPr>
          <w:rFonts w:ascii="Times New Roman" w:hAnsi="Times New Roman" w:cs="Times New Roman"/>
          <w:sz w:val="20"/>
          <w:szCs w:val="20"/>
          <w:lang w:val="fr-FR"/>
        </w:rPr>
        <w:t xml:space="preserve"> Républicain modéré, libéral en matière économique, Barthélémy avait évolué vers une conception plus autoritaire des institutions en raison de son hostilité au Front populaire. Durant l’occupation il se rallia à Pétain, dont il fut le ministre de la Justice de 1941 à 1943, voir : PAXTON, Robert, </w:t>
      </w:r>
      <w:r w:rsidRPr="00C363D9">
        <w:rPr>
          <w:rFonts w:ascii="Times New Roman" w:hAnsi="Times New Roman" w:cs="Times New Roman"/>
          <w:i/>
          <w:sz w:val="20"/>
          <w:szCs w:val="20"/>
          <w:lang w:val="fr-FR"/>
        </w:rPr>
        <w:t>La France de Vichy. 1940-1944</w:t>
      </w:r>
      <w:r w:rsidRPr="00C363D9">
        <w:rPr>
          <w:rFonts w:ascii="Times New Roman" w:hAnsi="Times New Roman" w:cs="Times New Roman"/>
          <w:sz w:val="20"/>
          <w:szCs w:val="20"/>
          <w:lang w:val="fr-FR"/>
        </w:rPr>
        <w:t>, Paris, Seuil, 1997, pp. 175-176.</w:t>
      </w:r>
    </w:p>
  </w:footnote>
  <w:footnote w:id="105">
    <w:p w14:paraId="1D53AB3D" w14:textId="5D2840C5"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SCUTO, « Les années 1930 du </w:t>
      </w:r>
      <w:r w:rsidRPr="00017A0E">
        <w:rPr>
          <w:rFonts w:ascii="Times New Roman" w:hAnsi="Times New Roman" w:cs="Times New Roman"/>
          <w:i/>
          <w:sz w:val="20"/>
          <w:szCs w:val="20"/>
          <w:lang w:val="fr-FR"/>
        </w:rPr>
        <w:t>Escher Tageblatt </w:t>
      </w:r>
      <w:r w:rsidRPr="00017A0E">
        <w:rPr>
          <w:rFonts w:ascii="Times New Roman" w:hAnsi="Times New Roman" w:cs="Times New Roman"/>
          <w:sz w:val="20"/>
          <w:szCs w:val="20"/>
          <w:lang w:val="fr-FR"/>
        </w:rPr>
        <w:t xml:space="preserve">», 2013,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 87. Sur le même sujet, voir également le témoignage de Henri Koch-Kent, </w:t>
      </w:r>
      <w:r w:rsidRPr="00017A0E">
        <w:rPr>
          <w:rFonts w:ascii="Times New Roman" w:hAnsi="Times New Roman" w:cs="Times New Roman"/>
          <w:i/>
          <w:sz w:val="20"/>
          <w:szCs w:val="20"/>
          <w:lang w:val="fr-FR"/>
        </w:rPr>
        <w:t>Ils ont dit NON au fascisme. Rejet de la loi muselière par le référendum de 1937</w:t>
      </w:r>
      <w:r w:rsidRPr="00017A0E">
        <w:rPr>
          <w:rFonts w:ascii="Times New Roman" w:hAnsi="Times New Roman" w:cs="Times New Roman"/>
          <w:sz w:val="20"/>
          <w:szCs w:val="20"/>
          <w:lang w:val="fr-FR"/>
        </w:rPr>
        <w:t xml:space="preserve">, Luxembourg 1982 ; ainsi que l’article de Henri Wehenkel, « Loi muselière (1937) », in : </w:t>
      </w:r>
      <w:r w:rsidRPr="00017A0E">
        <w:rPr>
          <w:rFonts w:ascii="Times New Roman" w:hAnsi="Times New Roman" w:cs="Times New Roman"/>
          <w:i/>
          <w:sz w:val="20"/>
          <w:szCs w:val="20"/>
          <w:lang w:val="fr-FR"/>
        </w:rPr>
        <w:t>Lieux de mémoire au Luxembourg 2. Jeux d’échelle</w:t>
      </w:r>
      <w:r w:rsidRPr="00017A0E">
        <w:rPr>
          <w:rFonts w:ascii="Times New Roman" w:hAnsi="Times New Roman" w:cs="Times New Roman"/>
          <w:sz w:val="20"/>
          <w:szCs w:val="20"/>
          <w:lang w:val="fr-FR"/>
        </w:rPr>
        <w:t>, KMEC, Sonja, PEPORTE, Pit (éd. par), Luxembourg, Saint-Paul, 2012, pp. 31-36.</w:t>
      </w:r>
    </w:p>
  </w:footnote>
  <w:footnote w:id="106">
    <w:p w14:paraId="2DDD07DF" w14:textId="70F11F5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THEWES, </w:t>
      </w:r>
      <w:r w:rsidRPr="00017A0E">
        <w:rPr>
          <w:rFonts w:ascii="Times New Roman" w:hAnsi="Times New Roman" w:cs="Times New Roman"/>
          <w:i/>
          <w:iCs/>
          <w:sz w:val="20"/>
          <w:szCs w:val="20"/>
          <w:lang w:val="fr-FR"/>
        </w:rPr>
        <w:t>Les gouvernements du Grand-Duché</w:t>
      </w:r>
      <w:r w:rsidRPr="00017A0E">
        <w:rPr>
          <w:rFonts w:ascii="Times New Roman" w:hAnsi="Times New Roman" w:cs="Times New Roman"/>
          <w:sz w:val="20"/>
          <w:szCs w:val="20"/>
          <w:lang w:val="fr-FR"/>
        </w:rPr>
        <w:t xml:space="preserve">, 2003,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pp. 98-99.</w:t>
      </w:r>
    </w:p>
  </w:footnote>
  <w:footnote w:id="107">
    <w:p w14:paraId="1383BF2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pp. 104-106.</w:t>
      </w:r>
    </w:p>
  </w:footnote>
  <w:footnote w:id="108">
    <w:p w14:paraId="4048ACB5" w14:textId="5AD194B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 xml:space="preserve">ANLux, J 73 (53), pièce 0016, </w:t>
      </w:r>
      <w:r w:rsidRPr="00017A0E">
        <w:rPr>
          <w:rFonts w:ascii="Times New Roman" w:hAnsi="Times New Roman" w:cs="Times New Roman"/>
          <w:sz w:val="20"/>
          <w:szCs w:val="20"/>
          <w:lang w:val="fr-FR"/>
        </w:rPr>
        <w:t>« Nombre de personnes qui ont fait une déclaration d’arrivée primaire au Grand-Duché », rapport du service de la carte d’Identité, 1</w:t>
      </w:r>
      <w:r w:rsidRPr="00017A0E">
        <w:rPr>
          <w:rFonts w:ascii="Times New Roman" w:hAnsi="Times New Roman" w:cs="Times New Roman"/>
          <w:sz w:val="20"/>
          <w:szCs w:val="20"/>
          <w:vertAlign w:val="superscript"/>
          <w:lang w:val="fr-FR"/>
        </w:rPr>
        <w:t>er</w:t>
      </w:r>
      <w:r w:rsidRPr="00017A0E">
        <w:rPr>
          <w:rFonts w:ascii="Times New Roman" w:hAnsi="Times New Roman" w:cs="Times New Roman"/>
          <w:sz w:val="20"/>
          <w:szCs w:val="20"/>
          <w:lang w:val="fr-FR"/>
        </w:rPr>
        <w:t xml:space="preserve"> août 1940.</w:t>
      </w:r>
    </w:p>
  </w:footnote>
  <w:footnote w:id="109">
    <w:p w14:paraId="3F16736C" w14:textId="4E44A519"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Pour les rapports du service de la carte d’Identité, voir : ANLux, J 73 (11).</w:t>
      </w:r>
    </w:p>
  </w:footnote>
  <w:footnote w:id="110">
    <w:p w14:paraId="5B56BDA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Pour rappel, les « réfugiés israélites » ayant fait une demande d’entrée primaire étaient 264 au mois de septembre et 67 au mois d’octobre 1938.</w:t>
      </w:r>
    </w:p>
  </w:footnote>
  <w:footnote w:id="111">
    <w:p w14:paraId="29B61A64" w14:textId="77777777"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 Arbeit und Brot », in : </w:t>
      </w:r>
      <w:r w:rsidRPr="001B4056">
        <w:rPr>
          <w:rFonts w:ascii="Times New Roman" w:hAnsi="Times New Roman" w:cs="Times New Roman"/>
          <w:i/>
          <w:sz w:val="20"/>
          <w:szCs w:val="20"/>
          <w:lang w:val="de-LU"/>
        </w:rPr>
        <w:t>Sozialer Fortschritt</w:t>
      </w:r>
      <w:r w:rsidRPr="001B4056">
        <w:rPr>
          <w:rFonts w:ascii="Times New Roman" w:hAnsi="Times New Roman" w:cs="Times New Roman"/>
          <w:sz w:val="20"/>
          <w:szCs w:val="20"/>
          <w:lang w:val="de-LU"/>
        </w:rPr>
        <w:t>, 25 mars 1938.</w:t>
      </w:r>
    </w:p>
  </w:footnote>
  <w:footnote w:id="112">
    <w:p w14:paraId="4A1F31B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Luxemburger Volksblatt</w:t>
      </w:r>
      <w:r w:rsidRPr="00017A0E">
        <w:rPr>
          <w:rFonts w:ascii="Times New Roman" w:hAnsi="Times New Roman" w:cs="Times New Roman"/>
          <w:sz w:val="20"/>
          <w:szCs w:val="20"/>
          <w:lang w:val="fr-FR"/>
        </w:rPr>
        <w:t>, 26 avril 1938.</w:t>
      </w:r>
    </w:p>
  </w:footnote>
  <w:footnote w:id="113">
    <w:p w14:paraId="29C21218" w14:textId="3A7E9F3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Coupure archivée dans le dossier ANLux, J 073 (46), pièce 0026.</w:t>
      </w:r>
    </w:p>
  </w:footnote>
  <w:footnote w:id="114">
    <w:p w14:paraId="153CDE71" w14:textId="039D7578" w:rsidR="001B4056" w:rsidRPr="00AF6455" w:rsidRDefault="001B4056" w:rsidP="00017A0E">
      <w:pPr>
        <w:pStyle w:val="FootnoteText"/>
        <w:jc w:val="both"/>
        <w:rPr>
          <w:rFonts w:ascii="Times New Roman" w:hAnsi="Times New Roman" w:cs="Times New Roman"/>
          <w:sz w:val="20"/>
          <w:szCs w:val="20"/>
          <w:lang w:val="fr-FR"/>
        </w:rPr>
      </w:pPr>
      <w:r w:rsidRPr="00AF6455">
        <w:rPr>
          <w:rStyle w:val="FootnoteReference"/>
          <w:rFonts w:ascii="Times New Roman" w:hAnsi="Times New Roman" w:cs="Times New Roman"/>
          <w:sz w:val="20"/>
          <w:szCs w:val="20"/>
          <w:lang w:val="fr-FR"/>
        </w:rPr>
        <w:footnoteRef/>
      </w:r>
      <w:r w:rsidRPr="00AF6455">
        <w:rPr>
          <w:rFonts w:ascii="Times New Roman" w:hAnsi="Times New Roman" w:cs="Times New Roman"/>
          <w:sz w:val="20"/>
          <w:szCs w:val="20"/>
          <w:lang w:val="fr-FR"/>
        </w:rPr>
        <w:t xml:space="preserve"> EPSTEIN, Simon, </w:t>
      </w:r>
      <w:r w:rsidRPr="00AF6455">
        <w:rPr>
          <w:rFonts w:ascii="Times New Roman" w:hAnsi="Times New Roman" w:cs="Times New Roman"/>
          <w:i/>
          <w:sz w:val="20"/>
          <w:szCs w:val="20"/>
          <w:lang w:val="fr-FR"/>
        </w:rPr>
        <w:t>Histoire du peuple juif au XX</w:t>
      </w:r>
      <w:r w:rsidRPr="00AF6455">
        <w:rPr>
          <w:rFonts w:ascii="Times New Roman" w:hAnsi="Times New Roman" w:cs="Times New Roman"/>
          <w:i/>
          <w:sz w:val="20"/>
          <w:szCs w:val="20"/>
          <w:vertAlign w:val="superscript"/>
          <w:lang w:val="fr-FR"/>
        </w:rPr>
        <w:t>e</w:t>
      </w:r>
      <w:r w:rsidRPr="00AF6455">
        <w:rPr>
          <w:rFonts w:ascii="Times New Roman" w:hAnsi="Times New Roman" w:cs="Times New Roman"/>
          <w:i/>
          <w:sz w:val="20"/>
          <w:szCs w:val="20"/>
          <w:lang w:val="fr-FR"/>
        </w:rPr>
        <w:t xml:space="preserve"> siècle</w:t>
      </w:r>
      <w:r w:rsidRPr="00AF6455">
        <w:rPr>
          <w:rFonts w:ascii="Times New Roman" w:hAnsi="Times New Roman" w:cs="Times New Roman"/>
          <w:sz w:val="20"/>
          <w:szCs w:val="20"/>
          <w:lang w:val="fr-FR"/>
        </w:rPr>
        <w:t>, Paris, Hachette Littérature, 1999, pp. 102-156.</w:t>
      </w:r>
    </w:p>
  </w:footnote>
  <w:footnote w:id="115">
    <w:p w14:paraId="5B2E3F9C" w14:textId="12E24E97"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 Belgien-Bericht », in : </w:t>
      </w:r>
      <w:r w:rsidRPr="001B4056">
        <w:rPr>
          <w:rFonts w:ascii="Times New Roman" w:hAnsi="Times New Roman" w:cs="Times New Roman"/>
          <w:i/>
          <w:sz w:val="20"/>
          <w:szCs w:val="20"/>
          <w:lang w:val="de-LU"/>
        </w:rPr>
        <w:t>Escher Tageblatt</w:t>
      </w:r>
      <w:r w:rsidRPr="001B4056">
        <w:rPr>
          <w:rFonts w:ascii="Times New Roman" w:hAnsi="Times New Roman" w:cs="Times New Roman"/>
          <w:sz w:val="20"/>
          <w:szCs w:val="20"/>
          <w:lang w:val="de-LU"/>
        </w:rPr>
        <w:t>, 25 octobre 1938, p. 5.</w:t>
      </w:r>
    </w:p>
  </w:footnote>
  <w:footnote w:id="116">
    <w:p w14:paraId="184B241B" w14:textId="4568DC1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(46), pièce 0012, rapport de la Sûreté publique, 23 mars 1938.</w:t>
      </w:r>
    </w:p>
  </w:footnote>
  <w:footnote w:id="117">
    <w:p w14:paraId="15B4F0E2" w14:textId="36CDB64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(46), pièce 0007, rapport de la Sûreté publique, 5 avril 1938. Le contenu du tract était le suivant :</w:t>
      </w:r>
    </w:p>
    <w:p w14:paraId="5989D61B" w14:textId="77777777" w:rsidR="001B4056" w:rsidRPr="001B4056" w:rsidRDefault="001B4056" w:rsidP="00017A0E">
      <w:pPr>
        <w:jc w:val="both"/>
        <w:rPr>
          <w:rFonts w:ascii="Times New Roman" w:hAnsi="Times New Roman" w:cs="Times New Roman"/>
          <w:sz w:val="20"/>
          <w:szCs w:val="20"/>
          <w:lang w:val="fr-CH"/>
        </w:rPr>
      </w:pPr>
      <w:r w:rsidRPr="00017A0E">
        <w:rPr>
          <w:rFonts w:ascii="Times New Roman" w:hAnsi="Times New Roman" w:cs="Times New Roman"/>
          <w:sz w:val="20"/>
          <w:szCs w:val="20"/>
          <w:lang w:val="fr-FR"/>
        </w:rPr>
        <w:t>« </w:t>
      </w:r>
      <w:r w:rsidRPr="001B4056">
        <w:rPr>
          <w:rFonts w:ascii="Times New Roman" w:hAnsi="Times New Roman" w:cs="Times New Roman"/>
          <w:sz w:val="20"/>
          <w:szCs w:val="20"/>
          <w:lang w:val="fr-CH"/>
        </w:rPr>
        <w:t xml:space="preserve">Juden in Luxemburg. </w:t>
      </w:r>
    </w:p>
    <w:p w14:paraId="17E7B901" w14:textId="77777777" w:rsidR="001B4056" w:rsidRPr="00017A0E" w:rsidRDefault="001B4056" w:rsidP="00017A0E">
      <w:pPr>
        <w:jc w:val="both"/>
        <w:rPr>
          <w:rFonts w:ascii="Times New Roman" w:hAnsi="Times New Roman" w:cs="Times New Roman"/>
          <w:sz w:val="20"/>
          <w:szCs w:val="20"/>
          <w:lang w:val="de-DE"/>
        </w:rPr>
      </w:pPr>
      <w:r w:rsidRPr="00017A0E">
        <w:rPr>
          <w:rFonts w:ascii="Times New Roman" w:hAnsi="Times New Roman" w:cs="Times New Roman"/>
          <w:sz w:val="20"/>
          <w:szCs w:val="20"/>
          <w:lang w:val="de-DE"/>
        </w:rPr>
        <w:t>Luxemburg das Land in Not</w:t>
      </w:r>
    </w:p>
    <w:p w14:paraId="2FB1241F" w14:textId="77777777" w:rsidR="001B4056" w:rsidRPr="00017A0E" w:rsidRDefault="001B4056" w:rsidP="00017A0E">
      <w:pPr>
        <w:jc w:val="both"/>
        <w:rPr>
          <w:rFonts w:ascii="Times New Roman" w:hAnsi="Times New Roman" w:cs="Times New Roman"/>
          <w:sz w:val="20"/>
          <w:szCs w:val="20"/>
          <w:lang w:val="de-DE"/>
        </w:rPr>
      </w:pPr>
      <w:r w:rsidRPr="00017A0E">
        <w:rPr>
          <w:rFonts w:ascii="Times New Roman" w:hAnsi="Times New Roman" w:cs="Times New Roman"/>
          <w:sz w:val="20"/>
          <w:szCs w:val="20"/>
          <w:lang w:val="de-DE"/>
        </w:rPr>
        <w:t>Hat für seine Kinder kein Brot,</w:t>
      </w:r>
    </w:p>
    <w:p w14:paraId="39C37B0D" w14:textId="77777777" w:rsidR="001B4056" w:rsidRPr="001B4056" w:rsidRDefault="001B4056" w:rsidP="00017A0E">
      <w:pPr>
        <w:jc w:val="both"/>
        <w:rPr>
          <w:rFonts w:ascii="Times New Roman" w:hAnsi="Times New Roman" w:cs="Times New Roman"/>
          <w:sz w:val="20"/>
          <w:szCs w:val="20"/>
          <w:lang w:val="de-LU"/>
        </w:rPr>
      </w:pPr>
      <w:r w:rsidRPr="00017A0E">
        <w:rPr>
          <w:rFonts w:ascii="Times New Roman" w:hAnsi="Times New Roman" w:cs="Times New Roman"/>
          <w:sz w:val="20"/>
          <w:szCs w:val="20"/>
          <w:lang w:val="de-DE"/>
        </w:rPr>
        <w:t>Der Jude ist doch hier zu Haus</w:t>
      </w:r>
    </w:p>
    <w:p w14:paraId="1B5467A2" w14:textId="77777777" w:rsidR="001B4056" w:rsidRPr="001B4056" w:rsidRDefault="001B4056" w:rsidP="00017A0E">
      <w:pPr>
        <w:jc w:val="both"/>
        <w:rPr>
          <w:rFonts w:ascii="Times New Roman" w:hAnsi="Times New Roman" w:cs="Times New Roman"/>
          <w:sz w:val="20"/>
          <w:szCs w:val="20"/>
          <w:lang w:val="de-LU"/>
        </w:rPr>
      </w:pPr>
      <w:r w:rsidRPr="00017A0E">
        <w:rPr>
          <w:rFonts w:ascii="Times New Roman" w:hAnsi="Times New Roman" w:cs="Times New Roman"/>
          <w:sz w:val="20"/>
          <w:szCs w:val="20"/>
          <w:lang w:val="de-DE"/>
        </w:rPr>
        <w:t>Der letzte Luxemburger muss heraus</w:t>
      </w:r>
      <w:r w:rsidRPr="001B4056">
        <w:rPr>
          <w:rFonts w:ascii="Times New Roman" w:hAnsi="Times New Roman" w:cs="Times New Roman"/>
          <w:sz w:val="20"/>
          <w:szCs w:val="20"/>
          <w:lang w:val="de-LU"/>
        </w:rPr>
        <w:t>.</w:t>
      </w:r>
    </w:p>
    <w:p w14:paraId="10187763" w14:textId="77777777" w:rsidR="001B4056" w:rsidRPr="00017A0E" w:rsidRDefault="001B4056" w:rsidP="00017A0E">
      <w:pPr>
        <w:jc w:val="both"/>
        <w:rPr>
          <w:rFonts w:ascii="Times New Roman" w:hAnsi="Times New Roman" w:cs="Times New Roman"/>
          <w:sz w:val="20"/>
          <w:szCs w:val="20"/>
          <w:lang w:val="fr-FR"/>
        </w:rPr>
      </w:pPr>
      <w:r w:rsidRPr="00017A0E">
        <w:rPr>
          <w:rFonts w:ascii="Times New Roman" w:hAnsi="Times New Roman" w:cs="Times New Roman"/>
          <w:sz w:val="20"/>
          <w:szCs w:val="20"/>
          <w:lang w:val="fr-FR"/>
        </w:rPr>
        <w:t>Au progrès des Juifs</w:t>
      </w:r>
    </w:p>
    <w:p w14:paraId="15A8DA06" w14:textId="77777777" w:rsidR="001B4056" w:rsidRPr="00017A0E" w:rsidRDefault="001B4056" w:rsidP="00017A0E">
      <w:pPr>
        <w:jc w:val="both"/>
        <w:rPr>
          <w:rFonts w:ascii="Times New Roman" w:hAnsi="Times New Roman" w:cs="Times New Roman"/>
          <w:sz w:val="20"/>
          <w:szCs w:val="20"/>
          <w:lang w:val="fr-FR"/>
        </w:rPr>
      </w:pPr>
      <w:r w:rsidRPr="00017A0E">
        <w:rPr>
          <w:rFonts w:ascii="Times New Roman" w:hAnsi="Times New Roman" w:cs="Times New Roman"/>
          <w:sz w:val="20"/>
          <w:szCs w:val="20"/>
          <w:lang w:val="fr-FR"/>
        </w:rPr>
        <w:t>A bas les Catholiques.</w:t>
      </w:r>
    </w:p>
    <w:p w14:paraId="09C0CF7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Fonts w:ascii="Times New Roman" w:hAnsi="Times New Roman" w:cs="Times New Roman"/>
          <w:sz w:val="20"/>
          <w:szCs w:val="20"/>
          <w:lang w:val="fr-FR"/>
        </w:rPr>
        <w:t>Vivent les Juifs. »</w:t>
      </w:r>
    </w:p>
  </w:footnote>
  <w:footnote w:id="118">
    <w:p w14:paraId="44E4571C" w14:textId="0CD581E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(46), pièce 0021, rapport du commissariat de police d’Esch, 9 avril 1938.</w:t>
      </w:r>
    </w:p>
  </w:footnote>
  <w:footnote w:id="119">
    <w:p w14:paraId="06EE9435" w14:textId="75E54DC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(46), pièces 0016 et 0017.</w:t>
      </w:r>
    </w:p>
  </w:footnote>
  <w:footnote w:id="120">
    <w:p w14:paraId="09B8703A" w14:textId="78E6142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(48), pièce 0185, rapport du commissariat de police de Luxembourg, 21 septembre 1938.</w:t>
      </w:r>
    </w:p>
  </w:footnote>
  <w:footnote w:id="121">
    <w:p w14:paraId="03B612AD" w14:textId="2DA0DB70"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 Lokalneuigkeiten », in : </w:t>
      </w:r>
      <w:r w:rsidRPr="001B4056">
        <w:rPr>
          <w:rFonts w:ascii="Times New Roman" w:hAnsi="Times New Roman" w:cs="Times New Roman"/>
          <w:i/>
          <w:sz w:val="20"/>
          <w:szCs w:val="20"/>
          <w:lang w:val="de-LU"/>
        </w:rPr>
        <w:t>Escher Tageblatt</w:t>
      </w:r>
      <w:r w:rsidRPr="001B4056">
        <w:rPr>
          <w:rFonts w:ascii="Times New Roman" w:hAnsi="Times New Roman" w:cs="Times New Roman"/>
          <w:sz w:val="20"/>
          <w:szCs w:val="20"/>
          <w:lang w:val="de-LU"/>
        </w:rPr>
        <w:t>, 26 septembre 1938, p. 3.</w:t>
      </w:r>
    </w:p>
  </w:footnote>
  <w:footnote w:id="122">
    <w:p w14:paraId="7AF733C3" w14:textId="7A0A0EC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de-DE"/>
        </w:rPr>
        <w:t xml:space="preserve">KRIER, </w:t>
      </w:r>
      <w:r w:rsidRPr="00017A0E">
        <w:rPr>
          <w:rFonts w:ascii="Times New Roman" w:hAnsi="Times New Roman" w:cs="Times New Roman"/>
          <w:i/>
          <w:iCs/>
          <w:sz w:val="20"/>
          <w:szCs w:val="20"/>
          <w:lang w:val="de-DE"/>
        </w:rPr>
        <w:t>Deutsche Kultur- und Volkstumspolitik</w:t>
      </w:r>
      <w:r w:rsidRPr="00017A0E">
        <w:rPr>
          <w:rFonts w:ascii="Times New Roman" w:hAnsi="Times New Roman" w:cs="Times New Roman"/>
          <w:sz w:val="20"/>
          <w:szCs w:val="20"/>
          <w:lang w:val="de-DE"/>
        </w:rPr>
        <w:t>, 1978</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pp. 356-358.</w:t>
      </w:r>
    </w:p>
  </w:footnote>
  <w:footnote w:id="123">
    <w:p w14:paraId="7889B387"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Esra » ou « Ezra » signifie aide en hébreu. Ezra ou Esdras (« le Scribe ») est également le nom du prêtre qui restaura la première communauté juive à Jérusalem, après son retour de l’exil babylonien.</w:t>
      </w:r>
    </w:p>
  </w:footnote>
  <w:footnote w:id="124">
    <w:p w14:paraId="55B92D4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VAN DOORSLAER, Rudi (red.), DEBRUYNE, Emmanuel, SEBRECHTS, Frank, WOUTERS, Nico. Avec la collaboration de Lieven SAERENS, </w:t>
      </w:r>
      <w:r w:rsidRPr="00017A0E">
        <w:rPr>
          <w:rFonts w:ascii="Times New Roman" w:hAnsi="Times New Roman" w:cs="Times New Roman"/>
          <w:i/>
          <w:sz w:val="20"/>
          <w:szCs w:val="20"/>
          <w:lang w:val="fr-FR"/>
        </w:rPr>
        <w:t xml:space="preserve">La Belgique docile. Les autorités belges et la persécution des Juifs en Belgique pendant la Seconde Guerre mondiale. </w:t>
      </w:r>
      <w:r w:rsidRPr="00017A0E">
        <w:rPr>
          <w:rFonts w:ascii="Times New Roman" w:hAnsi="Times New Roman" w:cs="Times New Roman"/>
          <w:i/>
          <w:iCs/>
          <w:sz w:val="20"/>
          <w:szCs w:val="20"/>
          <w:lang w:val="fr-FR"/>
        </w:rPr>
        <w:t xml:space="preserve">Rapport final </w:t>
      </w:r>
      <w:r w:rsidRPr="00017A0E">
        <w:rPr>
          <w:rFonts w:ascii="Times New Roman" w:hAnsi="Times New Roman" w:cs="Times New Roman"/>
          <w:i/>
          <w:sz w:val="20"/>
          <w:szCs w:val="20"/>
          <w:lang w:val="fr-FR"/>
        </w:rPr>
        <w:t xml:space="preserve">d’une étude effectuée par le </w:t>
      </w:r>
      <w:r w:rsidRPr="00017A0E">
        <w:rPr>
          <w:rFonts w:ascii="Times New Roman" w:hAnsi="Times New Roman" w:cs="Times New Roman"/>
          <w:i/>
          <w:iCs/>
          <w:sz w:val="20"/>
          <w:szCs w:val="20"/>
          <w:lang w:val="fr-FR"/>
        </w:rPr>
        <w:t xml:space="preserve">Centre d’Études et de Documentation Guerre et Sociétés contemporaines </w:t>
      </w:r>
      <w:r w:rsidRPr="00017A0E">
        <w:rPr>
          <w:rFonts w:ascii="Times New Roman" w:hAnsi="Times New Roman" w:cs="Times New Roman"/>
          <w:i/>
          <w:sz w:val="20"/>
          <w:szCs w:val="20"/>
          <w:lang w:val="fr-FR"/>
        </w:rPr>
        <w:t>pour le compte du Gouvernement fédéral et à la demande du Sénat de Belgique</w:t>
      </w:r>
      <w:r w:rsidRPr="00017A0E">
        <w:rPr>
          <w:rFonts w:ascii="Times New Roman" w:hAnsi="Times New Roman" w:cs="Times New Roman"/>
          <w:sz w:val="20"/>
          <w:szCs w:val="20"/>
          <w:lang w:val="fr-FR"/>
        </w:rPr>
        <w:t>, 2004-2007, pp. 59 et 76.</w:t>
      </w:r>
    </w:p>
  </w:footnote>
  <w:footnote w:id="125">
    <w:p w14:paraId="3C0A60D8"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American Jewish Joint Distribution Committee (JDC) Archives, Record Group (RG) 1933-1944, File 742, Reel 56, “Report on my visit to Luxembourg, by M.S. Tcherniak, 27</w:t>
      </w:r>
      <w:r w:rsidRPr="00017A0E">
        <w:rPr>
          <w:rFonts w:ascii="Times New Roman" w:hAnsi="Times New Roman" w:cs="Times New Roman"/>
          <w:sz w:val="20"/>
          <w:szCs w:val="20"/>
          <w:vertAlign w:val="superscript"/>
        </w:rPr>
        <w:t>th</w:t>
      </w:r>
      <w:r w:rsidRPr="00017A0E">
        <w:rPr>
          <w:rFonts w:ascii="Times New Roman" w:hAnsi="Times New Roman" w:cs="Times New Roman"/>
          <w:sz w:val="20"/>
          <w:szCs w:val="20"/>
        </w:rPr>
        <w:t xml:space="preserve"> July/1</w:t>
      </w:r>
      <w:r w:rsidRPr="00017A0E">
        <w:rPr>
          <w:rFonts w:ascii="Times New Roman" w:hAnsi="Times New Roman" w:cs="Times New Roman"/>
          <w:sz w:val="20"/>
          <w:szCs w:val="20"/>
          <w:vertAlign w:val="superscript"/>
        </w:rPr>
        <w:t>st</w:t>
      </w:r>
      <w:r w:rsidRPr="00017A0E">
        <w:rPr>
          <w:rFonts w:ascii="Times New Roman" w:hAnsi="Times New Roman" w:cs="Times New Roman"/>
          <w:sz w:val="20"/>
          <w:szCs w:val="20"/>
        </w:rPr>
        <w:t xml:space="preserve"> August 1938”.</w:t>
      </w:r>
    </w:p>
  </w:footnote>
  <w:footnote w:id="126">
    <w:p w14:paraId="753221D2" w14:textId="1B7432FC"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Guide to the Records of the HIAS-HICEM Offices in Europe. </w:t>
      </w:r>
      <w:r w:rsidRPr="001B4056">
        <w:rPr>
          <w:rFonts w:ascii="Times New Roman" w:hAnsi="Times New Roman" w:cs="Times New Roman"/>
          <w:sz w:val="20"/>
          <w:szCs w:val="20"/>
          <w:lang w:val="fr-CH"/>
        </w:rPr>
        <w:t xml:space="preserve">1924-1953, </w:t>
      </w:r>
      <w:r w:rsidRPr="00017A0E">
        <w:rPr>
          <w:rFonts w:ascii="Times New Roman" w:hAnsi="Times New Roman" w:cs="Times New Roman"/>
          <w:sz w:val="20"/>
          <w:szCs w:val="20"/>
          <w:lang w:val="fr-FR"/>
        </w:rPr>
        <w:t>consultable en ligne sur le site du Jewish History Center, sous le lien : http://findingaids.cjh.org/?pID=1309366. L’acronyme HICEM est composé des deux premières lettres du nom des organisations mères : (HI)As, (IC)A, (EM)igDirect.</w:t>
      </w:r>
    </w:p>
  </w:footnote>
  <w:footnote w:id="127">
    <w:p w14:paraId="1F486FF3" w14:textId="508CFD9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w:t>
      </w:r>
      <w:r w:rsidRPr="00017A0E">
        <w:rPr>
          <w:rFonts w:ascii="Times New Roman" w:hAnsi="Times New Roman" w:cs="Times New Roman"/>
          <w:sz w:val="20"/>
          <w:szCs w:val="20"/>
          <w:lang w:val="fr-FR"/>
        </w:rPr>
        <w:t>rapport d’Albert Nussbaum, trésorier de l’ESRA à Morris Troper, directeur des bureaux européens du Joint, 18 février 1940.</w:t>
      </w:r>
    </w:p>
  </w:footnote>
  <w:footnote w:id="128">
    <w:p w14:paraId="38FB7E17" w14:textId="701174AB" w:rsidR="001B4056" w:rsidRPr="00C82790" w:rsidRDefault="001B4056" w:rsidP="00C82790">
      <w:pPr>
        <w:pStyle w:val="FootnoteText"/>
        <w:jc w:val="both"/>
        <w:rPr>
          <w:rFonts w:ascii="Times New Roman" w:hAnsi="Times New Roman" w:cs="Times New Roman"/>
          <w:sz w:val="20"/>
          <w:szCs w:val="20"/>
          <w:lang w:val="fr-FR"/>
        </w:rPr>
      </w:pPr>
      <w:r w:rsidRPr="00C82790">
        <w:rPr>
          <w:rStyle w:val="FootnoteReference"/>
          <w:rFonts w:ascii="Times New Roman" w:hAnsi="Times New Roman" w:cs="Times New Roman"/>
          <w:sz w:val="20"/>
          <w:szCs w:val="20"/>
          <w:lang w:val="fr-FR"/>
        </w:rPr>
        <w:footnoteRef/>
      </w:r>
      <w:r w:rsidRPr="00C82790">
        <w:rPr>
          <w:rFonts w:ascii="Times New Roman" w:hAnsi="Times New Roman" w:cs="Times New Roman"/>
          <w:sz w:val="20"/>
          <w:szCs w:val="20"/>
          <w:lang w:val="fr-FR"/>
        </w:rPr>
        <w:t xml:space="preserve"> Ce genre de passage de frontières clandestin, sous la contrainte des autorités allemandes, se répéta jusqu</w:t>
      </w:r>
      <w:r>
        <w:rPr>
          <w:rFonts w:ascii="Times New Roman" w:hAnsi="Times New Roman" w:cs="Times New Roman"/>
          <w:sz w:val="20"/>
          <w:szCs w:val="20"/>
          <w:lang w:val="fr-FR"/>
        </w:rPr>
        <w:t>’</w:t>
      </w:r>
      <w:r w:rsidRPr="00C82790">
        <w:rPr>
          <w:rFonts w:ascii="Times New Roman" w:hAnsi="Times New Roman" w:cs="Times New Roman"/>
          <w:sz w:val="20"/>
          <w:szCs w:val="20"/>
          <w:lang w:val="fr-FR"/>
        </w:rPr>
        <w:t xml:space="preserve">à la fin de l’année 1938. Pour les enquêtes et les protestations des autorités luxembourgeoises, voir : </w:t>
      </w:r>
      <w:r w:rsidRPr="001B4056">
        <w:rPr>
          <w:rFonts w:ascii="Times New Roman" w:hAnsi="Times New Roman" w:cs="Times New Roman"/>
          <w:sz w:val="20"/>
          <w:szCs w:val="20"/>
          <w:lang w:val="fr-CH"/>
        </w:rPr>
        <w:t>ANLux AE 3309.</w:t>
      </w:r>
    </w:p>
  </w:footnote>
  <w:footnote w:id="129">
    <w:p w14:paraId="232116C4" w14:textId="19AEE794"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ANLux, AE 725A,</w:t>
      </w:r>
      <w:r w:rsidRPr="00017A0E">
        <w:rPr>
          <w:rFonts w:ascii="Times New Roman" w:hAnsi="Times New Roman" w:cs="Times New Roman"/>
          <w:i/>
          <w:sz w:val="20"/>
          <w:szCs w:val="20"/>
          <w:lang w:val="de-DE"/>
        </w:rPr>
        <w:t> </w:t>
      </w:r>
      <w:r w:rsidRPr="00017A0E">
        <w:rPr>
          <w:rFonts w:ascii="Times New Roman" w:hAnsi="Times New Roman" w:cs="Times New Roman"/>
          <w:sz w:val="20"/>
          <w:szCs w:val="20"/>
          <w:lang w:val="de-DE"/>
        </w:rPr>
        <w:t>„Abtransport der österreichischen Juden nach der deutschen Grenze“</w:t>
      </w:r>
      <w:r w:rsidRPr="001B4056">
        <w:rPr>
          <w:rFonts w:ascii="Times New Roman" w:hAnsi="Times New Roman" w:cs="Times New Roman"/>
          <w:sz w:val="20"/>
          <w:szCs w:val="20"/>
          <w:lang w:val="de-LU"/>
        </w:rPr>
        <w:t>, 24 mai 1938.</w:t>
      </w:r>
    </w:p>
  </w:footnote>
  <w:footnote w:id="130">
    <w:p w14:paraId="477331F2"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w:t>
      </w:r>
      <w:r w:rsidRPr="00017A0E">
        <w:rPr>
          <w:rFonts w:ascii="Times New Roman" w:hAnsi="Times New Roman" w:cs="Times New Roman"/>
          <w:sz w:val="20"/>
          <w:szCs w:val="20"/>
          <w:lang w:val="fr-FR"/>
        </w:rPr>
        <w:t xml:space="preserve">rapport Nussbaum, 18 février 1940,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131">
    <w:p w14:paraId="294FFB77" w14:textId="5A495F5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(48), pièce 0098, lettre du ministre de la Justice au procureur général d’Etat, 14 octobre 1938.</w:t>
      </w:r>
    </w:p>
  </w:footnote>
  <w:footnote w:id="132">
    <w:p w14:paraId="7C6EC2F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JDC Archives, RG 1933-1944, 742, rapport Tcherniak, 1938, </w:t>
      </w:r>
      <w:r w:rsidRPr="001B4056">
        <w:rPr>
          <w:rFonts w:ascii="Times New Roman" w:hAnsi="Times New Roman" w:cs="Times New Roman"/>
          <w:i/>
          <w:sz w:val="20"/>
          <w:szCs w:val="20"/>
          <w:lang w:val="nl-NL"/>
        </w:rPr>
        <w:t>op.cit</w:t>
      </w:r>
      <w:r w:rsidRPr="001B4056">
        <w:rPr>
          <w:rFonts w:ascii="Times New Roman" w:hAnsi="Times New Roman" w:cs="Times New Roman"/>
          <w:sz w:val="20"/>
          <w:szCs w:val="20"/>
          <w:lang w:val="nl-NL"/>
        </w:rPr>
        <w:t>.</w:t>
      </w:r>
    </w:p>
  </w:footnote>
  <w:footnote w:id="133">
    <w:p w14:paraId="40399907"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JDC Archives, RG 1933-1944, 742, rapport Nussbaum, 18 février 1940, </w:t>
      </w:r>
      <w:r w:rsidRPr="001B4056">
        <w:rPr>
          <w:rFonts w:ascii="Times New Roman" w:hAnsi="Times New Roman" w:cs="Times New Roman"/>
          <w:i/>
          <w:sz w:val="20"/>
          <w:szCs w:val="20"/>
          <w:lang w:val="nl-NL"/>
        </w:rPr>
        <w:t>op.cit</w:t>
      </w:r>
      <w:r w:rsidRPr="001B4056">
        <w:rPr>
          <w:rFonts w:ascii="Times New Roman" w:hAnsi="Times New Roman" w:cs="Times New Roman"/>
          <w:sz w:val="20"/>
          <w:szCs w:val="20"/>
          <w:lang w:val="nl-NL"/>
        </w:rPr>
        <w:t>.</w:t>
      </w:r>
    </w:p>
  </w:footnote>
  <w:footnote w:id="134">
    <w:p w14:paraId="7CB0769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pièces 0238-0239, rapport de la Sûreté publique, 6 septembre 1938.</w:t>
      </w:r>
    </w:p>
  </w:footnote>
  <w:footnote w:id="135">
    <w:p w14:paraId="18C2388E" w14:textId="5AAE4FA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 propos de la Conférence d’Evian, voir le dossier </w:t>
      </w:r>
      <w:r w:rsidRPr="00017A0E">
        <w:rPr>
          <w:rFonts w:ascii="Times New Roman" w:hAnsi="Times New Roman" w:cs="Times New Roman"/>
          <w:sz w:val="20"/>
          <w:szCs w:val="20"/>
          <w:lang w:val="fr-FR"/>
        </w:rPr>
        <w:t>ANLux, J 073 (49).</w:t>
      </w:r>
    </w:p>
  </w:footnote>
  <w:footnote w:id="136">
    <w:p w14:paraId="6E004DF7" w14:textId="6C3196FF"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Coupure du 2 décembre 1938, archivée dans le dossier ANLux, J 073 (47), pièce 0135. </w:t>
      </w:r>
    </w:p>
  </w:footnote>
  <w:footnote w:id="137">
    <w:p w14:paraId="1CBBE748" w14:textId="4A1CF1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(48), pièce 0214.</w:t>
      </w:r>
    </w:p>
  </w:footnote>
  <w:footnote w:id="138">
    <w:p w14:paraId="6FA47405" w14:textId="53684CD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J 073 (48), pièce 0231.</w:t>
      </w:r>
    </w:p>
  </w:footnote>
  <w:footnote w:id="139">
    <w:p w14:paraId="1303CCDE"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xml:space="preserve">, J 073 (48), rapport de la Sûreté, 6 septembre 1938, </w:t>
      </w:r>
      <w:r w:rsidRPr="00017A0E">
        <w:rPr>
          <w:rFonts w:ascii="Times New Roman" w:hAnsi="Times New Roman" w:cs="Times New Roman"/>
          <w:i/>
          <w:sz w:val="20"/>
          <w:szCs w:val="20"/>
          <w:lang w:val="fr-FR"/>
        </w:rPr>
        <w:t>op.cit.</w:t>
      </w:r>
    </w:p>
  </w:footnote>
  <w:footnote w:id="140">
    <w:p w14:paraId="13D72D9A" w14:textId="020CC88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xml:space="preserve">, J 073 (48), pièces 0002-0004, </w:t>
      </w:r>
      <w:r w:rsidRPr="001B4056">
        <w:rPr>
          <w:rFonts w:ascii="Times New Roman" w:hAnsi="Times New Roman" w:cs="Times New Roman"/>
          <w:sz w:val="20"/>
          <w:szCs w:val="20"/>
          <w:lang w:val="fr-CH"/>
        </w:rPr>
        <w:t>„Zustrom jüdischer Emigranten nach dem Großherzogtum“</w:t>
      </w:r>
      <w:r w:rsidRPr="00017A0E">
        <w:rPr>
          <w:rFonts w:ascii="Times New Roman" w:hAnsi="Times New Roman" w:cs="Times New Roman"/>
          <w:sz w:val="20"/>
          <w:szCs w:val="20"/>
          <w:lang w:val="fr-FR"/>
        </w:rPr>
        <w:t>, rapport de la Sûreté publique, 20 septembre 1938.</w:t>
      </w:r>
    </w:p>
  </w:footnote>
  <w:footnote w:id="141">
    <w:p w14:paraId="40FD355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142">
    <w:p w14:paraId="4CF39CD3" w14:textId="77777777"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 0190, lettre du major-commandant de la gendarmerie au commandement de la gendarmerie et du corps des volontaires.</w:t>
      </w:r>
    </w:p>
  </w:footnote>
  <w:footnote w:id="143">
    <w:p w14:paraId="38D4252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pièces 0139-0140, rapports du poste de gendarmerie de Wasserbillig, datés respectivement des 20 et 24 septembre 1938.</w:t>
      </w:r>
    </w:p>
  </w:footnote>
  <w:footnote w:id="144">
    <w:p w14:paraId="3DA2A648"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pièces 0218-0219.</w:t>
      </w:r>
    </w:p>
  </w:footnote>
  <w:footnote w:id="145">
    <w:p w14:paraId="23D1F2D2"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 0213.</w:t>
      </w:r>
    </w:p>
  </w:footnote>
  <w:footnote w:id="146">
    <w:p w14:paraId="485D33E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 0204.</w:t>
      </w:r>
    </w:p>
  </w:footnote>
  <w:footnote w:id="147">
    <w:p w14:paraId="3A9C5DE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 0203.</w:t>
      </w:r>
    </w:p>
  </w:footnote>
  <w:footnote w:id="148">
    <w:p w14:paraId="1BCA9FD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pièces 0233-0234.</w:t>
      </w:r>
    </w:p>
  </w:footnote>
  <w:footnote w:id="149">
    <w:p w14:paraId="4761B9F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(48), pièce 0023.</w:t>
      </w:r>
    </w:p>
  </w:footnote>
  <w:footnote w:id="150">
    <w:p w14:paraId="0B27220E"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(51), pièce 0123.</w:t>
      </w:r>
    </w:p>
  </w:footnote>
  <w:footnote w:id="151">
    <w:p w14:paraId="77521BD8" w14:textId="676473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Pariser Tageszeitung</w:t>
      </w:r>
      <w:r w:rsidRPr="00017A0E">
        <w:rPr>
          <w:rFonts w:ascii="Times New Roman" w:hAnsi="Times New Roman" w:cs="Times New Roman"/>
          <w:sz w:val="20"/>
          <w:szCs w:val="20"/>
          <w:lang w:val="fr-FR"/>
        </w:rPr>
        <w:t>, 22 novembre 1938, coupure archivée dans le dossier ANLux, J 073 (47), pièce 0193.</w:t>
      </w:r>
    </w:p>
  </w:footnote>
  <w:footnote w:id="152">
    <w:p w14:paraId="2403267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(47), pièce 0178.</w:t>
      </w:r>
    </w:p>
  </w:footnote>
  <w:footnote w:id="153">
    <w:p w14:paraId="27E7FDA6" w14:textId="2BA9E3C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ANLux, J 73 (53), pièce 0016</w:t>
      </w:r>
      <w:r w:rsidRPr="00017A0E">
        <w:rPr>
          <w:rFonts w:ascii="Times New Roman" w:hAnsi="Times New Roman" w:cs="Times New Roman"/>
          <w:sz w:val="20"/>
          <w:szCs w:val="20"/>
          <w:lang w:val="fr-FR"/>
        </w:rPr>
        <w:t>, rapport du service de la carte d’Identité, 1</w:t>
      </w:r>
      <w:r w:rsidRPr="00017A0E">
        <w:rPr>
          <w:rFonts w:ascii="Times New Roman" w:hAnsi="Times New Roman" w:cs="Times New Roman"/>
          <w:sz w:val="20"/>
          <w:szCs w:val="20"/>
          <w:vertAlign w:val="superscript"/>
          <w:lang w:val="fr-FR"/>
        </w:rPr>
        <w:t>er</w:t>
      </w:r>
      <w:r w:rsidRPr="00017A0E">
        <w:rPr>
          <w:rFonts w:ascii="Times New Roman" w:hAnsi="Times New Roman" w:cs="Times New Roman"/>
          <w:sz w:val="20"/>
          <w:szCs w:val="20"/>
          <w:lang w:val="fr-FR"/>
        </w:rPr>
        <w:t xml:space="preserve"> août 1940,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154">
    <w:p w14:paraId="09FA8F4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w:t>
      </w:r>
      <w:r w:rsidRPr="00017A0E">
        <w:rPr>
          <w:rFonts w:ascii="Times New Roman" w:hAnsi="Times New Roman" w:cs="Times New Roman"/>
          <w:sz w:val="20"/>
          <w:szCs w:val="20"/>
          <w:lang w:val="fr-FR"/>
        </w:rPr>
        <w:t xml:space="preserve">rapport Nussbaum, 18 février 1940,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155">
    <w:p w14:paraId="6C57D662" w14:textId="70D8471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ANLux, J 73 (53), pièce 0060.</w:t>
      </w:r>
    </w:p>
  </w:footnote>
  <w:footnote w:id="156">
    <w:p w14:paraId="00C858E7" w14:textId="342B60E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 xml:space="preserve">ANLux, J 73 (47), pièce </w:t>
      </w:r>
      <w:r w:rsidRPr="00017A0E">
        <w:rPr>
          <w:rFonts w:ascii="Times New Roman" w:hAnsi="Times New Roman" w:cs="Times New Roman"/>
          <w:sz w:val="20"/>
          <w:szCs w:val="20"/>
          <w:lang w:val="fr-FR"/>
        </w:rPr>
        <w:t>0058</w:t>
      </w:r>
      <w:r w:rsidRPr="00017A0E">
        <w:rPr>
          <w:rFonts w:ascii="Times New Roman" w:hAnsi="Times New Roman" w:cs="Times New Roman"/>
          <w:sz w:val="20"/>
          <w:szCs w:val="20"/>
          <w:lang w:val="nl-NL"/>
        </w:rPr>
        <w:t>.</w:t>
      </w:r>
    </w:p>
  </w:footnote>
  <w:footnote w:id="157">
    <w:p w14:paraId="21074D98" w14:textId="7F3105A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ANLux, J 73 (51), pièce 0174.</w:t>
      </w:r>
    </w:p>
  </w:footnote>
  <w:footnote w:id="158">
    <w:p w14:paraId="30387220" w14:textId="343E703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 L’immigration contrôlée des réfugiés juifs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pp. 198-199.</w:t>
      </w:r>
    </w:p>
  </w:footnote>
  <w:footnote w:id="159">
    <w:p w14:paraId="007EF38F" w14:textId="408DAE4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65 (28 septembre 1938), pp. 1.099-1.100 (version numérisée consultable en ligne sur le site www.legilux.public.lu).</w:t>
      </w:r>
    </w:p>
  </w:footnote>
  <w:footnote w:id="160">
    <w:p w14:paraId="21525A14" w14:textId="4C0548B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Loi du 29 août 1939, portant extension de la compétence du pouvoir exécutif », in :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58 (29 août 1939), pp. 837-838 (version numérisée consultable en ligne sur le site www.legilux.public.lu).</w:t>
      </w:r>
    </w:p>
  </w:footnote>
  <w:footnote w:id="161">
    <w:p w14:paraId="6F567809" w14:textId="7503108E"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Pour les débats qui menèrent au vote de la loi du 28 septembre 1938, voir : </w:t>
      </w:r>
      <w:r w:rsidRPr="00017A0E">
        <w:rPr>
          <w:rFonts w:ascii="Times New Roman" w:hAnsi="Times New Roman" w:cs="Times New Roman"/>
          <w:i/>
          <w:sz w:val="20"/>
          <w:szCs w:val="20"/>
          <w:lang w:val="fr-FR"/>
        </w:rPr>
        <w:t>Compte-rendu des séances de la Chambre des députés du Grand-Duché de Luxembourg. Session ordinaire de 1938-1939 (du 9 novembre 1937 au 3 novembre 1938)</w:t>
      </w:r>
      <w:r w:rsidRPr="00017A0E">
        <w:rPr>
          <w:rFonts w:ascii="Times New Roman" w:hAnsi="Times New Roman" w:cs="Times New Roman"/>
          <w:sz w:val="20"/>
          <w:szCs w:val="20"/>
          <w:lang w:val="fr-FR"/>
        </w:rPr>
        <w:t xml:space="preserve">, Luxembourg, Imprimerie Buck, 1939, pp. 1.722-1.727 ; pour ceux qui menèrent au vote de la loi du 29 août 1939 : </w:t>
      </w:r>
      <w:r w:rsidRPr="00017A0E">
        <w:rPr>
          <w:rFonts w:ascii="Times New Roman" w:hAnsi="Times New Roman" w:cs="Times New Roman"/>
          <w:i/>
          <w:sz w:val="20"/>
          <w:szCs w:val="20"/>
          <w:lang w:val="fr-FR"/>
        </w:rPr>
        <w:t>Compte-rendu des séances de la Chambre des députés du Grand-Duché de Luxembourg. Session ordinaire de 1938-1939 (du 8 novembre 1938 au 29 août 1939)</w:t>
      </w:r>
      <w:r w:rsidRPr="00017A0E">
        <w:rPr>
          <w:rFonts w:ascii="Times New Roman" w:hAnsi="Times New Roman" w:cs="Times New Roman"/>
          <w:sz w:val="20"/>
          <w:szCs w:val="20"/>
          <w:lang w:val="fr-FR"/>
        </w:rPr>
        <w:t>, Luxembourg, Imprimerie de la  Cour Victor Buck, 1939, pp. 1.460-1.465.</w:t>
      </w:r>
    </w:p>
  </w:footnote>
  <w:footnote w:id="162">
    <w:p w14:paraId="5658AB1F" w14:textId="0CA7D42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 L’immigration contrôlée des réfugiés juifs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pp. 198-199.</w:t>
      </w:r>
    </w:p>
  </w:footnote>
  <w:footnote w:id="163">
    <w:p w14:paraId="22A9AD9D" w14:textId="22383CAE"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Belgique docile</w:t>
      </w:r>
      <w:r w:rsidRPr="00017A0E">
        <w:rPr>
          <w:rFonts w:ascii="Times New Roman" w:hAnsi="Times New Roman" w:cs="Times New Roman"/>
          <w:sz w:val="20"/>
          <w:szCs w:val="20"/>
          <w:lang w:val="fr-FR"/>
        </w:rPr>
        <w:t>,</w:t>
      </w:r>
      <w:r w:rsidRPr="00017A0E">
        <w:rPr>
          <w:rFonts w:ascii="Times New Roman" w:hAnsi="Times New Roman" w:cs="Times New Roman"/>
          <w:i/>
          <w:sz w:val="20"/>
          <w:szCs w:val="20"/>
          <w:lang w:val="fr-FR"/>
        </w:rPr>
        <w:t xml:space="preserve"> </w:t>
      </w:r>
      <w:r w:rsidRPr="00017A0E">
        <w:rPr>
          <w:rFonts w:ascii="Times New Roman" w:hAnsi="Times New Roman" w:cs="Times New Roman"/>
          <w:sz w:val="20"/>
          <w:szCs w:val="20"/>
          <w:lang w:val="fr-FR"/>
        </w:rPr>
        <w:t xml:space="preserve">2007,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88-91.</w:t>
      </w:r>
    </w:p>
  </w:footnote>
  <w:footnote w:id="164">
    <w:p w14:paraId="62762258" w14:textId="21526E7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Voir: </w:t>
      </w:r>
      <w:r w:rsidRPr="00017A0E">
        <w:rPr>
          <w:rFonts w:ascii="Times New Roman" w:hAnsi="Times New Roman" w:cs="Times New Roman"/>
          <w:sz w:val="20"/>
          <w:szCs w:val="20"/>
          <w:lang w:val="fr-FR"/>
        </w:rPr>
        <w:t xml:space="preserve">THEWES, </w:t>
      </w:r>
      <w:r w:rsidRPr="00017A0E">
        <w:rPr>
          <w:rFonts w:ascii="Times New Roman" w:hAnsi="Times New Roman" w:cs="Times New Roman"/>
          <w:i/>
          <w:iCs/>
          <w:sz w:val="20"/>
          <w:szCs w:val="20"/>
          <w:lang w:val="fr-FR"/>
        </w:rPr>
        <w:t>Les gouvernements du Grand-Duché</w:t>
      </w:r>
      <w:r w:rsidRPr="00017A0E">
        <w:rPr>
          <w:rFonts w:ascii="Times New Roman" w:hAnsi="Times New Roman" w:cs="Times New Roman"/>
          <w:sz w:val="20"/>
          <w:szCs w:val="20"/>
          <w:lang w:val="fr-FR"/>
        </w:rPr>
        <w:t xml:space="preserve">, 2003,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2003, p. 77.</w:t>
      </w:r>
    </w:p>
  </w:footnote>
  <w:footnote w:id="165">
    <w:p w14:paraId="691080A7" w14:textId="13AE837C"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725A, note du chargé d’affaires luxembourgeois aux Pays-Bas, remise au ministre des Affaires étrangères, 12 décembre 1938, pièces 0024-0025.</w:t>
      </w:r>
    </w:p>
  </w:footnote>
  <w:footnote w:id="166">
    <w:p w14:paraId="39247C15" w14:textId="77777777"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(51), pièce 0136.</w:t>
      </w:r>
    </w:p>
  </w:footnote>
  <w:footnote w:id="167">
    <w:p w14:paraId="47B8FD4E" w14:textId="77777777"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w:t>
      </w:r>
      <w:r w:rsidRPr="00017A0E">
        <w:rPr>
          <w:rFonts w:ascii="Times New Roman" w:hAnsi="Times New Roman" w:cs="Times New Roman"/>
          <w:sz w:val="20"/>
          <w:szCs w:val="20"/>
          <w:lang w:val="fr-FR"/>
        </w:rPr>
        <w:t>, J 073 (51), pièce 0132.</w:t>
      </w:r>
    </w:p>
  </w:footnote>
  <w:footnote w:id="168">
    <w:p w14:paraId="1EDA84B6" w14:textId="30C9CE9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Arrêté grand-ducal du 25 avril 1940, concernant l’internement des déserteurs et des étrangers indésirables », in :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28 (30 avril 1940), pp. 309-310 (version numérisée consultable en ligne sur le site www.legilux.public.lu).</w:t>
      </w:r>
    </w:p>
  </w:footnote>
  <w:footnote w:id="169">
    <w:p w14:paraId="4021F8C2" w14:textId="2A78FFD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GLODEN, « L’immigration contrôlée des réfugiés juifs »,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p. 201.</w:t>
      </w:r>
    </w:p>
  </w:footnote>
  <w:footnote w:id="170">
    <w:p w14:paraId="7250FE9E" w14:textId="2E5CDD5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CERF</w:t>
      </w:r>
      <w:r w:rsidRPr="00017A0E">
        <w:rPr>
          <w:rFonts w:ascii="Times New Roman" w:hAnsi="Times New Roman" w:cs="Times New Roman"/>
          <w:sz w:val="20"/>
          <w:szCs w:val="20"/>
          <w:lang w:val="fr-FR"/>
        </w:rPr>
        <w:t xml:space="preserve">, </w:t>
      </w:r>
      <w:r w:rsidRPr="00017A0E">
        <w:rPr>
          <w:rFonts w:ascii="Times New Roman" w:hAnsi="Times New Roman" w:cs="Times New Roman"/>
          <w:i/>
          <w:iCs/>
          <w:sz w:val="20"/>
          <w:szCs w:val="20"/>
          <w:lang w:val="fr-FR"/>
        </w:rPr>
        <w:t>L’étoile juive au Luxembourg</w:t>
      </w:r>
      <w:r w:rsidRPr="00017A0E">
        <w:rPr>
          <w:rFonts w:ascii="Times New Roman" w:hAnsi="Times New Roman" w:cs="Times New Roman"/>
          <w:sz w:val="20"/>
          <w:szCs w:val="20"/>
          <w:lang w:val="nl-NL"/>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p. 13.</w:t>
      </w:r>
    </w:p>
  </w:footnote>
  <w:footnote w:id="171">
    <w:p w14:paraId="2844F2EE" w14:textId="4F320B7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18 (26 mars 1940), pp. 211-225 (version numérisée consultable en ligne sur le site www.legilux.public.lu).</w:t>
      </w:r>
    </w:p>
  </w:footnote>
  <w:footnote w:id="172">
    <w:p w14:paraId="78284DEE" w14:textId="0ABA5FC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SCUTO, </w:t>
      </w:r>
      <w:r w:rsidRPr="00017A0E">
        <w:rPr>
          <w:rFonts w:ascii="Times New Roman" w:hAnsi="Times New Roman" w:cs="Times New Roman"/>
          <w:i/>
          <w:sz w:val="20"/>
          <w:szCs w:val="20"/>
          <w:lang w:val="fr-FR"/>
        </w:rPr>
        <w:t>La nationalité luxembourgeoise</w:t>
      </w:r>
      <w:r w:rsidRPr="00017A0E">
        <w:rPr>
          <w:rFonts w:ascii="Times New Roman" w:hAnsi="Times New Roman" w:cs="Times New Roman"/>
          <w:sz w:val="20"/>
          <w:szCs w:val="20"/>
          <w:lang w:val="fr-FR"/>
        </w:rPr>
        <w:t xml:space="preserve">, 2012,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177-189.</w:t>
      </w:r>
    </w:p>
  </w:footnote>
  <w:footnote w:id="173">
    <w:p w14:paraId="3D42898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i/>
          <w:sz w:val="20"/>
          <w:szCs w:val="20"/>
          <w:lang w:val="fr-CH"/>
        </w:rPr>
        <w:t>Idem</w:t>
      </w:r>
      <w:r w:rsidRPr="001B4056">
        <w:rPr>
          <w:rFonts w:ascii="Times New Roman" w:hAnsi="Times New Roman" w:cs="Times New Roman"/>
          <w:sz w:val="20"/>
          <w:szCs w:val="20"/>
          <w:lang w:val="fr-CH"/>
        </w:rPr>
        <w:t>, pp.  191-212.</w:t>
      </w:r>
    </w:p>
  </w:footnote>
  <w:footnote w:id="174">
    <w:p w14:paraId="63914788" w14:textId="404B1A91" w:rsidR="001B4056" w:rsidRPr="00017A0E" w:rsidRDefault="001B4056" w:rsidP="00017A0E">
      <w:pPr>
        <w:pStyle w:val="Footnote"/>
        <w:jc w:val="both"/>
        <w:rPr>
          <w:rFonts w:ascii="Times New Roman" w:hAnsi="Times New Roman"/>
          <w:i/>
          <w:sz w:val="20"/>
          <w:szCs w:val="20"/>
          <w:lang w:val="fr-FR"/>
        </w:rPr>
      </w:pPr>
      <w:r w:rsidRPr="00017A0E">
        <w:rPr>
          <w:rStyle w:val="FootnoteReference"/>
          <w:rFonts w:ascii="Times New Roman" w:hAnsi="Times New Roman"/>
          <w:sz w:val="20"/>
          <w:szCs w:val="20"/>
          <w:lang w:val="fr-FR"/>
        </w:rPr>
        <w:footnoteRef/>
      </w:r>
      <w:r w:rsidRPr="00017A0E">
        <w:rPr>
          <w:rStyle w:val="FootnoteReference"/>
          <w:rFonts w:ascii="Times New Roman" w:hAnsi="Times New Roman"/>
          <w:sz w:val="20"/>
          <w:szCs w:val="20"/>
          <w:lang w:val="fr-FR"/>
        </w:rPr>
        <w:t xml:space="preserve"> </w:t>
      </w:r>
      <w:r w:rsidRPr="00017A0E">
        <w:rPr>
          <w:rFonts w:ascii="Times New Roman" w:hAnsi="Times New Roman"/>
          <w:sz w:val="20"/>
          <w:szCs w:val="20"/>
          <w:lang w:val="fr-FR"/>
        </w:rPr>
        <w:t xml:space="preserve"> WEHRER, Albert, </w:t>
      </w:r>
      <w:r w:rsidRPr="00017A0E">
        <w:rPr>
          <w:rFonts w:ascii="Times New Roman" w:hAnsi="Times New Roman"/>
          <w:i/>
          <w:sz w:val="20"/>
          <w:szCs w:val="20"/>
          <w:lang w:val="fr-FR"/>
        </w:rPr>
        <w:t>La Seconde Guerre mondiale: la mission et l'activité politiques de la Commission administrative. Aide-mémoire sur les événements politiques de mai à octobre 1940,</w:t>
      </w:r>
      <w:r w:rsidRPr="00017A0E">
        <w:rPr>
          <w:rFonts w:ascii="Times New Roman" w:hAnsi="Times New Roman"/>
          <w:sz w:val="20"/>
          <w:szCs w:val="20"/>
          <w:lang w:val="fr-FR"/>
        </w:rPr>
        <w:t xml:space="preserve"> Luxembourg, non publié, 1945. p. 1. Ce texte est consultable à la Bibliothèque nationale de Luxembourg.</w:t>
      </w:r>
    </w:p>
  </w:footnote>
  <w:footnote w:id="175">
    <w:p w14:paraId="5772262A" w14:textId="759C9E80" w:rsidR="001B4056" w:rsidRPr="00017A0E" w:rsidRDefault="001B4056" w:rsidP="00017A0E">
      <w:pPr>
        <w:pStyle w:val="Footnote"/>
        <w:jc w:val="both"/>
        <w:rPr>
          <w:rFonts w:ascii="Times New Roman" w:hAnsi="Times New Roman"/>
          <w:sz w:val="20"/>
          <w:szCs w:val="20"/>
          <w:lang w:val="fr-FR"/>
        </w:rPr>
      </w:pPr>
      <w:r w:rsidRPr="00017A0E">
        <w:rPr>
          <w:rStyle w:val="FootnoteReference"/>
          <w:rFonts w:ascii="Times New Roman" w:hAnsi="Times New Roman"/>
          <w:sz w:val="20"/>
          <w:szCs w:val="20"/>
          <w:lang w:val="fr-FR"/>
        </w:rPr>
        <w:footnoteRef/>
      </w:r>
      <w:r w:rsidRPr="00017A0E">
        <w:rPr>
          <w:rFonts w:ascii="Times New Roman" w:hAnsi="Times New Roman"/>
          <w:i/>
          <w:sz w:val="20"/>
          <w:szCs w:val="20"/>
          <w:lang w:val="fr-FR"/>
        </w:rPr>
        <w:t xml:space="preserve"> </w:t>
      </w:r>
      <w:r w:rsidRPr="00017A0E">
        <w:rPr>
          <w:rFonts w:ascii="Times New Roman" w:hAnsi="Times New Roman"/>
          <w:sz w:val="20"/>
          <w:szCs w:val="20"/>
          <w:lang w:val="fr-FR"/>
        </w:rPr>
        <w:t xml:space="preserve">« Je me rappelle qu’au cours de la conversation qui s’ensuivait, je conseillais à M. Bech de faire dans les notes à remettre la simple notification du fait de l’invasion et de la violation de la neutralité, laissant ainsi aux puissances garantes le droit d’en tirer les conclusions qu’elles croiraient utiles pour donner effet à leurs devoirs de garantie. De cette façon l’Allemagne n’aurait pas le droit, en se basant sur notre appel au secours armé des grandes puissances d’invoquer un acte hostile dans notre chef », in : WEHRER, </w:t>
      </w:r>
      <w:r w:rsidRPr="00017A0E">
        <w:rPr>
          <w:rFonts w:ascii="Times New Roman" w:hAnsi="Times New Roman"/>
          <w:i/>
          <w:sz w:val="20"/>
          <w:szCs w:val="20"/>
          <w:lang w:val="fr-FR"/>
        </w:rPr>
        <w:t>Aide-mémoire</w:t>
      </w:r>
      <w:r w:rsidRPr="00017A0E">
        <w:rPr>
          <w:rFonts w:ascii="Times New Roman" w:hAnsi="Times New Roman"/>
          <w:sz w:val="20"/>
          <w:szCs w:val="20"/>
          <w:lang w:val="fr-FR"/>
        </w:rPr>
        <w:t xml:space="preserve">, 1945, </w:t>
      </w:r>
      <w:r w:rsidRPr="00017A0E">
        <w:rPr>
          <w:rFonts w:ascii="Times New Roman" w:hAnsi="Times New Roman"/>
          <w:i/>
          <w:sz w:val="20"/>
          <w:szCs w:val="20"/>
          <w:lang w:val="fr-FR"/>
        </w:rPr>
        <w:t>op.cit.</w:t>
      </w:r>
      <w:r w:rsidRPr="00017A0E">
        <w:rPr>
          <w:rFonts w:ascii="Times New Roman" w:hAnsi="Times New Roman"/>
          <w:sz w:val="20"/>
          <w:szCs w:val="20"/>
          <w:lang w:val="fr-FR"/>
        </w:rPr>
        <w:t>, p. 1.</w:t>
      </w:r>
    </w:p>
  </w:footnote>
  <w:footnote w:id="176">
    <w:p w14:paraId="5165C274" w14:textId="64F51A51" w:rsidR="001B4056" w:rsidRPr="00017A0E" w:rsidRDefault="001B4056" w:rsidP="00017A0E">
      <w:pPr>
        <w:pStyle w:val="Footnote"/>
        <w:jc w:val="both"/>
        <w:rPr>
          <w:rFonts w:ascii="Times New Roman" w:hAnsi="Times New Roman"/>
          <w:color w:val="auto"/>
          <w:sz w:val="20"/>
          <w:szCs w:val="20"/>
          <w:lang w:val="fr-FR"/>
        </w:rPr>
      </w:pPr>
      <w:r w:rsidRPr="00017A0E">
        <w:rPr>
          <w:rStyle w:val="FootnoteReference"/>
          <w:rFonts w:ascii="Times New Roman" w:hAnsi="Times New Roman"/>
          <w:color w:val="auto"/>
          <w:sz w:val="20"/>
          <w:szCs w:val="20"/>
          <w:lang w:val="fr-FR"/>
        </w:rPr>
        <w:footnoteRef/>
      </w:r>
      <w:r w:rsidRPr="00017A0E">
        <w:rPr>
          <w:rStyle w:val="FootnoteReference"/>
          <w:rFonts w:ascii="Times New Roman" w:hAnsi="Times New Roman"/>
          <w:color w:val="auto"/>
          <w:sz w:val="20"/>
          <w:szCs w:val="20"/>
          <w:lang w:val="fr-FR"/>
        </w:rPr>
        <w:t xml:space="preserve"> </w:t>
      </w:r>
      <w:r w:rsidRPr="00017A0E">
        <w:rPr>
          <w:rFonts w:ascii="Times New Roman" w:hAnsi="Times New Roman"/>
          <w:color w:val="auto"/>
          <w:sz w:val="20"/>
          <w:szCs w:val="20"/>
          <w:lang w:val="it-IT"/>
        </w:rPr>
        <w:t>Archivio Storico Diplomatico, Ministero degli Affari esteri, Direzione generale Affari di Europa e del Mediterraneo, Lussemburgo 1931-1945, Busta 1/C, 1940 (Rapporti politici-Politica interna ed estera, Rapporto del Ministro in Lussemburgo, 30 gennaio 1940 sulla situazione in Lussemburgo.</w:t>
      </w:r>
    </w:p>
  </w:footnote>
  <w:footnote w:id="177">
    <w:p w14:paraId="2B28571D" w14:textId="71FFA092"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1.</w:t>
      </w:r>
    </w:p>
  </w:footnote>
  <w:footnote w:id="178">
    <w:p w14:paraId="45A2C9C7" w14:textId="1F9CF96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La Belgique docile</w:t>
      </w:r>
      <w:r w:rsidRPr="00017A0E">
        <w:rPr>
          <w:rFonts w:ascii="Times New Roman" w:hAnsi="Times New Roman" w:cs="Times New Roman"/>
          <w:sz w:val="20"/>
          <w:szCs w:val="20"/>
          <w:lang w:val="fr-FR"/>
        </w:rPr>
        <w:t>,</w:t>
      </w:r>
      <w:r w:rsidRPr="00017A0E">
        <w:rPr>
          <w:rFonts w:ascii="Times New Roman" w:hAnsi="Times New Roman" w:cs="Times New Roman"/>
          <w:i/>
          <w:sz w:val="20"/>
          <w:szCs w:val="20"/>
          <w:lang w:val="fr-FR"/>
        </w:rPr>
        <w:t xml:space="preserve"> </w:t>
      </w:r>
      <w:r w:rsidRPr="00017A0E">
        <w:rPr>
          <w:rFonts w:ascii="Times New Roman" w:hAnsi="Times New Roman" w:cs="Times New Roman"/>
          <w:sz w:val="20"/>
          <w:szCs w:val="20"/>
          <w:lang w:val="fr-FR"/>
        </w:rPr>
        <w:t xml:space="preserve">2007,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227-228. Cet arrêté-loi fut approuvé le jour-même où débuta l’Allemagne envahissait la Belgique. Les secrétaires généraux, qui étaient avant la guerre les plus hauts fonctionnaires des différents départements ministériels, devinrent tout à coup les plus hautes autorités politiques et administratives en Belgique.</w:t>
      </w:r>
    </w:p>
  </w:footnote>
  <w:footnote w:id="179">
    <w:p w14:paraId="1123B3C2" w14:textId="6F297363" w:rsidR="001B4056" w:rsidRPr="00017A0E" w:rsidRDefault="001B4056" w:rsidP="00017A0E">
      <w:pPr>
        <w:jc w:val="both"/>
        <w:rPr>
          <w:rFonts w:ascii="Times New Roman" w:hAnsi="Times New Roman" w:cs="Times New Roman"/>
          <w:i/>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1-3.</w:t>
      </w:r>
    </w:p>
  </w:footnote>
  <w:footnote w:id="180">
    <w:p w14:paraId="21B3D280" w14:textId="65066C3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Pour de plus amples informations sur la fuite de la Grande-Duchesse et du gouvernement luxembourgeois, voir l’ouvrage de référence : HAAG, Emile et KRIER, Emile</w:t>
      </w:r>
      <w:r w:rsidRPr="00017A0E">
        <w:rPr>
          <w:rFonts w:ascii="Times New Roman" w:hAnsi="Times New Roman" w:cs="Times New Roman"/>
          <w:i/>
          <w:sz w:val="20"/>
          <w:szCs w:val="20"/>
          <w:lang w:val="fr-FR"/>
        </w:rPr>
        <w:t>, La Grande-Duchesse et son gouvernement durant la Seconde Guerre mondiale. 1940, l’année du dilemme</w:t>
      </w:r>
      <w:r w:rsidRPr="00017A0E">
        <w:rPr>
          <w:rFonts w:ascii="Times New Roman" w:hAnsi="Times New Roman" w:cs="Times New Roman"/>
          <w:sz w:val="20"/>
          <w:szCs w:val="20"/>
          <w:lang w:val="fr-FR"/>
        </w:rPr>
        <w:t>, Luxembourg, RTL édition, 1987.</w:t>
      </w:r>
    </w:p>
  </w:footnote>
  <w:footnote w:id="181">
    <w:p w14:paraId="0A9F34BF" w14:textId="15F001CB"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3.</w:t>
      </w:r>
    </w:p>
  </w:footnote>
  <w:footnote w:id="182">
    <w:p w14:paraId="18B7385D"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Pour le texte original complet de ce mémorandum, voir : ANLux, AE 3969, pièces 0014-0018.</w:t>
      </w:r>
    </w:p>
  </w:footnote>
  <w:footnote w:id="183">
    <w:p w14:paraId="47FA0B5F" w14:textId="7CC751A7"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Voir : WEHRER, </w:t>
      </w:r>
      <w:r w:rsidRPr="001B4056">
        <w:rPr>
          <w:rFonts w:ascii="Times New Roman" w:hAnsi="Times New Roman" w:cs="Times New Roman"/>
          <w:i/>
          <w:sz w:val="20"/>
          <w:szCs w:val="20"/>
          <w:lang w:val="de-LU"/>
        </w:rPr>
        <w:t>Aide-mémoire</w:t>
      </w:r>
      <w:r w:rsidRPr="001B4056">
        <w:rPr>
          <w:rFonts w:ascii="Times New Roman" w:hAnsi="Times New Roman" w:cs="Times New Roman"/>
          <w:sz w:val="20"/>
          <w:szCs w:val="20"/>
          <w:lang w:val="de-LU"/>
        </w:rPr>
        <w:t xml:space="preserve">, 1945,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xml:space="preserve">, pp. 3-7 ainsi que : DOSTERT, </w:t>
      </w:r>
      <w:r w:rsidRPr="001B4056">
        <w:rPr>
          <w:rFonts w:ascii="Times New Roman" w:hAnsi="Times New Roman" w:cs="Times New Roman"/>
          <w:i/>
          <w:sz w:val="20"/>
          <w:szCs w:val="20"/>
          <w:lang w:val="de-LU"/>
        </w:rPr>
        <w:t>Luxemburg zwischen Selbstbehauptung und nationaler Selbstaufgabe</w:t>
      </w:r>
      <w:r w:rsidRPr="001B4056">
        <w:rPr>
          <w:rFonts w:ascii="Times New Roman" w:hAnsi="Times New Roman" w:cs="Times New Roman"/>
          <w:sz w:val="20"/>
          <w:szCs w:val="20"/>
          <w:lang w:val="de-LU"/>
        </w:rPr>
        <w:t>, 1985,</w:t>
      </w:r>
      <w:r w:rsidRPr="001B4056">
        <w:rPr>
          <w:rFonts w:ascii="Times New Roman" w:hAnsi="Times New Roman" w:cs="Times New Roman"/>
          <w:i/>
          <w:sz w:val="20"/>
          <w:szCs w:val="20"/>
          <w:lang w:val="de-LU"/>
        </w:rPr>
        <w:t xml:space="preserve"> op.cit.</w:t>
      </w:r>
      <w:r w:rsidRPr="001B4056">
        <w:rPr>
          <w:rFonts w:ascii="Times New Roman" w:hAnsi="Times New Roman" w:cs="Times New Roman"/>
          <w:sz w:val="20"/>
          <w:szCs w:val="20"/>
          <w:lang w:val="de-LU"/>
        </w:rPr>
        <w:t>, pp. 44-45.</w:t>
      </w:r>
    </w:p>
  </w:footnote>
  <w:footnote w:id="184">
    <w:p w14:paraId="09F60C01" w14:textId="77777777" w:rsidR="001B4056" w:rsidRPr="00017A0E" w:rsidRDefault="001B4056" w:rsidP="002E5CDC">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Bibliothèque nationale de Luxembourg (BNL), Réserve précieuse, Fonds Louis Simmer (Ms) 712, lettre d’Albert Wehrer à Ernest Hamelius du 13 mai 1940. Il n’est pas improbable que le président Hamelius ait partagé l’avis de nombreux Luxembourgeois, qui considéraient que le gouvernement avait perdu toute légitimité en </w:t>
      </w:r>
      <w:r>
        <w:rPr>
          <w:rFonts w:ascii="Times New Roman" w:hAnsi="Times New Roman" w:cs="Times New Roman"/>
          <w:sz w:val="20"/>
          <w:szCs w:val="20"/>
          <w:lang w:val="fr-FR"/>
        </w:rPr>
        <w:t xml:space="preserve">raison de son départ hâtif et non </w:t>
      </w:r>
      <w:r w:rsidRPr="00017A0E">
        <w:rPr>
          <w:rFonts w:ascii="Times New Roman" w:hAnsi="Times New Roman" w:cs="Times New Roman"/>
          <w:sz w:val="20"/>
          <w:szCs w:val="20"/>
          <w:lang w:val="fr-FR"/>
        </w:rPr>
        <w:t>préparé. C’est ce qui ressort en tout cas de la déposition que fit Nicolas M., expéditionnaire au g</w:t>
      </w:r>
      <w:r>
        <w:rPr>
          <w:rFonts w:ascii="Times New Roman" w:hAnsi="Times New Roman" w:cs="Times New Roman"/>
          <w:sz w:val="20"/>
          <w:szCs w:val="20"/>
          <w:lang w:val="fr-FR"/>
        </w:rPr>
        <w:t>ouvernement, le 2 juillet 1945.</w:t>
      </w:r>
      <w:r w:rsidRPr="00017A0E">
        <w:rPr>
          <w:rFonts w:ascii="Times New Roman" w:hAnsi="Times New Roman" w:cs="Times New Roman"/>
          <w:sz w:val="20"/>
          <w:szCs w:val="20"/>
          <w:lang w:val="fr-FR"/>
        </w:rPr>
        <w:t xml:space="preserve"> M. affirma avoir croisé Hamelius un soir, près de 14 jours après l’invasion, sur l’avenue Monterey. Le président du Conseil d’Etat lui aurait alors demandé : « </w:t>
      </w:r>
      <w:r w:rsidRPr="001B4056">
        <w:rPr>
          <w:rFonts w:ascii="Times New Roman" w:hAnsi="Times New Roman" w:cs="Times New Roman"/>
          <w:i/>
          <w:sz w:val="20"/>
          <w:szCs w:val="20"/>
          <w:lang w:val="fr-CH"/>
        </w:rPr>
        <w:t>Ach, was haben Eure Herrn gemacht ?</w:t>
      </w:r>
      <w:r w:rsidRPr="00017A0E">
        <w:rPr>
          <w:rFonts w:ascii="Times New Roman" w:hAnsi="Times New Roman" w:cs="Times New Roman"/>
          <w:sz w:val="20"/>
          <w:szCs w:val="20"/>
          <w:lang w:val="fr-FR"/>
        </w:rPr>
        <w:t xml:space="preserve"> » Sur quoi, H. aurait répondu que, selon lui, ils avaient pris la seule bonne décision. </w:t>
      </w:r>
      <w:r w:rsidRPr="001B4056">
        <w:rPr>
          <w:rFonts w:ascii="Times New Roman" w:hAnsi="Times New Roman" w:cs="Times New Roman"/>
          <w:sz w:val="20"/>
          <w:szCs w:val="20"/>
          <w:lang w:val="de-LU"/>
        </w:rPr>
        <w:t>« </w:t>
      </w:r>
      <w:r w:rsidRPr="00017A0E">
        <w:rPr>
          <w:rFonts w:ascii="Times New Roman" w:hAnsi="Times New Roman" w:cs="Times New Roman"/>
          <w:i/>
          <w:sz w:val="20"/>
          <w:szCs w:val="20"/>
          <w:lang w:val="de-DE"/>
        </w:rPr>
        <w:t>Ihr versteht nichts von Politik</w:t>
      </w:r>
      <w:r w:rsidRPr="00017A0E">
        <w:rPr>
          <w:rFonts w:ascii="Times New Roman" w:hAnsi="Times New Roman" w:cs="Times New Roman"/>
          <w:sz w:val="20"/>
          <w:szCs w:val="20"/>
          <w:lang w:val="de-DE"/>
        </w:rPr>
        <w:t> </w:t>
      </w:r>
      <w:r w:rsidRPr="001B4056">
        <w:rPr>
          <w:rFonts w:ascii="Times New Roman" w:hAnsi="Times New Roman" w:cs="Times New Roman"/>
          <w:sz w:val="20"/>
          <w:szCs w:val="20"/>
          <w:lang w:val="de-LU"/>
        </w:rPr>
        <w:t>», lui aurait rétorqué son interlocuteur, « </w:t>
      </w:r>
      <w:r w:rsidRPr="00017A0E">
        <w:rPr>
          <w:rFonts w:ascii="Times New Roman" w:hAnsi="Times New Roman" w:cs="Times New Roman"/>
          <w:i/>
          <w:sz w:val="20"/>
          <w:szCs w:val="20"/>
          <w:lang w:val="de-DE"/>
        </w:rPr>
        <w:t>es ist nicht Recht was sie gemacht haben, das ganze Land ärgert sich darüber. Die Grossherzogin hätte können ins Ausland gehen, aber die Regierung hätte müssen hier bleiben. Mir als erster Bürger vom Land hat niemand etwas mitgeteilt</w:t>
      </w:r>
      <w:r w:rsidRPr="001B4056">
        <w:rPr>
          <w:rFonts w:ascii="Times New Roman" w:hAnsi="Times New Roman" w:cs="Times New Roman"/>
          <w:sz w:val="20"/>
          <w:szCs w:val="20"/>
          <w:lang w:val="de-LU"/>
        </w:rPr>
        <w:t xml:space="preserve">. » </w:t>
      </w:r>
      <w:r w:rsidRPr="00017A0E">
        <w:rPr>
          <w:rFonts w:ascii="Times New Roman" w:hAnsi="Times New Roman" w:cs="Times New Roman"/>
          <w:sz w:val="20"/>
          <w:szCs w:val="20"/>
          <w:lang w:val="fr-FR"/>
        </w:rPr>
        <w:t xml:space="preserve">Nic M. devait de nouveau croiser Hamelius, quelques temps avant la libération. </w:t>
      </w:r>
      <w:r w:rsidRPr="001B4056">
        <w:rPr>
          <w:rFonts w:ascii="Times New Roman" w:hAnsi="Times New Roman" w:cs="Times New Roman"/>
          <w:sz w:val="20"/>
          <w:szCs w:val="20"/>
          <w:lang w:val="de-LU"/>
        </w:rPr>
        <w:t>Il lui demanda alors : « </w:t>
      </w:r>
      <w:r w:rsidRPr="00017A0E">
        <w:rPr>
          <w:rFonts w:ascii="Times New Roman" w:hAnsi="Times New Roman" w:cs="Times New Roman"/>
          <w:i/>
          <w:sz w:val="20"/>
          <w:szCs w:val="20"/>
          <w:lang w:val="de-DE"/>
        </w:rPr>
        <w:t>Wie ist es denn jetzt ?</w:t>
      </w:r>
      <w:r w:rsidRPr="00017A0E">
        <w:rPr>
          <w:rFonts w:ascii="Times New Roman" w:hAnsi="Times New Roman" w:cs="Times New Roman"/>
          <w:sz w:val="20"/>
          <w:szCs w:val="20"/>
          <w:lang w:val="de-DE"/>
        </w:rPr>
        <w:t xml:space="preserve"> » </w:t>
      </w:r>
      <w:r w:rsidRPr="001B4056">
        <w:rPr>
          <w:rFonts w:ascii="Times New Roman" w:hAnsi="Times New Roman" w:cs="Times New Roman"/>
          <w:sz w:val="20"/>
          <w:szCs w:val="20"/>
          <w:lang w:val="de-LU"/>
        </w:rPr>
        <w:t>et s’entendit répondre </w:t>
      </w:r>
      <w:r w:rsidRPr="00017A0E">
        <w:rPr>
          <w:rFonts w:ascii="Times New Roman" w:hAnsi="Times New Roman" w:cs="Times New Roman"/>
          <w:sz w:val="20"/>
          <w:szCs w:val="20"/>
          <w:lang w:val="de-DE"/>
        </w:rPr>
        <w:t>: « </w:t>
      </w:r>
      <w:r w:rsidRPr="00017A0E">
        <w:rPr>
          <w:rFonts w:ascii="Times New Roman" w:hAnsi="Times New Roman" w:cs="Times New Roman"/>
          <w:i/>
          <w:sz w:val="20"/>
          <w:szCs w:val="20"/>
          <w:lang w:val="de-DE"/>
        </w:rPr>
        <w:t>Ja, so ändern die Meinungen. Hätten Sie denn je gedacht dass die Deutschen den Krieg verlieren würden, ich nicht </w:t>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fr-FR"/>
        </w:rPr>
        <w:t>ANLux, EPU H 152.</w:t>
      </w:r>
    </w:p>
  </w:footnote>
  <w:footnote w:id="185">
    <w:p w14:paraId="3F372D13" w14:textId="77777777" w:rsidR="001B4056" w:rsidRPr="00017A0E" w:rsidRDefault="001B4056" w:rsidP="002E5CDC">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BNL, Ms 712, Avis du Conseil d’Etat du 14 mai 1940.</w:t>
      </w:r>
    </w:p>
  </w:footnote>
  <w:footnote w:id="186">
    <w:p w14:paraId="42C8F9E9" w14:textId="77777777" w:rsidR="001B4056" w:rsidRPr="00985BB1" w:rsidRDefault="001B4056" w:rsidP="002E5CDC">
      <w:pPr>
        <w:pStyle w:val="FootnoteText"/>
        <w:rPr>
          <w:lang w:val="nl-NL"/>
        </w:rPr>
      </w:pPr>
      <w:r>
        <w:rPr>
          <w:rStyle w:val="FootnoteReference"/>
        </w:rPr>
        <w:footnoteRef/>
      </w:r>
      <w:r w:rsidRPr="001B4056">
        <w:rPr>
          <w:lang w:val="fr-CH"/>
        </w:rPr>
        <w:t xml:space="preserve"> </w:t>
      </w:r>
      <w:r w:rsidRPr="00017A0E">
        <w:rPr>
          <w:rFonts w:ascii="Times New Roman" w:hAnsi="Times New Roman" w:cs="Times New Roman"/>
          <w:sz w:val="20"/>
          <w:szCs w:val="20"/>
          <w:lang w:val="fr-FR"/>
        </w:rPr>
        <w:t xml:space="preserve">« Résolution votée par la Chambre des députés et approuvée par le Conseil d’Etat dans leurs réunions du 16 mai 1940 », in :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31 (30 mai 1940), pp. 325-326 (version numérisée consultable en ligne sur le site www.legilux.public.lu).</w:t>
      </w:r>
    </w:p>
  </w:footnote>
  <w:footnote w:id="187">
    <w:p w14:paraId="3328287A" w14:textId="77777777" w:rsidR="001B4056" w:rsidRPr="00017A0E" w:rsidRDefault="001B4056" w:rsidP="002E5CDC">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C44344">
        <w:rPr>
          <w:rFonts w:ascii="Times New Roman" w:hAnsi="Times New Roman" w:cs="Times New Roman"/>
          <w:i/>
          <w:sz w:val="20"/>
          <w:szCs w:val="20"/>
          <w:lang w:val="fr-FR"/>
        </w:rPr>
        <w:t>Idem</w:t>
      </w:r>
      <w:r>
        <w:rPr>
          <w:rFonts w:ascii="Times New Roman" w:hAnsi="Times New Roman" w:cs="Times New Roman"/>
          <w:sz w:val="20"/>
          <w:szCs w:val="20"/>
          <w:lang w:val="fr-FR"/>
        </w:rPr>
        <w:t>, p. 326</w:t>
      </w:r>
      <w:r w:rsidRPr="00017A0E">
        <w:rPr>
          <w:rFonts w:ascii="Times New Roman" w:hAnsi="Times New Roman" w:cs="Times New Roman"/>
          <w:sz w:val="20"/>
          <w:szCs w:val="20"/>
          <w:lang w:val="fr-FR"/>
        </w:rPr>
        <w:t>.</w:t>
      </w:r>
    </w:p>
  </w:footnote>
  <w:footnote w:id="188">
    <w:p w14:paraId="26A59914" w14:textId="77777777" w:rsidR="001B4056" w:rsidRPr="00017A0E" w:rsidRDefault="001B4056" w:rsidP="002E5CDC">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pp. 7-8 ainsi que : CERF, </w:t>
      </w:r>
      <w:r w:rsidRPr="00017A0E">
        <w:rPr>
          <w:rFonts w:ascii="Times New Roman" w:hAnsi="Times New Roman" w:cs="Times New Roman"/>
          <w:i/>
          <w:iCs/>
          <w:sz w:val="20"/>
          <w:szCs w:val="20"/>
          <w:lang w:val="fr-FR"/>
        </w:rPr>
        <w:t>De l’épuration</w:t>
      </w:r>
      <w:r w:rsidRPr="00017A0E">
        <w:rPr>
          <w:rFonts w:ascii="Times New Roman" w:hAnsi="Times New Roman" w:cs="Times New Roman"/>
          <w:iCs/>
          <w:sz w:val="20"/>
          <w:szCs w:val="20"/>
          <w:lang w:val="fr-FR"/>
        </w:rPr>
        <w:t>, 1980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106-107.</w:t>
      </w:r>
    </w:p>
  </w:footnote>
  <w:footnote w:id="189">
    <w:p w14:paraId="39EE560E" w14:textId="77777777" w:rsidR="001B4056" w:rsidRPr="001B4056" w:rsidRDefault="001B4056" w:rsidP="002E5CDC">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WEHRER, </w:t>
      </w:r>
      <w:r w:rsidRPr="001B4056">
        <w:rPr>
          <w:rFonts w:ascii="Times New Roman" w:hAnsi="Times New Roman" w:cs="Times New Roman"/>
          <w:i/>
          <w:sz w:val="20"/>
          <w:szCs w:val="20"/>
          <w:lang w:val="de-LU"/>
        </w:rPr>
        <w:t>Aide-mémoire</w:t>
      </w:r>
      <w:r w:rsidRPr="001B4056">
        <w:rPr>
          <w:rFonts w:ascii="Times New Roman" w:hAnsi="Times New Roman" w:cs="Times New Roman"/>
          <w:sz w:val="20"/>
          <w:szCs w:val="20"/>
          <w:lang w:val="de-LU"/>
        </w:rPr>
        <w:t xml:space="preserve">, 1945,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xml:space="preserve">, pp. 8-9 ; ainsi que : DOSTERT, </w:t>
      </w:r>
      <w:r w:rsidRPr="001B4056">
        <w:rPr>
          <w:rFonts w:ascii="Times New Roman" w:hAnsi="Times New Roman" w:cs="Times New Roman"/>
          <w:i/>
          <w:sz w:val="20"/>
          <w:szCs w:val="20"/>
          <w:lang w:val="de-LU"/>
        </w:rPr>
        <w:t>Luxemburg zwischen Selbstbehauptung und nationaler Selbstaufgabe</w:t>
      </w:r>
      <w:r w:rsidRPr="001B4056">
        <w:rPr>
          <w:rFonts w:ascii="Times New Roman" w:hAnsi="Times New Roman" w:cs="Times New Roman"/>
          <w:sz w:val="20"/>
          <w:szCs w:val="20"/>
          <w:lang w:val="de-LU"/>
        </w:rPr>
        <w:t>, 1985,</w:t>
      </w:r>
      <w:r w:rsidRPr="001B4056">
        <w:rPr>
          <w:rFonts w:ascii="Times New Roman" w:hAnsi="Times New Roman" w:cs="Times New Roman"/>
          <w:i/>
          <w:sz w:val="20"/>
          <w:szCs w:val="20"/>
          <w:lang w:val="de-LU"/>
        </w:rPr>
        <w:t xml:space="preserve"> op.cit.</w:t>
      </w:r>
      <w:r w:rsidRPr="001B4056">
        <w:rPr>
          <w:rFonts w:ascii="Times New Roman" w:hAnsi="Times New Roman" w:cs="Times New Roman"/>
          <w:sz w:val="20"/>
          <w:szCs w:val="20"/>
          <w:lang w:val="de-LU"/>
        </w:rPr>
        <w:t>, pp. 52-53.</w:t>
      </w:r>
    </w:p>
  </w:footnote>
  <w:footnote w:id="190">
    <w:p w14:paraId="07681CFF" w14:textId="77777777" w:rsidR="001B4056" w:rsidRPr="005B4AFD" w:rsidRDefault="001B4056" w:rsidP="002E5CDC">
      <w:pPr>
        <w:pStyle w:val="FootnoteText"/>
        <w:jc w:val="both"/>
        <w:rPr>
          <w:rFonts w:ascii="Times New Roman" w:hAnsi="Times New Roman" w:cs="Times New Roman"/>
          <w:sz w:val="20"/>
          <w:szCs w:val="20"/>
          <w:lang w:val="fr-FR"/>
        </w:rPr>
      </w:pPr>
      <w:r w:rsidRPr="005B4AFD">
        <w:rPr>
          <w:rStyle w:val="FootnoteReference"/>
          <w:rFonts w:ascii="Times New Roman" w:hAnsi="Times New Roman" w:cs="Times New Roman"/>
          <w:sz w:val="20"/>
          <w:szCs w:val="20"/>
          <w:lang w:val="fr-FR"/>
        </w:rPr>
        <w:footnoteRef/>
      </w:r>
      <w:r w:rsidRPr="005B4AFD">
        <w:rPr>
          <w:rFonts w:ascii="Times New Roman" w:hAnsi="Times New Roman" w:cs="Times New Roman"/>
          <w:sz w:val="20"/>
          <w:szCs w:val="20"/>
          <w:lang w:val="fr-FR"/>
        </w:rPr>
        <w:t xml:space="preserve"> « Par décision de la Chambre des députés du 23 mai 1940 le titre de Commission de Gouvernement a été remplacé par celui de </w:t>
      </w:r>
      <w:r w:rsidRPr="005B4AFD">
        <w:rPr>
          <w:rFonts w:ascii="Times New Roman" w:hAnsi="Times New Roman" w:cs="Times New Roman"/>
          <w:i/>
          <w:sz w:val="20"/>
          <w:szCs w:val="20"/>
          <w:lang w:val="fr-FR"/>
        </w:rPr>
        <w:t>Commission administrative</w:t>
      </w:r>
      <w:r w:rsidRPr="005B4AFD">
        <w:rPr>
          <w:rFonts w:ascii="Times New Roman" w:hAnsi="Times New Roman" w:cs="Times New Roman"/>
          <w:sz w:val="20"/>
          <w:szCs w:val="20"/>
          <w:lang w:val="fr-FR"/>
        </w:rPr>
        <w:t xml:space="preserve"> », </w:t>
      </w:r>
      <w:r w:rsidRPr="005B4AFD">
        <w:rPr>
          <w:rFonts w:ascii="Times New Roman" w:hAnsi="Times New Roman" w:cs="Times New Roman"/>
          <w:i/>
          <w:sz w:val="20"/>
          <w:szCs w:val="20"/>
          <w:lang w:val="fr-FR"/>
        </w:rPr>
        <w:t>Mémorial</w:t>
      </w:r>
      <w:r w:rsidRPr="005B4AFD">
        <w:rPr>
          <w:rFonts w:ascii="Times New Roman" w:hAnsi="Times New Roman" w:cs="Times New Roman"/>
          <w:sz w:val="20"/>
          <w:szCs w:val="20"/>
          <w:lang w:val="fr-FR"/>
        </w:rPr>
        <w:t xml:space="preserve">, n° 31 (30 mai 1940), </w:t>
      </w:r>
      <w:r w:rsidRPr="005B4AFD">
        <w:rPr>
          <w:rFonts w:ascii="Times New Roman" w:hAnsi="Times New Roman" w:cs="Times New Roman"/>
          <w:i/>
          <w:sz w:val="20"/>
          <w:szCs w:val="20"/>
          <w:lang w:val="fr-FR"/>
        </w:rPr>
        <w:t>op.cit.</w:t>
      </w:r>
      <w:r w:rsidRPr="005B4AFD">
        <w:rPr>
          <w:rFonts w:ascii="Times New Roman" w:hAnsi="Times New Roman" w:cs="Times New Roman"/>
          <w:sz w:val="20"/>
          <w:szCs w:val="20"/>
          <w:lang w:val="fr-FR"/>
        </w:rPr>
        <w:t xml:space="preserve">, </w:t>
      </w:r>
      <w:r>
        <w:rPr>
          <w:rFonts w:ascii="Times New Roman" w:hAnsi="Times New Roman" w:cs="Times New Roman"/>
          <w:sz w:val="20"/>
          <w:szCs w:val="20"/>
          <w:lang w:val="fr-FR"/>
        </w:rPr>
        <w:t>p. 3</w:t>
      </w:r>
      <w:r w:rsidRPr="005B4AFD">
        <w:rPr>
          <w:rFonts w:ascii="Times New Roman" w:hAnsi="Times New Roman" w:cs="Times New Roman"/>
          <w:sz w:val="20"/>
          <w:szCs w:val="20"/>
          <w:lang w:val="fr-FR"/>
        </w:rPr>
        <w:t>26</w:t>
      </w:r>
      <w:r>
        <w:rPr>
          <w:rFonts w:ascii="Times New Roman" w:hAnsi="Times New Roman" w:cs="Times New Roman"/>
          <w:sz w:val="20"/>
          <w:szCs w:val="20"/>
          <w:lang w:val="fr-FR"/>
        </w:rPr>
        <w:t>.</w:t>
      </w:r>
    </w:p>
  </w:footnote>
  <w:footnote w:id="191">
    <w:p w14:paraId="402D282C" w14:textId="77777777" w:rsidR="001B4056" w:rsidRPr="00017A0E" w:rsidRDefault="001B4056" w:rsidP="002E5CDC">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ministère de l’Epuration (EPU) 104,</w:t>
      </w:r>
      <w:r w:rsidRPr="00017A0E">
        <w:rPr>
          <w:rFonts w:ascii="Times New Roman" w:hAnsi="Times New Roman" w:cs="Times New Roman"/>
          <w:i/>
          <w:sz w:val="20"/>
          <w:szCs w:val="20"/>
          <w:lang w:val="fr-FR"/>
        </w:rPr>
        <w:t xml:space="preserve"> </w:t>
      </w:r>
      <w:r w:rsidRPr="00017A0E">
        <w:rPr>
          <w:rFonts w:ascii="Times New Roman" w:hAnsi="Times New Roman" w:cs="Times New Roman"/>
          <w:sz w:val="20"/>
          <w:szCs w:val="20"/>
          <w:lang w:val="fr-FR"/>
        </w:rPr>
        <w:t>pièces 83-86.</w:t>
      </w:r>
    </w:p>
  </w:footnote>
  <w:footnote w:id="192">
    <w:p w14:paraId="1F6AE90B" w14:textId="77777777" w:rsidR="001B4056" w:rsidRPr="00017A0E" w:rsidRDefault="001B4056" w:rsidP="002E5CDC">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104, pièces 77-82.</w:t>
      </w:r>
    </w:p>
  </w:footnote>
  <w:footnote w:id="193">
    <w:p w14:paraId="637B024B" w14:textId="77777777" w:rsidR="001B4056" w:rsidRPr="00017A0E" w:rsidRDefault="001B4056" w:rsidP="002E5CDC">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 texte exact et complet de cet article 109, toujours en vigueur, est : « La ville de Luxembourg est la capitale du Grand-Duché et le siège du Gouvernement. – Le siège du Gouvernement ne peut être déplacé que momentanément pour des raisons graves. » </w:t>
      </w:r>
      <w:r w:rsidRPr="00017A0E">
        <w:rPr>
          <w:rFonts w:ascii="Times New Roman" w:hAnsi="Times New Roman" w:cs="Times New Roman"/>
          <w:i/>
          <w:sz w:val="20"/>
          <w:szCs w:val="20"/>
          <w:lang w:val="fr-FR"/>
        </w:rPr>
        <w:t>Constitution du Grand-Duché de Luxembourg</w:t>
      </w:r>
      <w:r w:rsidRPr="00017A0E">
        <w:rPr>
          <w:rFonts w:ascii="Times New Roman" w:hAnsi="Times New Roman" w:cs="Times New Roman"/>
          <w:sz w:val="20"/>
          <w:szCs w:val="20"/>
          <w:lang w:val="fr-FR"/>
        </w:rPr>
        <w:t>, consultable en ligne sur le site www.legilux.public.lu. La légitimité constitutionnelle du Gouvernement en exil dépend donc entièrement de</w:t>
      </w:r>
      <w:r>
        <w:rPr>
          <w:rFonts w:ascii="Times New Roman" w:hAnsi="Times New Roman" w:cs="Times New Roman"/>
          <w:sz w:val="20"/>
          <w:szCs w:val="20"/>
          <w:lang w:val="fr-FR"/>
        </w:rPr>
        <w:t xml:space="preserve"> la manière dont on interprète l</w:t>
      </w:r>
      <w:r w:rsidRPr="00017A0E">
        <w:rPr>
          <w:rFonts w:ascii="Times New Roman" w:hAnsi="Times New Roman" w:cs="Times New Roman"/>
          <w:sz w:val="20"/>
          <w:szCs w:val="20"/>
          <w:lang w:val="fr-FR"/>
        </w:rPr>
        <w:t>e</w:t>
      </w:r>
      <w:r>
        <w:rPr>
          <w:rFonts w:ascii="Times New Roman" w:hAnsi="Times New Roman" w:cs="Times New Roman"/>
          <w:sz w:val="20"/>
          <w:szCs w:val="20"/>
          <w:lang w:val="fr-FR"/>
        </w:rPr>
        <w:t xml:space="preserve"> terme</w:t>
      </w:r>
      <w:r w:rsidRPr="00017A0E">
        <w:rPr>
          <w:rFonts w:ascii="Times New Roman" w:hAnsi="Times New Roman" w:cs="Times New Roman"/>
          <w:sz w:val="20"/>
          <w:szCs w:val="20"/>
          <w:lang w:val="fr-FR"/>
        </w:rPr>
        <w:t xml:space="preserve"> « momentanément ».</w:t>
      </w:r>
    </w:p>
  </w:footnote>
  <w:footnote w:id="194">
    <w:p w14:paraId="59986B57" w14:textId="26A684AE"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3969, pièces 0040-0044.</w:t>
      </w:r>
    </w:p>
  </w:footnote>
  <w:footnote w:id="195">
    <w:p w14:paraId="475ADC5F" w14:textId="5D3CDB6E"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13181.</w:t>
      </w:r>
    </w:p>
  </w:footnote>
  <w:footnote w:id="196">
    <w:p w14:paraId="03C4F458" w14:textId="5DCF8B65"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sz w:val="20"/>
          <w:szCs w:val="20"/>
          <w:lang w:val="de-LU"/>
        </w:rPr>
        <w:t>Luxemburg zwischen Selbstbehauptung und nationaler Selbstaufgabe</w:t>
      </w:r>
      <w:r w:rsidRPr="001B4056">
        <w:rPr>
          <w:rFonts w:ascii="Times New Roman" w:hAnsi="Times New Roman" w:cs="Times New Roman"/>
          <w:sz w:val="20"/>
          <w:szCs w:val="20"/>
          <w:lang w:val="de-LU"/>
        </w:rPr>
        <w:t xml:space="preserve">, 1985,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xml:space="preserve">, p. 54 ; CERF, </w:t>
      </w:r>
      <w:r w:rsidRPr="001B4056">
        <w:rPr>
          <w:rFonts w:ascii="Times New Roman" w:hAnsi="Times New Roman" w:cs="Times New Roman"/>
          <w:i/>
          <w:iCs/>
          <w:sz w:val="20"/>
          <w:szCs w:val="20"/>
          <w:lang w:val="de-LU"/>
        </w:rPr>
        <w:t>De l’épuration</w:t>
      </w:r>
      <w:r w:rsidRPr="001B4056">
        <w:rPr>
          <w:rFonts w:ascii="Times New Roman" w:hAnsi="Times New Roman" w:cs="Times New Roman"/>
          <w:iCs/>
          <w:sz w:val="20"/>
          <w:szCs w:val="20"/>
          <w:lang w:val="de-LU"/>
        </w:rPr>
        <w:t>, 1980</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 107.</w:t>
      </w:r>
    </w:p>
  </w:footnote>
  <w:footnote w:id="197">
    <w:p w14:paraId="35DE808D" w14:textId="71AE5EB5"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3969, pièces 0006-0012, lettre à Joachim von Ribbentrop, 19 juillet 1940.</w:t>
      </w:r>
    </w:p>
  </w:footnote>
  <w:footnote w:id="198">
    <w:p w14:paraId="33F67DFC" w14:textId="1B04FBF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19-21.</w:t>
      </w:r>
    </w:p>
  </w:footnote>
  <w:footnote w:id="199">
    <w:p w14:paraId="124C0172" w14:textId="7D29767D"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iCs/>
          <w:sz w:val="20"/>
          <w:szCs w:val="20"/>
          <w:lang w:val="de-LU"/>
        </w:rPr>
        <w:t>Luxemburg zwischen Selbstbehauptung und nationaler Selbstaufgabe</w:t>
      </w:r>
      <w:r w:rsidRPr="001B4056">
        <w:rPr>
          <w:rFonts w:ascii="Times New Roman" w:hAnsi="Times New Roman" w:cs="Times New Roman"/>
          <w:iCs/>
          <w:sz w:val="20"/>
          <w:szCs w:val="20"/>
          <w:lang w:val="de-LU"/>
        </w:rPr>
        <w:t>, 1985,</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xml:space="preserve">., p. 54 ; CERF, </w:t>
      </w:r>
      <w:r w:rsidRPr="001B4056">
        <w:rPr>
          <w:rFonts w:ascii="Times New Roman" w:hAnsi="Times New Roman" w:cs="Times New Roman"/>
          <w:i/>
          <w:iCs/>
          <w:sz w:val="20"/>
          <w:szCs w:val="20"/>
          <w:lang w:val="de-LU"/>
        </w:rPr>
        <w:t>De l’épuration</w:t>
      </w:r>
      <w:r w:rsidRPr="001B4056">
        <w:rPr>
          <w:rFonts w:ascii="Times New Roman" w:hAnsi="Times New Roman" w:cs="Times New Roman"/>
          <w:iCs/>
          <w:sz w:val="20"/>
          <w:szCs w:val="20"/>
          <w:lang w:val="de-LU"/>
        </w:rPr>
        <w:t>, 1980</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 107.</w:t>
      </w:r>
    </w:p>
  </w:footnote>
  <w:footnote w:id="200">
    <w:p w14:paraId="08E01E2D" w14:textId="79F8EFBE"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w:t>
      </w:r>
      <w:r w:rsidRPr="001B4056">
        <w:rPr>
          <w:rFonts w:ascii="Times New Roman" w:hAnsi="Times New Roman" w:cs="Times New Roman"/>
          <w:sz w:val="20"/>
          <w:szCs w:val="20"/>
          <w:lang w:val="fr-CH"/>
        </w:rPr>
        <w:t xml:space="preserve">Gouvernement en Exil (Gt Ex) </w:t>
      </w:r>
      <w:r w:rsidRPr="00017A0E">
        <w:rPr>
          <w:rFonts w:ascii="Times New Roman" w:hAnsi="Times New Roman" w:cs="Times New Roman"/>
          <w:sz w:val="20"/>
          <w:szCs w:val="20"/>
          <w:lang w:val="fr-FR"/>
        </w:rPr>
        <w:t>278, pièces 0103-0107, « Rapport fait par M. WEHRER à S.A.R. Madame la Grande-Duchesse », 25 juillet 1940.</w:t>
      </w:r>
    </w:p>
  </w:footnote>
  <w:footnote w:id="201">
    <w:p w14:paraId="18F25AD3" w14:textId="6DB73FE0"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iCs/>
          <w:sz w:val="20"/>
          <w:szCs w:val="20"/>
          <w:lang w:val="de-LU"/>
        </w:rPr>
        <w:t>Luxemburg zwischen Selbstbehauptung und nationaler Selbstaufgabe</w:t>
      </w:r>
      <w:r w:rsidRPr="001B4056">
        <w:rPr>
          <w:rFonts w:ascii="Times New Roman" w:hAnsi="Times New Roman" w:cs="Times New Roman"/>
          <w:iCs/>
          <w:sz w:val="20"/>
          <w:szCs w:val="20"/>
          <w:lang w:val="de-LU"/>
        </w:rPr>
        <w:t>, 1985,</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p. 55.</w:t>
      </w:r>
    </w:p>
  </w:footnote>
  <w:footnote w:id="202">
    <w:p w14:paraId="24930627" w14:textId="2EFF581D"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3969, pièces 0026-0032.</w:t>
      </w:r>
    </w:p>
  </w:footnote>
  <w:footnote w:id="203">
    <w:p w14:paraId="375FD42B" w14:textId="77777777"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pièces 0033-0039.</w:t>
      </w:r>
    </w:p>
  </w:footnote>
  <w:footnote w:id="204">
    <w:p w14:paraId="725B52D4" w14:textId="77777777"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Idem</w:t>
      </w:r>
      <w:r w:rsidRPr="001B4056">
        <w:rPr>
          <w:rFonts w:ascii="Times New Roman" w:hAnsi="Times New Roman" w:cs="Times New Roman"/>
          <w:sz w:val="20"/>
          <w:szCs w:val="20"/>
          <w:lang w:val="de-LU"/>
        </w:rPr>
        <w:t>, pièces 0019-0025.</w:t>
      </w:r>
    </w:p>
  </w:footnote>
  <w:footnote w:id="205">
    <w:p w14:paraId="34858DB8" w14:textId="54A0BBF5"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iCs/>
          <w:sz w:val="20"/>
          <w:szCs w:val="20"/>
          <w:lang w:val="de-LU"/>
        </w:rPr>
        <w:t>Luxemburg zwischen Selbstbehauptung und nationaler Selbstaufgabe</w:t>
      </w:r>
      <w:r w:rsidRPr="001B4056">
        <w:rPr>
          <w:rFonts w:ascii="Times New Roman" w:hAnsi="Times New Roman" w:cs="Times New Roman"/>
          <w:iCs/>
          <w:sz w:val="20"/>
          <w:szCs w:val="20"/>
          <w:lang w:val="de-LU"/>
        </w:rPr>
        <w:t>, 1985,</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p. 55.</w:t>
      </w:r>
    </w:p>
  </w:footnote>
  <w:footnote w:id="206">
    <w:p w14:paraId="029AABAE" w14:textId="29845EC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pp. 69-76.</w:t>
      </w:r>
    </w:p>
  </w:footnote>
  <w:footnote w:id="207">
    <w:p w14:paraId="02B8F1E7" w14:textId="37A30CFD"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ANLux, Fonds Chef der </w:t>
      </w:r>
      <w:r w:rsidRPr="00017A0E">
        <w:rPr>
          <w:rFonts w:ascii="Times New Roman" w:hAnsi="Times New Roman" w:cs="Times New Roman"/>
          <w:sz w:val="20"/>
          <w:szCs w:val="20"/>
          <w:lang w:val="de-DE"/>
        </w:rPr>
        <w:t>Zivilverwaltung</w:t>
      </w:r>
      <w:r w:rsidRPr="001B4056">
        <w:rPr>
          <w:rFonts w:ascii="Times New Roman" w:hAnsi="Times New Roman" w:cs="Times New Roman"/>
          <w:sz w:val="20"/>
          <w:szCs w:val="20"/>
          <w:lang w:val="de-LU"/>
        </w:rPr>
        <w:t xml:space="preserve"> (CdZ), Rapports du </w:t>
      </w:r>
      <w:r w:rsidRPr="00017A0E">
        <w:rPr>
          <w:rFonts w:ascii="Times New Roman" w:hAnsi="Times New Roman" w:cs="Times New Roman"/>
          <w:sz w:val="20"/>
          <w:szCs w:val="20"/>
          <w:lang w:val="de-DE"/>
        </w:rPr>
        <w:t>Sicherheitsdienst</w:t>
      </w:r>
      <w:r w:rsidRPr="001B4056">
        <w:rPr>
          <w:rFonts w:ascii="Times New Roman" w:hAnsi="Times New Roman" w:cs="Times New Roman"/>
          <w:sz w:val="20"/>
          <w:szCs w:val="20"/>
          <w:lang w:val="de-LU"/>
        </w:rPr>
        <w:t xml:space="preserve"> (SD) 024, septième dossier, rapport du 13 juillet 1940.</w:t>
      </w:r>
    </w:p>
  </w:footnote>
  <w:footnote w:id="208">
    <w:p w14:paraId="0BAEC9D4" w14:textId="5449B99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Cs/>
          <w:sz w:val="20"/>
          <w:szCs w:val="20"/>
          <w:lang w:val="de-DE"/>
        </w:rPr>
        <w:t>„Bauern, benutzt euere Schule“ in:</w:t>
      </w:r>
      <w:r w:rsidRPr="00017A0E">
        <w:rPr>
          <w:rFonts w:ascii="Times New Roman" w:hAnsi="Times New Roman" w:cs="Times New Roman"/>
          <w:i/>
          <w:iCs/>
          <w:sz w:val="20"/>
          <w:szCs w:val="20"/>
          <w:lang w:val="de-DE"/>
        </w:rPr>
        <w:t xml:space="preserve"> Luxemburger Wort</w:t>
      </w:r>
      <w:r w:rsidRPr="001B4056">
        <w:rPr>
          <w:rFonts w:ascii="Times New Roman" w:hAnsi="Times New Roman" w:cs="Times New Roman"/>
          <w:sz w:val="20"/>
          <w:szCs w:val="20"/>
          <w:lang w:val="de-LU"/>
        </w:rPr>
        <w:t>, 15 juillet 1940, p. 3.</w:t>
      </w:r>
    </w:p>
  </w:footnote>
  <w:footnote w:id="209">
    <w:p w14:paraId="776E48DE" w14:textId="7136BB0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nl-NL"/>
        </w:rPr>
        <w:t xml:space="preserve">CARIERS, Pierre, </w:t>
      </w:r>
      <w:r w:rsidRPr="00017A0E">
        <w:rPr>
          <w:rFonts w:ascii="Times New Roman" w:hAnsi="Times New Roman" w:cs="Times New Roman"/>
          <w:iCs/>
          <w:sz w:val="20"/>
          <w:szCs w:val="20"/>
          <w:lang w:val="de-DE"/>
        </w:rPr>
        <w:t>„Unsere neue bäuerliche Zeitschule“ in:</w:t>
      </w:r>
      <w:r w:rsidRPr="00017A0E">
        <w:rPr>
          <w:rFonts w:ascii="Times New Roman" w:hAnsi="Times New Roman" w:cs="Times New Roman"/>
          <w:i/>
          <w:iCs/>
          <w:sz w:val="20"/>
          <w:szCs w:val="20"/>
          <w:lang w:val="de-DE"/>
        </w:rPr>
        <w:t xml:space="preserve"> Luxemburger Wort</w:t>
      </w:r>
      <w:r w:rsidRPr="001B4056">
        <w:rPr>
          <w:rFonts w:ascii="Times New Roman" w:hAnsi="Times New Roman" w:cs="Times New Roman"/>
          <w:sz w:val="20"/>
          <w:szCs w:val="20"/>
          <w:lang w:val="de-LU"/>
        </w:rPr>
        <w:t>, 17 juillet 1940, p. 2.</w:t>
      </w:r>
    </w:p>
  </w:footnote>
  <w:footnote w:id="210">
    <w:p w14:paraId="0C24ED89" w14:textId="638EB8C3"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iCs/>
          <w:sz w:val="20"/>
          <w:szCs w:val="20"/>
          <w:lang w:val="de-DE"/>
        </w:rPr>
        <w:t>Luxemburger Wort</w:t>
      </w:r>
      <w:r w:rsidRPr="001B4056">
        <w:rPr>
          <w:rFonts w:ascii="Times New Roman" w:hAnsi="Times New Roman" w:cs="Times New Roman"/>
          <w:sz w:val="20"/>
          <w:szCs w:val="20"/>
          <w:lang w:val="de-LU"/>
        </w:rPr>
        <w:t>, 20-21 juillet 1940, p. 3.</w:t>
      </w:r>
    </w:p>
  </w:footnote>
  <w:footnote w:id="211">
    <w:p w14:paraId="5AF30E41" w14:textId="53E06BA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iCs/>
          <w:sz w:val="20"/>
          <w:szCs w:val="20"/>
          <w:lang w:val="de-DE"/>
        </w:rPr>
        <w:t>Luxemburger Wort</w:t>
      </w:r>
      <w:r w:rsidRPr="001B4056">
        <w:rPr>
          <w:rFonts w:ascii="Times New Roman" w:hAnsi="Times New Roman" w:cs="Times New Roman"/>
          <w:sz w:val="20"/>
          <w:szCs w:val="20"/>
          <w:lang w:val="de-LU"/>
        </w:rPr>
        <w:t>, 16 juillet 1940, p. 2.</w:t>
      </w:r>
    </w:p>
  </w:footnote>
  <w:footnote w:id="212">
    <w:p w14:paraId="0FD33B59" w14:textId="0778AB1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iCs/>
          <w:sz w:val="20"/>
          <w:szCs w:val="20"/>
          <w:lang w:val="de-DE"/>
        </w:rPr>
        <w:t>Luxemburger Wort</w:t>
      </w:r>
      <w:r w:rsidRPr="001B4056">
        <w:rPr>
          <w:rFonts w:ascii="Times New Roman" w:hAnsi="Times New Roman" w:cs="Times New Roman"/>
          <w:sz w:val="20"/>
          <w:szCs w:val="20"/>
          <w:lang w:val="de-LU"/>
        </w:rPr>
        <w:t>, 18 juillet 1940, p. 2.</w:t>
      </w:r>
    </w:p>
  </w:footnote>
  <w:footnote w:id="213">
    <w:p w14:paraId="7FB9573C" w14:textId="433D7EB3"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iCs/>
          <w:sz w:val="20"/>
          <w:szCs w:val="20"/>
          <w:lang w:val="de-DE"/>
        </w:rPr>
        <w:t>Luxemburger Wort</w:t>
      </w:r>
      <w:r w:rsidRPr="001B4056">
        <w:rPr>
          <w:rFonts w:ascii="Times New Roman" w:hAnsi="Times New Roman" w:cs="Times New Roman"/>
          <w:sz w:val="20"/>
          <w:szCs w:val="20"/>
          <w:lang w:val="de-LU"/>
        </w:rPr>
        <w:t>, 22 juillet 1940, p. 7.</w:t>
      </w:r>
    </w:p>
  </w:footnote>
  <w:footnote w:id="214">
    <w:p w14:paraId="3BA78865" w14:textId="6AB1352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37 (29 juin 1940), pp. 416-418 (version numérisée consultable en ligne sur le site www.legilux.public.lu).</w:t>
      </w:r>
    </w:p>
  </w:footnote>
  <w:footnote w:id="215">
    <w:p w14:paraId="25286A74" w14:textId="40F75BB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44 (20 juillet 1940), pp. 497-498 (version numérisée consultable en ligne sur le site www.legilux.public.lu).</w:t>
      </w:r>
    </w:p>
  </w:footnote>
  <w:footnote w:id="216">
    <w:p w14:paraId="1A889CDD" w14:textId="6B9D5306"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3998 (77), pièce 0657, Avant-projet de résolution.</w:t>
      </w:r>
    </w:p>
  </w:footnote>
  <w:footnote w:id="217">
    <w:p w14:paraId="05F69105" w14:textId="59019DBB"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3846, pièce 0009, courrier du général Franz Halder à Gustav Simon, 21 juillet 1940. Si Simon se vit notifier sa nomination par le chef de l’état-major de l’armée de terre c’est qu’à l’origine il devait exercer son mandat sous l’autorité de l’administration militaire en Belgique et dans le Nord de la France.</w:t>
      </w:r>
    </w:p>
  </w:footnote>
  <w:footnote w:id="218">
    <w:p w14:paraId="5F263246" w14:textId="1095C8F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3846, pièce 0007, courrier de Gustav Simon à la Commission administrative, 29 juillet 1940.</w:t>
      </w:r>
    </w:p>
  </w:footnote>
  <w:footnote w:id="219">
    <w:p w14:paraId="57638FE1" w14:textId="1561369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220">
    <w:p w14:paraId="733A161A" w14:textId="28F6EB1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CdZ, SD 024, quatorzième dossier, rapport du 24 juillet 1940.</w:t>
      </w:r>
    </w:p>
  </w:footnote>
  <w:footnote w:id="221">
    <w:p w14:paraId="166ECB13" w14:textId="66BBD825"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27.</w:t>
      </w:r>
    </w:p>
  </w:footnote>
  <w:footnote w:id="222">
    <w:p w14:paraId="33715379" w14:textId="74369E43"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CdZ SD 026, quatrième dossier, rapport du 5 août 1940. </w:t>
      </w:r>
    </w:p>
  </w:footnote>
  <w:footnote w:id="223">
    <w:p w14:paraId="1D9C0BF2" w14:textId="19DFA48B"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 document dont il est question n’a pas encore été retrouvé.</w:t>
      </w:r>
    </w:p>
  </w:footnote>
  <w:footnote w:id="224">
    <w:p w14:paraId="0683053B" w14:textId="1445710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BNL, Ms 712, lettre de Louis Simmer à Albert Wehrer du 12 août 1940.</w:t>
      </w:r>
    </w:p>
  </w:footnote>
  <w:footnote w:id="225">
    <w:p w14:paraId="6B6C5264"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BNL, Ms 712, courrier de Louis Simmer à Ernest Hamilius du 1</w:t>
      </w:r>
      <w:r w:rsidRPr="00017A0E">
        <w:rPr>
          <w:rFonts w:ascii="Times New Roman" w:hAnsi="Times New Roman" w:cs="Times New Roman"/>
          <w:sz w:val="20"/>
          <w:szCs w:val="20"/>
          <w:vertAlign w:val="superscript"/>
          <w:lang w:val="fr-FR"/>
        </w:rPr>
        <w:t>er</w:t>
      </w:r>
      <w:r w:rsidRPr="00017A0E">
        <w:rPr>
          <w:rFonts w:ascii="Times New Roman" w:hAnsi="Times New Roman" w:cs="Times New Roman"/>
          <w:sz w:val="20"/>
          <w:szCs w:val="20"/>
          <w:lang w:val="fr-FR"/>
        </w:rPr>
        <w:t xml:space="preserve"> aoû 1940.</w:t>
      </w:r>
    </w:p>
  </w:footnote>
  <w:footnote w:id="226">
    <w:p w14:paraId="35A1BBBE" w14:textId="140981C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C 64, mémoire de Joseph Carmes, remis au gouvernement après la libération.</w:t>
      </w:r>
    </w:p>
  </w:footnote>
  <w:footnote w:id="227">
    <w:p w14:paraId="18AC33C7" w14:textId="38DEA431"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L’existence de ce manifeste fut révélée au grand public par le journaliste luxembourgeois Paul Cerf dans son ouvrage consacré à l’épuration, voir : CERF, </w:t>
      </w:r>
      <w:r w:rsidRPr="00017A0E">
        <w:rPr>
          <w:rFonts w:ascii="Times New Roman" w:hAnsi="Times New Roman" w:cs="Times New Roman"/>
          <w:i/>
          <w:iCs/>
          <w:sz w:val="20"/>
          <w:szCs w:val="20"/>
          <w:lang w:val="fr-FR"/>
        </w:rPr>
        <w:t>De l’épuration</w:t>
      </w:r>
      <w:r w:rsidRPr="00017A0E">
        <w:rPr>
          <w:rFonts w:ascii="Times New Roman" w:hAnsi="Times New Roman" w:cs="Times New Roman"/>
          <w:iCs/>
          <w:sz w:val="20"/>
          <w:szCs w:val="20"/>
          <w:lang w:val="fr-FR"/>
        </w:rPr>
        <w:t>, 1980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pp. 109-110. Wehrer l’avait également évoqué dans son aide-mémoire, mais ce document était à ce moment encore inédit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pp. 21-25). </w:t>
      </w:r>
      <w:r w:rsidRPr="001B4056">
        <w:rPr>
          <w:rFonts w:ascii="Times New Roman" w:hAnsi="Times New Roman" w:cs="Times New Roman"/>
          <w:sz w:val="20"/>
          <w:szCs w:val="20"/>
          <w:lang w:val="de-LU"/>
        </w:rPr>
        <w:t xml:space="preserve">Voir également : DOSTERT, </w:t>
      </w:r>
      <w:r w:rsidRPr="001B4056">
        <w:rPr>
          <w:rFonts w:ascii="Times New Roman" w:hAnsi="Times New Roman" w:cs="Times New Roman"/>
          <w:i/>
          <w:iCs/>
          <w:sz w:val="20"/>
          <w:szCs w:val="20"/>
          <w:lang w:val="de-LU"/>
        </w:rPr>
        <w:t>Luxemburg zwischen Selbstbehauptung und nationaler Selbstaufgabe</w:t>
      </w:r>
      <w:r w:rsidRPr="001B4056">
        <w:rPr>
          <w:rFonts w:ascii="Times New Roman" w:hAnsi="Times New Roman" w:cs="Times New Roman"/>
          <w:iCs/>
          <w:sz w:val="20"/>
          <w:szCs w:val="20"/>
          <w:lang w:val="de-LU"/>
        </w:rPr>
        <w:t>, 1985,</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p. 55.</w:t>
      </w:r>
    </w:p>
  </w:footnote>
  <w:footnote w:id="228">
    <w:p w14:paraId="214B2546" w14:textId="35075DD2"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En considération du remaniement à venir des rapports politiques et économiques de l’Europe de l’ouest, les soussignés, représentants de tous les milieux du peuple luxembourgeois, ont l’honneur d’exprimer le souhait unanime de la population du Grand-Duché pour le maintien de sa vie propre étatique dans le cadre du nouvel ordre européen. Notre peuple, fier d’une existence millénaire, tient de toute son âme à son indépendance étatique et politique recouvrée il y a un siècle, et qui lui a permis de développer et d’affermir sa particularité nationale et culturelle, en bonne entente avec le Reich, auquel le jeune Grand-Duché au sein de l’association douanière Zollverein avec l’Allemagne est redevable de sa première période d’épanouissement économique », in : CERF, </w:t>
      </w:r>
      <w:r w:rsidRPr="00017A0E">
        <w:rPr>
          <w:rFonts w:ascii="Times New Roman" w:hAnsi="Times New Roman" w:cs="Times New Roman"/>
          <w:i/>
          <w:iCs/>
          <w:sz w:val="20"/>
          <w:szCs w:val="20"/>
          <w:lang w:val="fr-FR"/>
        </w:rPr>
        <w:t>De l’épuration</w:t>
      </w:r>
      <w:r w:rsidRPr="00017A0E">
        <w:rPr>
          <w:rFonts w:ascii="Times New Roman" w:hAnsi="Times New Roman" w:cs="Times New Roman"/>
          <w:iCs/>
          <w:sz w:val="20"/>
          <w:szCs w:val="20"/>
          <w:lang w:val="fr-FR"/>
        </w:rPr>
        <w:t>, 1980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 110.  La source de Cerf fut l’aide-mémoire de Wehrer, qui transcrivait lui-même le texte allemand original. </w:t>
      </w:r>
      <w:r w:rsidRPr="001B4056">
        <w:rPr>
          <w:rFonts w:ascii="Times New Roman" w:hAnsi="Times New Roman" w:cs="Times New Roman"/>
          <w:sz w:val="20"/>
          <w:szCs w:val="20"/>
          <w:lang w:val="de-LU"/>
        </w:rPr>
        <w:t>Pour comparaison : « </w:t>
      </w:r>
      <w:r w:rsidRPr="00017A0E">
        <w:rPr>
          <w:rFonts w:ascii="Times New Roman" w:hAnsi="Times New Roman" w:cs="Times New Roman"/>
          <w:i/>
          <w:sz w:val="20"/>
          <w:szCs w:val="20"/>
          <w:lang w:val="de-DE"/>
        </w:rPr>
        <w:t>Im Hinblick auf die demnächstige Neugestaltung der politischen und wirtschaftlichen Verhältnisse in Westeuropa, beehren sich die unterzeichneten Vertreter des Luxemburger Volkes, den einmütigen Wunsch der gesamten Bevölkerung des Grossherzogtums auf Beibehaltung seines staatlichen Eigenlebens im Rahmen der neuen europäischen Ordnung, hiermit zum Ausdruck zu bringen. Unser Volk, das auf eine tausendjährige Existenz zurückblickt, hängt mit ganzer Seele an seiner, vor einem Jahrhundert glücklich wiedergewonnenen staatlichen und politischen Unabhängigkeit, die ihm erlaubte, seine nationale und kulturelle Eigenschaft zu entwickeln und zu festigen, in gutem Einvernehmen mit dem Reich, dem das junge Grosherzogtum im deutsche Zollverein eine erste wirtschaftliche blühende Periode zu verdanken hatte. Es hat zugleich den Beweis seiner Fähigkeit erbracht, seine Geschicke in geordneter Selbstverwaltung zu führen. Die Unterzeichneten, als Vertreter sämtlicher Volkskreise, hoffen zuversichtlich, dass bei dem bevorstehenden Wiederaufbau Europas auch für Luxemburg eine Lösung gefunden wird, die dem heissen Wunsch des Luxemburger Volkes entspricht und den Fortbestand seines selbstständigen Daseins unter dem Zepter seiner angestammten Dynastie, während einer langen und glücklichen Friedensperiode gewährleistet</w:t>
      </w:r>
      <w:r w:rsidRPr="001B4056">
        <w:rPr>
          <w:rFonts w:ascii="Times New Roman" w:hAnsi="Times New Roman" w:cs="Times New Roman"/>
          <w:sz w:val="20"/>
          <w:szCs w:val="20"/>
          <w:lang w:val="de-LU"/>
        </w:rPr>
        <w:t xml:space="preserve"> », in : WEHRER, </w:t>
      </w:r>
      <w:r w:rsidRPr="001B4056">
        <w:rPr>
          <w:rFonts w:ascii="Times New Roman" w:hAnsi="Times New Roman" w:cs="Times New Roman"/>
          <w:i/>
          <w:sz w:val="20"/>
          <w:szCs w:val="20"/>
          <w:lang w:val="de-LU"/>
        </w:rPr>
        <w:t>Aide-mémoire</w:t>
      </w:r>
      <w:r w:rsidRPr="001B4056">
        <w:rPr>
          <w:rFonts w:ascii="Times New Roman" w:hAnsi="Times New Roman" w:cs="Times New Roman"/>
          <w:sz w:val="20"/>
          <w:szCs w:val="20"/>
          <w:lang w:val="de-LU"/>
        </w:rPr>
        <w:t xml:space="preserve">, 1945,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pp. 22-23.</w:t>
      </w:r>
    </w:p>
  </w:footnote>
  <w:footnote w:id="229">
    <w:p w14:paraId="5AE1A8F3" w14:textId="00F84DD1"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w:t>
      </w:r>
      <w:r w:rsidRPr="00017A0E">
        <w:rPr>
          <w:rFonts w:ascii="Times New Roman" w:hAnsi="Times New Roman" w:cs="Times New Roman"/>
          <w:i/>
          <w:iCs/>
          <w:sz w:val="20"/>
          <w:szCs w:val="20"/>
          <w:lang w:val="fr-FR"/>
        </w:rPr>
        <w:t>De l’épuration</w:t>
      </w:r>
      <w:r w:rsidRPr="00017A0E">
        <w:rPr>
          <w:rFonts w:ascii="Times New Roman" w:hAnsi="Times New Roman" w:cs="Times New Roman"/>
          <w:iCs/>
          <w:sz w:val="20"/>
          <w:szCs w:val="20"/>
          <w:lang w:val="fr-FR"/>
        </w:rPr>
        <w:t>, 1980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109-110.</w:t>
      </w:r>
    </w:p>
  </w:footnote>
  <w:footnote w:id="230">
    <w:p w14:paraId="1E1B46CD" w14:textId="072A43AD"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w:t>
      </w:r>
      <w:r w:rsidRPr="00017A0E">
        <w:rPr>
          <w:rFonts w:ascii="Times New Roman" w:hAnsi="Times New Roman" w:cs="Times New Roman"/>
          <w:i/>
          <w:iCs/>
          <w:sz w:val="20"/>
          <w:szCs w:val="20"/>
          <w:lang w:val="fr-FR"/>
        </w:rPr>
        <w:t>De l’épuration</w:t>
      </w:r>
      <w:r w:rsidRPr="00017A0E">
        <w:rPr>
          <w:rFonts w:ascii="Times New Roman" w:hAnsi="Times New Roman" w:cs="Times New Roman"/>
          <w:iCs/>
          <w:sz w:val="20"/>
          <w:szCs w:val="20"/>
          <w:lang w:val="fr-FR"/>
        </w:rPr>
        <w:t>, 1980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109-110 ; WEHRER, 1945, p. 23.</w:t>
      </w:r>
    </w:p>
  </w:footnote>
  <w:footnote w:id="231">
    <w:p w14:paraId="1777D5C1" w14:textId="07DA0C8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286, témoignages du 6 novembre 1945, interrogatoire de Damien Kratzenberg, pp. 2-3.</w:t>
      </w:r>
    </w:p>
  </w:footnote>
  <w:footnote w:id="232">
    <w:p w14:paraId="6B501830" w14:textId="531FCD31"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Au sujet des événements liés à la pétition </w:t>
      </w:r>
      <w:r w:rsidRPr="00017A0E">
        <w:rPr>
          <w:rFonts w:ascii="Times New Roman" w:hAnsi="Times New Roman" w:cs="Times New Roman"/>
          <w:i/>
          <w:sz w:val="20"/>
          <w:szCs w:val="20"/>
          <w:lang w:val="fr-FR"/>
        </w:rPr>
        <w:t>Heim ins Reich</w:t>
      </w:r>
      <w:r w:rsidRPr="00017A0E">
        <w:rPr>
          <w:rFonts w:ascii="Times New Roman" w:hAnsi="Times New Roman" w:cs="Times New Roman"/>
          <w:sz w:val="20"/>
          <w:szCs w:val="20"/>
          <w:lang w:val="fr-FR"/>
        </w:rPr>
        <w:t>, voir les témoignages rassemblés dans le dossier ANLux, EPU 286.</w:t>
      </w:r>
    </w:p>
  </w:footnote>
  <w:footnote w:id="233">
    <w:p w14:paraId="7ABCE9C9" w14:textId="060FC07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AE 3998 (97), lettre de Gustav Simon au président de la Commission administrative, 9 août 1940.</w:t>
      </w:r>
    </w:p>
  </w:footnote>
  <w:footnote w:id="234">
    <w:p w14:paraId="3C61CA11" w14:textId="701B6AF7"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 Feierliche Amtseinführung des Stadtkommissars für die Verwaltung der Stadt Luxemburg. Festakt in der Festhalle », in : </w:t>
      </w:r>
      <w:r w:rsidRPr="001B4056">
        <w:rPr>
          <w:rFonts w:ascii="Times New Roman" w:hAnsi="Times New Roman" w:cs="Times New Roman"/>
          <w:i/>
          <w:sz w:val="20"/>
          <w:szCs w:val="20"/>
          <w:lang w:val="de-LU"/>
        </w:rPr>
        <w:t>Luxemburger Wort</w:t>
      </w:r>
      <w:r w:rsidRPr="001B4056">
        <w:rPr>
          <w:rFonts w:ascii="Times New Roman" w:hAnsi="Times New Roman" w:cs="Times New Roman"/>
          <w:sz w:val="20"/>
          <w:szCs w:val="20"/>
          <w:lang w:val="de-LU"/>
        </w:rPr>
        <w:t>, 14-15 août 1940, p. 1.</w:t>
      </w:r>
    </w:p>
  </w:footnote>
  <w:footnote w:id="235">
    <w:p w14:paraId="0E91C65F" w14:textId="77777777"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BNL, Ms 712, courrier de Gustav Simon à la Commission administrative du 14 août 1940.</w:t>
      </w:r>
    </w:p>
  </w:footnote>
  <w:footnote w:id="236">
    <w:p w14:paraId="0973D5F9"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BNL, Ms 712, courrier de Friedrich Münzel à la Commission administrative du 14 août 1940.</w:t>
      </w:r>
    </w:p>
  </w:footnote>
  <w:footnote w:id="237">
    <w:p w14:paraId="3BE4726C" w14:textId="0B47C54E"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AE 3998 (98), lettre de Gustav Simon à la Commission administrative, 14 août 1940.</w:t>
      </w:r>
    </w:p>
  </w:footnote>
  <w:footnote w:id="238">
    <w:p w14:paraId="46065F38" w14:textId="5B68F842"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3846, courrier de Gustav Simon à la Commission administrative du 14 août 1940, pièce 0004.</w:t>
      </w:r>
    </w:p>
  </w:footnote>
  <w:footnote w:id="239">
    <w:p w14:paraId="7D7FB3D8"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Idem</w:t>
      </w:r>
      <w:r w:rsidRPr="001B4056">
        <w:rPr>
          <w:rFonts w:ascii="Times New Roman" w:hAnsi="Times New Roman" w:cs="Times New Roman"/>
          <w:sz w:val="20"/>
          <w:szCs w:val="20"/>
          <w:lang w:val="de-LU"/>
        </w:rPr>
        <w:t>, pièce 0003.</w:t>
      </w:r>
    </w:p>
  </w:footnote>
  <w:footnote w:id="240">
    <w:p w14:paraId="272350C5" w14:textId="71E984EE"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ANLux, AE 3959, pièce 0052, </w:t>
      </w:r>
      <w:r w:rsidRPr="001B4056">
        <w:rPr>
          <w:rFonts w:ascii="Times New Roman" w:hAnsi="Times New Roman" w:cs="Times New Roman"/>
          <w:i/>
          <w:sz w:val="20"/>
          <w:szCs w:val="20"/>
          <w:lang w:val="de-LU"/>
        </w:rPr>
        <w:t>Verordnung über Massnahmen auf dem Gebiete des Beamtenrechts</w:t>
      </w:r>
      <w:r w:rsidRPr="001B4056">
        <w:rPr>
          <w:rFonts w:ascii="Times New Roman" w:hAnsi="Times New Roman" w:cs="Times New Roman"/>
          <w:sz w:val="20"/>
          <w:szCs w:val="20"/>
          <w:lang w:val="de-LU"/>
        </w:rPr>
        <w:t>.</w:t>
      </w:r>
    </w:p>
  </w:footnote>
  <w:footnote w:id="241">
    <w:p w14:paraId="10DE4D3E"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BNL, Ms 712, courrier de Gustav Simon à la Commission administrative du 19 août 1940. </w:t>
      </w:r>
    </w:p>
  </w:footnote>
  <w:footnote w:id="242">
    <w:p w14:paraId="3B45F56D" w14:textId="31519CBC" w:rsidR="001B4056" w:rsidRPr="001B4056" w:rsidRDefault="001B4056" w:rsidP="00017A0E">
      <w:pPr>
        <w:jc w:val="both"/>
        <w:rPr>
          <w:rFonts w:ascii="Times New Roman" w:hAnsi="Times New Roman" w:cs="Times New Roman"/>
          <w:sz w:val="20"/>
          <w:szCs w:val="20"/>
          <w:lang w:val="de-DE"/>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 </w:t>
      </w:r>
      <w:r w:rsidRPr="00017A0E">
        <w:rPr>
          <w:rFonts w:ascii="Times New Roman" w:hAnsi="Times New Roman" w:cs="Times New Roman"/>
          <w:i/>
          <w:sz w:val="20"/>
          <w:szCs w:val="20"/>
          <w:lang w:val="de-DE"/>
        </w:rPr>
        <w:t>Ich beehre mich, Ihnen mitzuteilen, dass auf Ersuchen der deutschen Zivilverwaltung durch Umfrage festzustellen ist, ob die Beamten und Angestellten Ihrer Verwaltung bereit sind, sich zur Dienstleistung in der deutschen Verwaltung zu verpflichten, falls für Luxemburg eine gesetzliche Unterlage geschaffen wird. Über die Stellungnahme der einzelnen Beamten ist zu berichten. Bei der gleichen Gelegenheit hat jeder Beamte anzugeben, ob eine Versetzung ins Reichsgebiet (z.B. in die Regierungsbezirke Trier, Koblenz) willkommen wäre. Gegebenenfalls können Wünsche bezüglich des Dienstortes angegeben werden</w:t>
      </w:r>
      <w:r w:rsidRPr="00017A0E">
        <w:rPr>
          <w:rFonts w:ascii="Times New Roman" w:hAnsi="Times New Roman" w:cs="Times New Roman"/>
          <w:sz w:val="20"/>
          <w:szCs w:val="20"/>
          <w:lang w:val="de-DE"/>
        </w:rPr>
        <w:t> </w:t>
      </w:r>
      <w:r w:rsidRPr="001B4056">
        <w:rPr>
          <w:rFonts w:ascii="Times New Roman" w:hAnsi="Times New Roman" w:cs="Times New Roman"/>
          <w:sz w:val="20"/>
          <w:szCs w:val="20"/>
          <w:lang w:val="de-DE"/>
        </w:rPr>
        <w:t>», in : ANLux, EPU 99, Message du Commissaire administratif aux Finances à l’administration des Enregistrements et Domaines, 20 août 1940.</w:t>
      </w:r>
    </w:p>
  </w:footnote>
  <w:footnote w:id="243">
    <w:p w14:paraId="05E52F64" w14:textId="3942AA32"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AE 3999 (27), pièce 0384.</w:t>
      </w:r>
    </w:p>
  </w:footnote>
  <w:footnote w:id="244">
    <w:p w14:paraId="4457CC2C" w14:textId="4D8812F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AE 3959, pièce 0016.</w:t>
      </w:r>
    </w:p>
  </w:footnote>
  <w:footnote w:id="245">
    <w:p w14:paraId="77407A57" w14:textId="784C363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ANLux, AE 3959, pieces 0017-0018.</w:t>
      </w:r>
    </w:p>
  </w:footnote>
  <w:footnote w:id="246">
    <w:p w14:paraId="7FA24AF2" w14:textId="1EC7D2F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ANLux, EPU S 3069.</w:t>
      </w:r>
    </w:p>
  </w:footnote>
  <w:footnote w:id="247">
    <w:p w14:paraId="1022231F" w14:textId="72F412A2"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AE 3846, pièce 0002.</w:t>
      </w:r>
    </w:p>
  </w:footnote>
  <w:footnote w:id="248">
    <w:p w14:paraId="08AA23D2"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 xml:space="preserve">Mémoire </w:t>
      </w:r>
      <w:r w:rsidRPr="00017A0E">
        <w:rPr>
          <w:rFonts w:ascii="Times New Roman" w:hAnsi="Times New Roman" w:cs="Times New Roman"/>
          <w:sz w:val="20"/>
          <w:szCs w:val="20"/>
          <w:lang w:val="fr-FR"/>
        </w:rPr>
        <w:t xml:space="preserve">et </w:t>
      </w:r>
      <w:r w:rsidRPr="00017A0E">
        <w:rPr>
          <w:rFonts w:ascii="Times New Roman" w:hAnsi="Times New Roman" w:cs="Times New Roman"/>
          <w:i/>
          <w:sz w:val="20"/>
          <w:szCs w:val="20"/>
          <w:lang w:val="fr-FR"/>
        </w:rPr>
        <w:t xml:space="preserve">Note des anciens membres de la Commission administrative sur leur attitude dans la question de la </w:t>
      </w:r>
      <w:r w:rsidRPr="00017A0E">
        <w:rPr>
          <w:rFonts w:ascii="Times New Roman" w:hAnsi="Times New Roman" w:cs="Times New Roman"/>
          <w:sz w:val="20"/>
          <w:szCs w:val="20"/>
          <w:lang w:val="fr-FR"/>
        </w:rPr>
        <w:t xml:space="preserve">VdB,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249">
    <w:p w14:paraId="022CF4AD" w14:textId="56B2357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pp. 157-162.</w:t>
      </w:r>
    </w:p>
  </w:footnote>
  <w:footnote w:id="250">
    <w:p w14:paraId="11B34BF8"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251">
    <w:p w14:paraId="267628A3" w14:textId="187BBBB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C 64.</w:t>
      </w:r>
    </w:p>
  </w:footnote>
  <w:footnote w:id="252">
    <w:p w14:paraId="1E01C0E5" w14:textId="5DDC9CC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104, mémoire du ministre de l’Epuration concernant l’affiliation des fonctionnaires à la VdB en octobre et novembre 1940, à l’adresse des présidents des 1</w:t>
      </w:r>
      <w:r w:rsidRPr="00017A0E">
        <w:rPr>
          <w:rFonts w:ascii="Times New Roman" w:hAnsi="Times New Roman" w:cs="Times New Roman"/>
          <w:sz w:val="20"/>
          <w:szCs w:val="20"/>
          <w:vertAlign w:val="superscript"/>
          <w:lang w:val="fr-FR"/>
        </w:rPr>
        <w:t>ère</w:t>
      </w:r>
      <w:r w:rsidRPr="00017A0E">
        <w:rPr>
          <w:rFonts w:ascii="Times New Roman" w:hAnsi="Times New Roman" w:cs="Times New Roman"/>
          <w:sz w:val="20"/>
          <w:szCs w:val="20"/>
          <w:lang w:val="fr-FR"/>
        </w:rPr>
        <w:t xml:space="preserve"> et 2</w:t>
      </w:r>
      <w:r w:rsidRPr="00017A0E">
        <w:rPr>
          <w:rFonts w:ascii="Times New Roman" w:hAnsi="Times New Roman" w:cs="Times New Roman"/>
          <w:sz w:val="20"/>
          <w:szCs w:val="20"/>
          <w:vertAlign w:val="superscript"/>
          <w:lang w:val="fr-FR"/>
        </w:rPr>
        <w:t>nde</w:t>
      </w:r>
      <w:r w:rsidRPr="00017A0E">
        <w:rPr>
          <w:rFonts w:ascii="Times New Roman" w:hAnsi="Times New Roman" w:cs="Times New Roman"/>
          <w:sz w:val="20"/>
          <w:szCs w:val="20"/>
          <w:lang w:val="fr-FR"/>
        </w:rPr>
        <w:t xml:space="preserve"> Commissions d’enquête, 28 mai 1945.</w:t>
      </w:r>
    </w:p>
  </w:footnote>
  <w:footnote w:id="253">
    <w:p w14:paraId="4451D633"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w:t>
      </w:r>
    </w:p>
  </w:footnote>
  <w:footnote w:id="254">
    <w:p w14:paraId="372C008D" w14:textId="1ACCD4B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pp. 85-88.</w:t>
      </w:r>
    </w:p>
  </w:footnote>
  <w:footnote w:id="255">
    <w:p w14:paraId="2E1DFA64" w14:textId="1C657A1E" w:rsidR="001B4056" w:rsidRPr="00017A0E" w:rsidRDefault="001B4056" w:rsidP="00017A0E">
      <w:pPr>
        <w:jc w:val="both"/>
        <w:rPr>
          <w:rFonts w:ascii="Times New Roman" w:hAnsi="Times New Roman" w:cs="Times New Roman"/>
          <w:sz w:val="20"/>
          <w:szCs w:val="20"/>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w:t>
      </w:r>
      <w:r w:rsidRPr="00017A0E">
        <w:rPr>
          <w:rFonts w:ascii="Times New Roman" w:hAnsi="Times New Roman" w:cs="Times New Roman"/>
          <w:i/>
          <w:sz w:val="20"/>
          <w:szCs w:val="20"/>
        </w:rPr>
        <w:t>Ibidem</w:t>
      </w:r>
      <w:r w:rsidRPr="00017A0E">
        <w:rPr>
          <w:rFonts w:ascii="Times New Roman" w:hAnsi="Times New Roman" w:cs="Times New Roman"/>
          <w:sz w:val="20"/>
          <w:szCs w:val="20"/>
        </w:rPr>
        <w:t>.</w:t>
      </w:r>
    </w:p>
  </w:footnote>
  <w:footnote w:id="256">
    <w:p w14:paraId="4F1B87A6" w14:textId="326D9C88"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en-GB"/>
        </w:rPr>
        <w:t xml:space="preserve"> </w:t>
      </w:r>
      <w:r w:rsidRPr="00017A0E">
        <w:rPr>
          <w:rFonts w:ascii="Times New Roman" w:hAnsi="Times New Roman" w:cs="Times New Roman"/>
          <w:sz w:val="20"/>
          <w:szCs w:val="20"/>
          <w:lang w:val="en-GB"/>
        </w:rPr>
        <w:t>International Tracing Service</w:t>
      </w:r>
      <w:r w:rsidRPr="001B4056">
        <w:rPr>
          <w:rFonts w:ascii="Times New Roman" w:hAnsi="Times New Roman" w:cs="Times New Roman"/>
          <w:sz w:val="20"/>
          <w:szCs w:val="20"/>
          <w:lang w:val="en-GB"/>
        </w:rPr>
        <w:t xml:space="preserve"> (ITS) Archives, Bad Arolsen, 1.2.7.19. </w:t>
      </w:r>
      <w:r w:rsidRPr="00017A0E">
        <w:rPr>
          <w:rFonts w:ascii="Times New Roman" w:hAnsi="Times New Roman" w:cs="Times New Roman"/>
          <w:i/>
          <w:sz w:val="20"/>
          <w:szCs w:val="20"/>
          <w:lang w:val="de-DE"/>
        </w:rPr>
        <w:t>Verfolgungsmassnahmen Benelux-Staaten</w:t>
      </w:r>
      <w:r w:rsidRPr="001B4056">
        <w:rPr>
          <w:rFonts w:ascii="Times New Roman" w:hAnsi="Times New Roman" w:cs="Times New Roman"/>
          <w:sz w:val="20"/>
          <w:szCs w:val="20"/>
          <w:lang w:val="de-LU"/>
        </w:rPr>
        <w:t>, classeur 0012, pièces 0030-0031,</w:t>
      </w:r>
      <w:r w:rsidRPr="001B4056">
        <w:rPr>
          <w:rFonts w:ascii="Times New Roman" w:hAnsi="Times New Roman" w:cs="Times New Roman"/>
          <w:i/>
          <w:sz w:val="20"/>
          <w:szCs w:val="20"/>
          <w:lang w:val="de-LU"/>
        </w:rPr>
        <w:t xml:space="preserve"> </w:t>
      </w:r>
      <w:r w:rsidRPr="00017A0E">
        <w:rPr>
          <w:rFonts w:ascii="Times New Roman" w:hAnsi="Times New Roman" w:cs="Times New Roman"/>
          <w:i/>
          <w:sz w:val="20"/>
          <w:szCs w:val="20"/>
          <w:lang w:val="de-DE"/>
        </w:rPr>
        <w:t>Zweiter Erlass des Führers über die vorläufige Verwaltung in Luxemburg</w:t>
      </w:r>
      <w:r w:rsidRPr="001B4056">
        <w:rPr>
          <w:rFonts w:ascii="Times New Roman" w:hAnsi="Times New Roman" w:cs="Times New Roman"/>
          <w:sz w:val="20"/>
          <w:szCs w:val="20"/>
          <w:lang w:val="de-LU"/>
        </w:rPr>
        <w:t>, 18 octobre 1940.</w:t>
      </w:r>
    </w:p>
  </w:footnote>
  <w:footnote w:id="257">
    <w:p w14:paraId="6E2FC36B" w14:textId="7F15A54D"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sz w:val="20"/>
          <w:szCs w:val="20"/>
          <w:lang w:val="de-DE"/>
        </w:rPr>
        <w:t>„Sonderdienststrafgericht in Luxemburg für unzuverlässige Beamte“</w:t>
      </w:r>
      <w:r w:rsidRPr="001B4056">
        <w:rPr>
          <w:rFonts w:ascii="Times New Roman" w:hAnsi="Times New Roman" w:cs="Times New Roman"/>
          <w:sz w:val="20"/>
          <w:szCs w:val="20"/>
          <w:lang w:val="de-LU"/>
        </w:rPr>
        <w:t xml:space="preserve">, in : </w:t>
      </w:r>
      <w:r w:rsidRPr="00017A0E">
        <w:rPr>
          <w:rFonts w:ascii="Times New Roman" w:hAnsi="Times New Roman" w:cs="Times New Roman"/>
          <w:i/>
          <w:sz w:val="20"/>
          <w:szCs w:val="20"/>
          <w:lang w:val="de-DE"/>
        </w:rPr>
        <w:t>Luxemburger Wort</w:t>
      </w:r>
      <w:r w:rsidRPr="001B4056">
        <w:rPr>
          <w:rFonts w:ascii="Times New Roman" w:hAnsi="Times New Roman" w:cs="Times New Roman"/>
          <w:sz w:val="20"/>
          <w:szCs w:val="20"/>
          <w:lang w:val="de-LU"/>
        </w:rPr>
        <w:t>, 24 octobre 1940, p. 3.</w:t>
      </w:r>
    </w:p>
  </w:footnote>
  <w:footnote w:id="258">
    <w:p w14:paraId="3968D117" w14:textId="7C73812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S 3069.</w:t>
      </w:r>
    </w:p>
  </w:footnote>
  <w:footnote w:id="259">
    <w:p w14:paraId="052A2485" w14:textId="5EE9984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sz w:val="20"/>
          <w:szCs w:val="20"/>
          <w:lang w:val="de-DE"/>
        </w:rPr>
        <w:t>„Das Ende einer „güldenen“ Lüge. Beseitigung des Schandmals des Brudermordes – eine Maßnahme geschichtlicher Gerechtigkeit“</w:t>
      </w:r>
      <w:r w:rsidRPr="001B4056">
        <w:rPr>
          <w:rFonts w:ascii="Times New Roman" w:hAnsi="Times New Roman" w:cs="Times New Roman"/>
          <w:sz w:val="20"/>
          <w:szCs w:val="20"/>
          <w:lang w:val="de-LU"/>
        </w:rPr>
        <w:t xml:space="preserve">, in : </w:t>
      </w:r>
      <w:r w:rsidRPr="00017A0E">
        <w:rPr>
          <w:rFonts w:ascii="Times New Roman" w:hAnsi="Times New Roman" w:cs="Times New Roman"/>
          <w:i/>
          <w:sz w:val="20"/>
          <w:szCs w:val="20"/>
          <w:lang w:val="nl-NL"/>
        </w:rPr>
        <w:t>Luxemburger Wort</w:t>
      </w:r>
      <w:r w:rsidRPr="00017A0E">
        <w:rPr>
          <w:rFonts w:ascii="Times New Roman" w:hAnsi="Times New Roman" w:cs="Times New Roman"/>
          <w:sz w:val="20"/>
          <w:szCs w:val="20"/>
          <w:lang w:val="nl-NL"/>
        </w:rPr>
        <w:t>, 23 octobre 1940, p. 3.</w:t>
      </w:r>
    </w:p>
  </w:footnote>
  <w:footnote w:id="260">
    <w:p w14:paraId="3CC7A888" w14:textId="6EF6DEE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ANLux, EPU S 3069.</w:t>
      </w:r>
    </w:p>
  </w:footnote>
  <w:footnote w:id="261">
    <w:p w14:paraId="5299354F"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w:t>
      </w:r>
      <w:r w:rsidRPr="001B4056">
        <w:rPr>
          <w:rFonts w:ascii="Times New Roman" w:hAnsi="Times New Roman" w:cs="Times New Roman"/>
          <w:i/>
          <w:sz w:val="20"/>
          <w:szCs w:val="20"/>
          <w:lang w:val="nl-NL"/>
        </w:rPr>
        <w:t>Idem</w:t>
      </w:r>
      <w:r w:rsidRPr="001B4056">
        <w:rPr>
          <w:rFonts w:ascii="Times New Roman" w:hAnsi="Times New Roman" w:cs="Times New Roman"/>
          <w:sz w:val="20"/>
          <w:szCs w:val="20"/>
          <w:lang w:val="nl-NL"/>
        </w:rPr>
        <w:t>.</w:t>
      </w:r>
    </w:p>
  </w:footnote>
  <w:footnote w:id="262">
    <w:p w14:paraId="5A9EF19D" w14:textId="0FD1AF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ANLux, EPU K 1890.</w:t>
      </w:r>
    </w:p>
  </w:footnote>
  <w:footnote w:id="263">
    <w:p w14:paraId="1EA7ECAD" w14:textId="63C4EE7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ANLux, EPU C 64.</w:t>
      </w:r>
    </w:p>
  </w:footnote>
  <w:footnote w:id="264">
    <w:p w14:paraId="2B2F7E1E" w14:textId="14FD902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w:t>
      </w:r>
      <w:r w:rsidRPr="001B4056">
        <w:rPr>
          <w:rFonts w:ascii="Times New Roman" w:hAnsi="Times New Roman" w:cs="Times New Roman"/>
          <w:sz w:val="20"/>
          <w:szCs w:val="20"/>
          <w:lang w:val="en-GB"/>
        </w:rPr>
        <w:t>ANLux, EPU S 3069.</w:t>
      </w:r>
    </w:p>
  </w:footnote>
  <w:footnote w:id="265">
    <w:p w14:paraId="5806137F" w14:textId="5E8F9C67" w:rsidR="001B4056" w:rsidRPr="001B4056" w:rsidRDefault="001B4056" w:rsidP="00017A0E">
      <w:pPr>
        <w:widowControl w:val="0"/>
        <w:autoSpaceDE w:val="0"/>
        <w:autoSpaceDN w:val="0"/>
        <w:adjustRightInd w:val="0"/>
        <w:jc w:val="both"/>
        <w:rPr>
          <w:rFonts w:ascii="Times New Roman" w:hAnsi="Times New Roman" w:cs="Times New Roman"/>
          <w:sz w:val="20"/>
          <w:szCs w:val="20"/>
          <w:lang w:val="en-GB"/>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w:t>
      </w:r>
      <w:r w:rsidRPr="001B4056">
        <w:rPr>
          <w:rFonts w:ascii="Times New Roman" w:hAnsi="Times New Roman" w:cs="Times New Roman"/>
          <w:sz w:val="20"/>
          <w:szCs w:val="20"/>
          <w:lang w:val="en-GB"/>
        </w:rPr>
        <w:t>ANLux, EPU S 81.</w:t>
      </w:r>
    </w:p>
  </w:footnote>
  <w:footnote w:id="266">
    <w:p w14:paraId="7C26DDBA" w14:textId="52E6B6B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ministère de l’Intérieur (INT) 00180.</w:t>
      </w:r>
    </w:p>
  </w:footnote>
  <w:footnote w:id="267">
    <w:p w14:paraId="7A152CAA"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BNL, Ms 712, courrier de la « </w:t>
      </w:r>
      <w:r w:rsidRPr="001B4056">
        <w:rPr>
          <w:rFonts w:ascii="Times New Roman" w:hAnsi="Times New Roman" w:cs="Times New Roman"/>
          <w:i/>
          <w:sz w:val="20"/>
          <w:szCs w:val="20"/>
          <w:lang w:val="de-LU"/>
        </w:rPr>
        <w:t>Hauptabteilung der Verwaltungskommission in Luxemburg</w:t>
      </w:r>
      <w:r w:rsidRPr="001B4056">
        <w:rPr>
          <w:rFonts w:ascii="Times New Roman" w:hAnsi="Times New Roman" w:cs="Times New Roman"/>
          <w:sz w:val="20"/>
          <w:szCs w:val="20"/>
          <w:lang w:val="de-LU"/>
        </w:rPr>
        <w:t> » à « </w:t>
      </w:r>
      <w:r w:rsidRPr="001B4056">
        <w:rPr>
          <w:rFonts w:ascii="Times New Roman" w:hAnsi="Times New Roman" w:cs="Times New Roman"/>
          <w:i/>
          <w:sz w:val="20"/>
          <w:szCs w:val="20"/>
          <w:lang w:val="de-LU"/>
        </w:rPr>
        <w:t>Dienststellen der Verwaltungskommission</w:t>
      </w:r>
      <w:r w:rsidRPr="001B4056">
        <w:rPr>
          <w:rFonts w:ascii="Times New Roman" w:hAnsi="Times New Roman" w:cs="Times New Roman"/>
          <w:sz w:val="20"/>
          <w:szCs w:val="20"/>
          <w:lang w:val="de-LU"/>
        </w:rPr>
        <w:t> », 30 décembre 1940.</w:t>
      </w:r>
    </w:p>
  </w:footnote>
  <w:footnote w:id="268">
    <w:p w14:paraId="195F7EF4" w14:textId="77FC02AF"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AE 3999 (27), pièce 0377.</w:t>
      </w:r>
    </w:p>
  </w:footnote>
  <w:footnote w:id="269">
    <w:p w14:paraId="7F962097" w14:textId="19FFF7FA"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 xml:space="preserve">EPU O 133, </w:t>
      </w:r>
      <w:r w:rsidRPr="00017A0E">
        <w:rPr>
          <w:rFonts w:ascii="Times New Roman" w:hAnsi="Times New Roman" w:cs="Times New Roman"/>
          <w:i/>
          <w:sz w:val="20"/>
          <w:szCs w:val="20"/>
          <w:lang w:val="fr-FR"/>
        </w:rPr>
        <w:t>Mes rapports avec les autorités allemandes, de mai 1940 jusqu’au 10 sept 1941, date de ma mise à la retraite</w:t>
      </w:r>
      <w:r w:rsidRPr="00017A0E">
        <w:rPr>
          <w:rFonts w:ascii="Times New Roman" w:hAnsi="Times New Roman" w:cs="Times New Roman"/>
          <w:sz w:val="20"/>
          <w:szCs w:val="20"/>
          <w:lang w:val="fr-FR"/>
        </w:rPr>
        <w:t>, 15 mai 1945.</w:t>
      </w:r>
    </w:p>
  </w:footnote>
  <w:footnote w:id="270">
    <w:p w14:paraId="3D6D4BC6"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STEINMETZ, Tanya, </w:t>
      </w:r>
      <w:r w:rsidRPr="00017A0E">
        <w:rPr>
          <w:rFonts w:ascii="Times New Roman" w:hAnsi="Times New Roman" w:cs="Times New Roman"/>
          <w:i/>
          <w:sz w:val="20"/>
          <w:szCs w:val="20"/>
          <w:lang w:val="fr-FR"/>
        </w:rPr>
        <w:t>L’enseignement primaire au Grand-Duché de Luxembourg pendant l’occupation allemande de 1940 à 1945 et l’épuration administrative du corps enseignant après la libération</w:t>
      </w:r>
      <w:r w:rsidRPr="00017A0E">
        <w:rPr>
          <w:rFonts w:ascii="Times New Roman" w:hAnsi="Times New Roman" w:cs="Times New Roman"/>
          <w:sz w:val="20"/>
          <w:szCs w:val="20"/>
          <w:lang w:val="fr-FR"/>
        </w:rPr>
        <w:t>, mémoire de licence, Section Histoire contemporaine, Université Libre de Bruxelles, 2007, p. 56.</w:t>
      </w:r>
    </w:p>
  </w:footnote>
  <w:footnote w:id="271">
    <w:p w14:paraId="2500BBC7" w14:textId="0BD8E3CD"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S 2351, </w:t>
      </w:r>
      <w:r w:rsidRPr="00017A0E">
        <w:rPr>
          <w:rFonts w:ascii="Times New Roman" w:hAnsi="Times New Roman" w:cs="Times New Roman"/>
          <w:i/>
          <w:sz w:val="20"/>
          <w:szCs w:val="20"/>
          <w:lang w:val="fr-FR"/>
        </w:rPr>
        <w:t>Mémoire complémentaire</w:t>
      </w:r>
      <w:r w:rsidRPr="00017A0E">
        <w:rPr>
          <w:rFonts w:ascii="Times New Roman" w:hAnsi="Times New Roman" w:cs="Times New Roman"/>
          <w:sz w:val="20"/>
          <w:szCs w:val="20"/>
          <w:lang w:val="fr-FR"/>
        </w:rPr>
        <w:t>, 17 février 1946.</w:t>
      </w:r>
    </w:p>
  </w:footnote>
  <w:footnote w:id="272">
    <w:p w14:paraId="28309AC2" w14:textId="1AA7E8D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EPU S 2351, </w:t>
      </w:r>
      <w:r w:rsidRPr="00017A0E">
        <w:rPr>
          <w:rFonts w:ascii="Times New Roman" w:hAnsi="Times New Roman" w:cs="Times New Roman"/>
          <w:i/>
          <w:sz w:val="20"/>
          <w:szCs w:val="20"/>
          <w:lang w:val="fr-FR"/>
        </w:rPr>
        <w:t>Mémoire de M. Louis Simmer, Conseiller de Gouvernement</w:t>
      </w:r>
      <w:r w:rsidRPr="00017A0E">
        <w:rPr>
          <w:rFonts w:ascii="Times New Roman" w:hAnsi="Times New Roman" w:cs="Times New Roman"/>
          <w:sz w:val="20"/>
          <w:szCs w:val="20"/>
          <w:lang w:val="fr-FR"/>
        </w:rPr>
        <w:t>, 20 avril 1945.</w:t>
      </w:r>
    </w:p>
  </w:footnote>
  <w:footnote w:id="273">
    <w:p w14:paraId="6BADD9AB" w14:textId="23A49570"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EPU S 2351, </w:t>
      </w:r>
      <w:r w:rsidRPr="00017A0E">
        <w:rPr>
          <w:rFonts w:ascii="Times New Roman" w:hAnsi="Times New Roman" w:cs="Times New Roman"/>
          <w:i/>
          <w:sz w:val="20"/>
          <w:szCs w:val="20"/>
          <w:lang w:val="fr-FR"/>
        </w:rPr>
        <w:t>Mémoire de M. Louis Simmer</w:t>
      </w:r>
      <w:r w:rsidRPr="00017A0E">
        <w:rPr>
          <w:rFonts w:ascii="Times New Roman" w:hAnsi="Times New Roman" w:cs="Times New Roman"/>
          <w:sz w:val="20"/>
          <w:szCs w:val="20"/>
          <w:lang w:val="fr-FR"/>
        </w:rPr>
        <w:t xml:space="preserve">, avril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Conrad Stumper raconta également comment Simmer l’avait invité à signer la pétition, voir : ANLux, EPU S 3069. </w:t>
      </w:r>
    </w:p>
  </w:footnote>
  <w:footnote w:id="274">
    <w:p w14:paraId="0784631F" w14:textId="503AD20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S 2351, </w:t>
      </w:r>
      <w:r w:rsidRPr="00017A0E">
        <w:rPr>
          <w:rFonts w:ascii="Times New Roman" w:hAnsi="Times New Roman" w:cs="Times New Roman"/>
          <w:sz w:val="20"/>
          <w:szCs w:val="20"/>
          <w:lang w:val="nl-NL"/>
        </w:rPr>
        <w:t xml:space="preserve">lettre de Louis Simmer à </w:t>
      </w:r>
      <w:r w:rsidRPr="00017A0E">
        <w:rPr>
          <w:rFonts w:ascii="Times New Roman" w:hAnsi="Times New Roman" w:cs="Times New Roman"/>
          <w:sz w:val="20"/>
          <w:szCs w:val="20"/>
          <w:lang w:val="fr-FR"/>
        </w:rPr>
        <w:t>l’Inspecteur général de l’enseignement primaire, 24 août 1940.</w:t>
      </w:r>
    </w:p>
  </w:footnote>
  <w:footnote w:id="275">
    <w:p w14:paraId="7CDB423F" w14:textId="7B98425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S 2351, ordre de service du 24 octobre 1940.</w:t>
      </w:r>
    </w:p>
  </w:footnote>
  <w:footnote w:id="276">
    <w:p w14:paraId="02896E9D" w14:textId="1B36D23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S 2351, ordre de service du 5 novembre 1940.</w:t>
      </w:r>
    </w:p>
  </w:footnote>
  <w:footnote w:id="277">
    <w:p w14:paraId="6D653D19" w14:textId="2D2D3126"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M. Buchler m’a aimablement communiqué ces documents au mois de janvier 2014.</w:t>
      </w:r>
    </w:p>
  </w:footnote>
  <w:footnote w:id="278">
    <w:p w14:paraId="5FE5CD89" w14:textId="212C29B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2351, </w:t>
      </w:r>
      <w:r w:rsidRPr="001B4056">
        <w:rPr>
          <w:rFonts w:ascii="Times New Roman" w:hAnsi="Times New Roman" w:cs="Times New Roman"/>
          <w:i/>
          <w:sz w:val="20"/>
          <w:szCs w:val="20"/>
          <w:lang w:val="de-LU"/>
        </w:rPr>
        <w:t>Questionnaire politique</w:t>
      </w:r>
      <w:r w:rsidRPr="001B4056">
        <w:rPr>
          <w:rFonts w:ascii="Times New Roman" w:hAnsi="Times New Roman" w:cs="Times New Roman"/>
          <w:sz w:val="20"/>
          <w:szCs w:val="20"/>
          <w:lang w:val="de-LU"/>
        </w:rPr>
        <w:t>.</w:t>
      </w:r>
    </w:p>
  </w:footnote>
  <w:footnote w:id="279">
    <w:p w14:paraId="0E0AEF71" w14:textId="3649ADE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2351, </w:t>
      </w:r>
      <w:r w:rsidRPr="00017A0E">
        <w:rPr>
          <w:rFonts w:ascii="Times New Roman" w:hAnsi="Times New Roman" w:cs="Times New Roman"/>
          <w:i/>
          <w:sz w:val="20"/>
          <w:szCs w:val="20"/>
          <w:lang w:val="de-DE"/>
        </w:rPr>
        <w:t>Dienstleistungszeugnis für Regierungsrat Dr. Simmer</w:t>
      </w:r>
      <w:r w:rsidRPr="001B4056">
        <w:rPr>
          <w:rFonts w:ascii="Times New Roman" w:hAnsi="Times New Roman" w:cs="Times New Roman"/>
          <w:sz w:val="20"/>
          <w:szCs w:val="20"/>
          <w:lang w:val="de-LU"/>
        </w:rPr>
        <w:t>, 30 mars 1943.</w:t>
      </w:r>
    </w:p>
  </w:footnote>
  <w:footnote w:id="280">
    <w:p w14:paraId="54908064" w14:textId="43A1F90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 xml:space="preserve">EPU O 133, </w:t>
      </w:r>
      <w:r w:rsidRPr="00017A0E">
        <w:rPr>
          <w:rFonts w:ascii="Times New Roman" w:hAnsi="Times New Roman" w:cs="Times New Roman"/>
          <w:i/>
          <w:sz w:val="20"/>
          <w:szCs w:val="20"/>
          <w:lang w:val="fr-FR"/>
        </w:rPr>
        <w:t>Mes rapports avec les autorités allemandes</w:t>
      </w:r>
      <w:r w:rsidRPr="00017A0E">
        <w:rPr>
          <w:rFonts w:ascii="Times New Roman" w:hAnsi="Times New Roman" w:cs="Times New Roman"/>
          <w:sz w:val="20"/>
          <w:szCs w:val="20"/>
          <w:lang w:val="fr-FR"/>
        </w:rPr>
        <w:t xml:space="preserve">,1945,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281">
    <w:p w14:paraId="469A5AF6" w14:textId="631C5C5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de-DE"/>
        </w:rPr>
        <w:t xml:space="preserve">KRIER, </w:t>
      </w:r>
      <w:r w:rsidRPr="00017A0E">
        <w:rPr>
          <w:rFonts w:ascii="Times New Roman" w:hAnsi="Times New Roman" w:cs="Times New Roman"/>
          <w:i/>
          <w:iCs/>
          <w:sz w:val="20"/>
          <w:szCs w:val="20"/>
          <w:lang w:val="de-DE"/>
        </w:rPr>
        <w:t>Deutsche Kultur- und Volkstumspolitik</w:t>
      </w:r>
      <w:r w:rsidRPr="00017A0E">
        <w:rPr>
          <w:rFonts w:ascii="Times New Roman" w:hAnsi="Times New Roman" w:cs="Times New Roman"/>
          <w:sz w:val="20"/>
          <w:szCs w:val="20"/>
          <w:lang w:val="de-DE"/>
        </w:rPr>
        <w:t>, 1978</w:t>
      </w:r>
      <w:r w:rsidRPr="001B4056">
        <w:rPr>
          <w:rFonts w:ascii="Times New Roman" w:hAnsi="Times New Roman" w:cs="Times New Roman"/>
          <w:sz w:val="20"/>
          <w:szCs w:val="20"/>
          <w:lang w:val="de-LU"/>
        </w:rPr>
        <w:t xml:space="preserve">,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note 487, p. 648.</w:t>
      </w:r>
    </w:p>
  </w:footnote>
  <w:footnote w:id="282">
    <w:p w14:paraId="2AA07905" w14:textId="194F4DFA" w:rsidR="001B4056" w:rsidRPr="001B4056" w:rsidRDefault="001B4056" w:rsidP="00017A0E">
      <w:pPr>
        <w:pStyle w:val="FootnoteText"/>
        <w:jc w:val="both"/>
        <w:rPr>
          <w:rFonts w:ascii="Times New Roman" w:hAnsi="Times New Roman" w:cs="Times New Roman"/>
          <w:sz w:val="20"/>
          <w:szCs w:val="20"/>
          <w:lang w:val="fr-CH"/>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Voir : ANLux, AE Gt Ex 278, pièces 0002-0007, rapport sur la situation au Luxembourg, 8 octobre 1940.</w:t>
      </w:r>
    </w:p>
  </w:footnote>
  <w:footnote w:id="283">
    <w:p w14:paraId="694F6CA3" w14:textId="182BCA7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R 514.</w:t>
      </w:r>
    </w:p>
  </w:footnote>
  <w:footnote w:id="284">
    <w:p w14:paraId="27078F6B" w14:textId="6EDF46F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SCUTO, Denis, « Les autorités luxembourgeoises et la persécution des juifs au Grand-Duché en 1940 », in : </w:t>
      </w:r>
      <w:r w:rsidRPr="001B4056">
        <w:rPr>
          <w:rFonts w:ascii="Times New Roman" w:hAnsi="Times New Roman" w:cs="Times New Roman"/>
          <w:i/>
          <w:sz w:val="20"/>
          <w:szCs w:val="20"/>
          <w:lang w:val="fr-CH"/>
        </w:rPr>
        <w:t>tageblatt</w:t>
      </w:r>
      <w:r w:rsidRPr="00017A0E">
        <w:rPr>
          <w:rFonts w:ascii="Times New Roman" w:hAnsi="Times New Roman" w:cs="Times New Roman"/>
          <w:sz w:val="20"/>
          <w:szCs w:val="20"/>
          <w:lang w:val="fr-FR"/>
        </w:rPr>
        <w:t>, 10-11 mai 2014, pp. 2-5.</w:t>
      </w:r>
    </w:p>
  </w:footnote>
  <w:footnote w:id="285">
    <w:p w14:paraId="6815CC6B" w14:textId="56CE97E7"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T 240, rapport de Paul Thibeau à propos des événements de la fin octobre 1940, 21 juillet 1945.</w:t>
      </w:r>
    </w:p>
  </w:footnote>
  <w:footnote w:id="286">
    <w:p w14:paraId="275008D4" w14:textId="4EA664BD"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O 133, témoignage écrit d’Edouard Oster, 3 mai 1945.</w:t>
      </w:r>
    </w:p>
  </w:footnote>
  <w:footnote w:id="287">
    <w:p w14:paraId="446F6C5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288">
    <w:p w14:paraId="019BBF04" w14:textId="60738F1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EPU T 240, rapport de Paul Thibeau, 21 juillet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289">
    <w:p w14:paraId="4EFBB087" w14:textId="4C4606F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 xml:space="preserve">EPU O 133, </w:t>
      </w:r>
      <w:r w:rsidRPr="00017A0E">
        <w:rPr>
          <w:rFonts w:ascii="Times New Roman" w:hAnsi="Times New Roman" w:cs="Times New Roman"/>
          <w:i/>
          <w:sz w:val="20"/>
          <w:szCs w:val="20"/>
          <w:lang w:val="fr-FR"/>
        </w:rPr>
        <w:t>Mes rapports avec les autorités allemandes</w:t>
      </w:r>
      <w:r w:rsidRPr="00017A0E">
        <w:rPr>
          <w:rFonts w:ascii="Times New Roman" w:hAnsi="Times New Roman" w:cs="Times New Roman"/>
          <w:sz w:val="20"/>
          <w:szCs w:val="20"/>
          <w:lang w:val="fr-FR"/>
        </w:rPr>
        <w:t xml:space="preserve">,1945,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290">
    <w:p w14:paraId="28B00E1A" w14:textId="35859A0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F 42.</w:t>
      </w:r>
    </w:p>
  </w:footnote>
  <w:footnote w:id="291">
    <w:p w14:paraId="0519BF56" w14:textId="6173D5A3"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INT 0354, huitième dossier.</w:t>
      </w:r>
    </w:p>
  </w:footnote>
  <w:footnote w:id="292">
    <w:p w14:paraId="47CDE915" w14:textId="33D7C42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L 626.</w:t>
      </w:r>
    </w:p>
  </w:footnote>
  <w:footnote w:id="293">
    <w:p w14:paraId="4173B63A" w14:textId="77777777"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ANLux, Fonds Affaires politiques (AP), dossier KAISER, Jean-Pierre, « </w:t>
      </w:r>
      <w:r w:rsidRPr="00017A0E">
        <w:rPr>
          <w:rFonts w:ascii="Times New Roman" w:hAnsi="Times New Roman" w:cs="Times New Roman"/>
          <w:sz w:val="20"/>
          <w:szCs w:val="20"/>
          <w:lang w:val="de-DE"/>
        </w:rPr>
        <w:t>Französische Bomben gegen Zivilbevölkerung </w:t>
      </w:r>
      <w:r w:rsidRPr="001B4056">
        <w:rPr>
          <w:rFonts w:ascii="Times New Roman" w:hAnsi="Times New Roman" w:cs="Times New Roman"/>
          <w:sz w:val="20"/>
          <w:szCs w:val="20"/>
          <w:lang w:val="de-LU"/>
        </w:rPr>
        <w:t xml:space="preserve">», in : </w:t>
      </w:r>
      <w:r w:rsidRPr="00017A0E">
        <w:rPr>
          <w:rFonts w:ascii="Times New Roman" w:hAnsi="Times New Roman" w:cs="Times New Roman"/>
          <w:i/>
          <w:sz w:val="20"/>
          <w:szCs w:val="20"/>
          <w:lang w:val="de-DE"/>
        </w:rPr>
        <w:t>Feldzeitung der Moselarmee</w:t>
      </w:r>
      <w:r w:rsidRPr="001B4056">
        <w:rPr>
          <w:rFonts w:ascii="Times New Roman" w:hAnsi="Times New Roman" w:cs="Times New Roman"/>
          <w:sz w:val="20"/>
          <w:szCs w:val="20"/>
          <w:lang w:val="de-LU"/>
        </w:rPr>
        <w:t>, 12 mai 1940, p.2.</w:t>
      </w:r>
    </w:p>
  </w:footnote>
  <w:footnote w:id="294">
    <w:p w14:paraId="0F22A29E" w14:textId="778CE242"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W 1058, Joseph Michel Weis, </w:t>
      </w:r>
      <w:r w:rsidRPr="00017A0E">
        <w:rPr>
          <w:rFonts w:ascii="Times New Roman" w:hAnsi="Times New Roman" w:cs="Times New Roman"/>
          <w:bCs/>
          <w:i/>
          <w:iCs/>
          <w:sz w:val="20"/>
          <w:szCs w:val="20"/>
          <w:lang w:val="de-DE"/>
        </w:rPr>
        <w:t>Zehn Monate Polizei-Direktion unter dem Nazi-Terror. Betrachtungen und Berichte, an Hand von Aufzeichnungen und Dokumenten zusammengestellt von J. M. Weis</w:t>
      </w:r>
      <w:r w:rsidRPr="00017A0E">
        <w:rPr>
          <w:rFonts w:ascii="Times New Roman" w:hAnsi="Times New Roman" w:cs="Times New Roman"/>
          <w:bCs/>
          <w:iCs/>
          <w:sz w:val="20"/>
          <w:szCs w:val="20"/>
          <w:lang w:val="de-DE"/>
        </w:rPr>
        <w:t>, p. 12</w:t>
      </w:r>
      <w:r w:rsidRPr="00017A0E">
        <w:rPr>
          <w:rFonts w:ascii="Times New Roman" w:hAnsi="Times New Roman" w:cs="Times New Roman"/>
          <w:sz w:val="20"/>
          <w:szCs w:val="20"/>
          <w:lang w:val="de-DE"/>
        </w:rPr>
        <w:t>.</w:t>
      </w:r>
    </w:p>
  </w:footnote>
  <w:footnote w:id="295">
    <w:p w14:paraId="3EC54F2E" w14:textId="72D0F2D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W 1058, </w:t>
      </w:r>
      <w:r w:rsidRPr="00017A0E">
        <w:rPr>
          <w:rFonts w:ascii="Times New Roman" w:hAnsi="Times New Roman" w:cs="Times New Roman"/>
          <w:bCs/>
          <w:i/>
          <w:iCs/>
          <w:sz w:val="20"/>
          <w:szCs w:val="20"/>
          <w:lang w:val="de-DE"/>
        </w:rPr>
        <w:t>Zehn Monate Polizei-Direktion unter dem Nazi-Terror</w:t>
      </w:r>
      <w:r w:rsidRPr="00017A0E">
        <w:rPr>
          <w:rFonts w:ascii="Times New Roman" w:hAnsi="Times New Roman" w:cs="Times New Roman"/>
          <w:bCs/>
          <w:iCs/>
          <w:sz w:val="20"/>
          <w:szCs w:val="20"/>
          <w:lang w:val="de-DE"/>
        </w:rPr>
        <w:t xml:space="preserve">, </w:t>
      </w:r>
      <w:r w:rsidRPr="00017A0E">
        <w:rPr>
          <w:rFonts w:ascii="Times New Roman" w:hAnsi="Times New Roman" w:cs="Times New Roman"/>
          <w:bCs/>
          <w:i/>
          <w:iCs/>
          <w:sz w:val="20"/>
          <w:szCs w:val="20"/>
          <w:lang w:val="de-DE"/>
        </w:rPr>
        <w:t>op.cit</w:t>
      </w:r>
      <w:r w:rsidRPr="00017A0E">
        <w:rPr>
          <w:rFonts w:ascii="Times New Roman" w:hAnsi="Times New Roman" w:cs="Times New Roman"/>
          <w:bCs/>
          <w:iCs/>
          <w:sz w:val="20"/>
          <w:szCs w:val="20"/>
          <w:lang w:val="de-DE"/>
        </w:rPr>
        <w:t>, p. 12</w:t>
      </w:r>
      <w:r w:rsidRPr="00017A0E">
        <w:rPr>
          <w:rFonts w:ascii="Times New Roman" w:hAnsi="Times New Roman" w:cs="Times New Roman"/>
          <w:bCs/>
          <w:i/>
          <w:iCs/>
          <w:sz w:val="20"/>
          <w:szCs w:val="20"/>
          <w:lang w:val="de-DE"/>
        </w:rPr>
        <w:t> </w:t>
      </w:r>
      <w:r w:rsidRPr="001B4056">
        <w:rPr>
          <w:rFonts w:ascii="Times New Roman" w:hAnsi="Times New Roman" w:cs="Times New Roman"/>
          <w:sz w:val="20"/>
          <w:szCs w:val="20"/>
          <w:lang w:val="de-LU"/>
        </w:rPr>
        <w:t xml:space="preserve">; Fonds Weis, </w:t>
      </w:r>
      <w:r w:rsidRPr="00017A0E">
        <w:rPr>
          <w:rFonts w:ascii="Times New Roman" w:hAnsi="Times New Roman" w:cs="Times New Roman"/>
          <w:i/>
          <w:sz w:val="20"/>
          <w:szCs w:val="20"/>
          <w:lang w:val="de-DE"/>
        </w:rPr>
        <w:t>Nach uns kommen die Banditen. Ein chronologischer Streifzug durch mein Tagebuch</w:t>
      </w:r>
      <w:r w:rsidRPr="00017A0E">
        <w:rPr>
          <w:rFonts w:ascii="Times New Roman" w:hAnsi="Times New Roman" w:cs="Times New Roman"/>
          <w:sz w:val="20"/>
          <w:szCs w:val="20"/>
          <w:lang w:val="de-DE"/>
        </w:rPr>
        <w:t>, p. 14.</w:t>
      </w:r>
    </w:p>
  </w:footnote>
  <w:footnote w:id="296">
    <w:p w14:paraId="327B7200" w14:textId="5501EFE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W 1058, </w:t>
      </w:r>
      <w:r w:rsidRPr="00017A0E">
        <w:rPr>
          <w:rFonts w:ascii="Times New Roman" w:hAnsi="Times New Roman" w:cs="Times New Roman"/>
          <w:bCs/>
          <w:i/>
          <w:iCs/>
          <w:sz w:val="20"/>
          <w:szCs w:val="20"/>
          <w:lang w:val="de-DE"/>
        </w:rPr>
        <w:t>Zehn Monate Polizei-Direktion unter dem Nazi-Terror</w:t>
      </w:r>
      <w:r w:rsidRPr="00017A0E">
        <w:rPr>
          <w:rFonts w:ascii="Times New Roman" w:hAnsi="Times New Roman" w:cs="Times New Roman"/>
          <w:bCs/>
          <w:iCs/>
          <w:sz w:val="20"/>
          <w:szCs w:val="20"/>
          <w:lang w:val="de-DE"/>
        </w:rPr>
        <w:t xml:space="preserve">, </w:t>
      </w:r>
      <w:r w:rsidRPr="00017A0E">
        <w:rPr>
          <w:rFonts w:ascii="Times New Roman" w:hAnsi="Times New Roman" w:cs="Times New Roman"/>
          <w:bCs/>
          <w:i/>
          <w:iCs/>
          <w:sz w:val="20"/>
          <w:szCs w:val="20"/>
          <w:lang w:val="de-DE"/>
        </w:rPr>
        <w:t>op.cit</w:t>
      </w:r>
      <w:r w:rsidRPr="00017A0E">
        <w:rPr>
          <w:rFonts w:ascii="Times New Roman" w:hAnsi="Times New Roman" w:cs="Times New Roman"/>
          <w:bCs/>
          <w:iCs/>
          <w:sz w:val="20"/>
          <w:szCs w:val="20"/>
          <w:lang w:val="de-DE"/>
        </w:rPr>
        <w:t>, pp. 13-14.</w:t>
      </w:r>
    </w:p>
  </w:footnote>
  <w:footnote w:id="297">
    <w:p w14:paraId="44D13F1E" w14:textId="7E1303F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AE 3998 (97), lettre du Chef de l’administration civile allemande à la Commission administrative, 9 août 1940.</w:t>
      </w:r>
    </w:p>
  </w:footnote>
  <w:footnote w:id="298">
    <w:p w14:paraId="2A6F48ED" w14:textId="10BFB3C1"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 xml:space="preserve">AE 3999 (27), pièce 0382, lettre du </w:t>
      </w:r>
      <w:r w:rsidRPr="00017A0E">
        <w:rPr>
          <w:rFonts w:ascii="Times New Roman" w:hAnsi="Times New Roman" w:cs="Times New Roman"/>
          <w:i/>
          <w:sz w:val="20"/>
          <w:szCs w:val="20"/>
          <w:lang w:val="fr-FR"/>
        </w:rPr>
        <w:t>Polizeipräsident</w:t>
      </w:r>
      <w:r w:rsidRPr="00017A0E">
        <w:rPr>
          <w:rFonts w:ascii="Times New Roman" w:hAnsi="Times New Roman" w:cs="Times New Roman"/>
          <w:sz w:val="20"/>
          <w:szCs w:val="20"/>
          <w:lang w:val="fr-FR"/>
        </w:rPr>
        <w:t xml:space="preserve"> Wetter à la Commission administrative, 21 août 1940.</w:t>
      </w:r>
    </w:p>
  </w:footnote>
  <w:footnote w:id="299">
    <w:p w14:paraId="0A4D7C93" w14:textId="255FB56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L 626, lettre du Commissaire de District de Luxembourg à Louis Metzdorff, 9 août 1940.</w:t>
      </w:r>
    </w:p>
  </w:footnote>
  <w:footnote w:id="300">
    <w:p w14:paraId="59B0CA06" w14:textId="63BFE6E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L 626, lettre du Directeur de la Police locale étatisée à Louis Metzdorff, 27 août 1940.</w:t>
      </w:r>
    </w:p>
  </w:footnote>
  <w:footnote w:id="301">
    <w:p w14:paraId="6E4331FA" w14:textId="540ABAC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L 626, lettre du Commissaire de District de Luxembourg à Louis Metzdorff, 29 août 1940.</w:t>
      </w:r>
    </w:p>
  </w:footnote>
  <w:footnote w:id="302">
    <w:p w14:paraId="22E12FF2" w14:textId="45F9D246"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AP SP 515, interrogatoire de Richard Hengst, 20 mars 1946, p. 2.</w:t>
      </w:r>
    </w:p>
  </w:footnote>
  <w:footnote w:id="303">
    <w:p w14:paraId="33F90E96" w14:textId="77D12F9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rapport de Richard Hengst, transmis au secrétaire d’Etat Wilhelm Stuckart le 27 janvier 1941.</w:t>
      </w:r>
    </w:p>
  </w:footnote>
  <w:footnote w:id="304">
    <w:p w14:paraId="74B168C1" w14:textId="2F1AAD5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AP KAISER, Jean-Pierre.</w:t>
      </w:r>
    </w:p>
  </w:footnote>
  <w:footnote w:id="305">
    <w:p w14:paraId="550CB344" w14:textId="2D797A9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275.</w:t>
      </w:r>
    </w:p>
  </w:footnote>
  <w:footnote w:id="306">
    <w:p w14:paraId="63461AFB" w14:textId="2861AAD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N 167.</w:t>
      </w:r>
    </w:p>
  </w:footnote>
  <w:footnote w:id="307">
    <w:p w14:paraId="138602E0" w14:textId="30AD176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W 1058, </w:t>
      </w:r>
      <w:r w:rsidRPr="00017A0E">
        <w:rPr>
          <w:rFonts w:ascii="Times New Roman" w:hAnsi="Times New Roman" w:cs="Times New Roman"/>
          <w:bCs/>
          <w:i/>
          <w:iCs/>
          <w:sz w:val="20"/>
          <w:szCs w:val="20"/>
          <w:lang w:val="de-DE"/>
        </w:rPr>
        <w:t>Zehn Monate Polizei-Direktion unter dem Nazi-Terror</w:t>
      </w:r>
      <w:r w:rsidRPr="00017A0E">
        <w:rPr>
          <w:rFonts w:ascii="Times New Roman" w:hAnsi="Times New Roman" w:cs="Times New Roman"/>
          <w:bCs/>
          <w:iCs/>
          <w:sz w:val="20"/>
          <w:szCs w:val="20"/>
          <w:lang w:val="de-DE"/>
        </w:rPr>
        <w:t xml:space="preserve">, </w:t>
      </w:r>
      <w:r w:rsidRPr="00017A0E">
        <w:rPr>
          <w:rFonts w:ascii="Times New Roman" w:hAnsi="Times New Roman" w:cs="Times New Roman"/>
          <w:bCs/>
          <w:i/>
          <w:iCs/>
          <w:sz w:val="20"/>
          <w:szCs w:val="20"/>
          <w:lang w:val="de-DE"/>
        </w:rPr>
        <w:t>op.cit</w:t>
      </w:r>
      <w:r w:rsidRPr="00017A0E">
        <w:rPr>
          <w:rFonts w:ascii="Times New Roman" w:hAnsi="Times New Roman" w:cs="Times New Roman"/>
          <w:bCs/>
          <w:iCs/>
          <w:sz w:val="20"/>
          <w:szCs w:val="20"/>
          <w:lang w:val="de-DE"/>
        </w:rPr>
        <w:t>, p. 21.</w:t>
      </w:r>
    </w:p>
  </w:footnote>
  <w:footnote w:id="308">
    <w:p w14:paraId="1729103D"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Ibidem</w:t>
      </w:r>
      <w:r w:rsidRPr="00017A0E">
        <w:rPr>
          <w:rFonts w:ascii="Times New Roman" w:hAnsi="Times New Roman" w:cs="Times New Roman"/>
          <w:sz w:val="20"/>
          <w:szCs w:val="20"/>
          <w:lang w:val="fr-FR"/>
        </w:rPr>
        <w:t>.</w:t>
      </w:r>
    </w:p>
  </w:footnote>
  <w:footnote w:id="309">
    <w:p w14:paraId="1D60A4DE" w14:textId="7B673B3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Cette information est fournie dans l’avis sur Weis que Wilhelm Nölle, chef de l’</w:t>
      </w:r>
      <w:r w:rsidRPr="001B4056">
        <w:rPr>
          <w:rFonts w:ascii="Times New Roman" w:hAnsi="Times New Roman" w:cs="Times New Roman"/>
          <w:i/>
          <w:sz w:val="20"/>
          <w:szCs w:val="20"/>
          <w:lang w:val="fr-CH"/>
        </w:rPr>
        <w:t>Einsatzkommando des Sicherheitsdienst und des SD in Luxemburg</w:t>
      </w:r>
      <w:r w:rsidRPr="00017A0E">
        <w:rPr>
          <w:rFonts w:ascii="Times New Roman" w:hAnsi="Times New Roman" w:cs="Times New Roman"/>
          <w:sz w:val="20"/>
          <w:szCs w:val="20"/>
          <w:lang w:val="fr-FR"/>
        </w:rPr>
        <w:t>, rédigea le 17 décembre 1940 à la demande du Gauleiter, voir : ANLux, EPU W 1058.</w:t>
      </w:r>
    </w:p>
  </w:footnote>
  <w:footnote w:id="310">
    <w:p w14:paraId="1FA18EAD" w14:textId="42573EF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AP KAISER, Jean-Pierre, témoignage de Josef Jung, 9 octobre 1944.</w:t>
      </w:r>
    </w:p>
  </w:footnote>
  <w:footnote w:id="311">
    <w:p w14:paraId="13EB34E7" w14:textId="281753F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AP KAISER, Jean-Pierre.</w:t>
      </w:r>
    </w:p>
  </w:footnote>
  <w:footnote w:id="312">
    <w:p w14:paraId="41594248" w14:textId="21FDC49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AP KAISER, Jean-Pierre, Josef Jung, octobre 1944, </w:t>
      </w:r>
      <w:r w:rsidRPr="00017A0E">
        <w:rPr>
          <w:rFonts w:ascii="Times New Roman" w:hAnsi="Times New Roman" w:cs="Times New Roman"/>
          <w:i/>
          <w:sz w:val="20"/>
          <w:szCs w:val="20"/>
          <w:lang w:val="nl-NL"/>
        </w:rPr>
        <w:t>op.cit</w:t>
      </w:r>
      <w:r w:rsidRPr="00017A0E">
        <w:rPr>
          <w:rFonts w:ascii="Times New Roman" w:hAnsi="Times New Roman" w:cs="Times New Roman"/>
          <w:sz w:val="20"/>
          <w:szCs w:val="20"/>
          <w:lang w:val="nl-NL"/>
        </w:rPr>
        <w:t>.</w:t>
      </w:r>
    </w:p>
  </w:footnote>
  <w:footnote w:id="313">
    <w:p w14:paraId="18509F1F" w14:textId="1F6C7B4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W 1058, </w:t>
      </w:r>
      <w:r w:rsidRPr="00017A0E">
        <w:rPr>
          <w:rFonts w:ascii="Times New Roman" w:hAnsi="Times New Roman" w:cs="Times New Roman"/>
          <w:i/>
          <w:sz w:val="20"/>
          <w:szCs w:val="20"/>
          <w:lang w:val="de-DE"/>
        </w:rPr>
        <w:t>Fragebogen für elsässische, lothringische und luxemburgische Polizeibeamte</w:t>
      </w:r>
      <w:r w:rsidRPr="001B4056">
        <w:rPr>
          <w:rFonts w:ascii="Times New Roman" w:hAnsi="Times New Roman" w:cs="Times New Roman"/>
          <w:sz w:val="20"/>
          <w:szCs w:val="20"/>
          <w:lang w:val="de-LU"/>
        </w:rPr>
        <w:t>, 20 novembre 1940.</w:t>
      </w:r>
    </w:p>
  </w:footnote>
  <w:footnote w:id="314">
    <w:p w14:paraId="67F52F5E" w14:textId="1FC11347"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W 1058.</w:t>
      </w:r>
    </w:p>
  </w:footnote>
  <w:footnote w:id="315">
    <w:p w14:paraId="44271173" w14:textId="4D0D5A2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AP KAISER, Jean-Pierre.</w:t>
      </w:r>
    </w:p>
  </w:footnote>
  <w:footnote w:id="316">
    <w:p w14:paraId="29D53CA0" w14:textId="5435331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w:t>
      </w:r>
      <w:r w:rsidRPr="00017A0E">
        <w:rPr>
          <w:rFonts w:ascii="Times New Roman" w:hAnsi="Times New Roman" w:cs="Times New Roman"/>
          <w:sz w:val="20"/>
          <w:szCs w:val="20"/>
          <w:lang w:val="fr-FR"/>
        </w:rPr>
        <w:t xml:space="preserve">, n° 37 (1940),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317">
    <w:p w14:paraId="7483836A" w14:textId="181A3AD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45.</w:t>
      </w:r>
    </w:p>
  </w:footnote>
  <w:footnote w:id="318">
    <w:p w14:paraId="745569AC" w14:textId="26BB667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 du Grand-Duché de Luxembourg</w:t>
      </w:r>
      <w:r w:rsidRPr="00017A0E">
        <w:rPr>
          <w:rFonts w:ascii="Times New Roman" w:hAnsi="Times New Roman" w:cs="Times New Roman"/>
          <w:sz w:val="20"/>
          <w:szCs w:val="20"/>
          <w:lang w:val="fr-FR"/>
        </w:rPr>
        <w:t>, n° 12 (2 mars 1940), pp. 131-133 (version numérisée consultable en ligne sur le site www.legilux.public.lu).</w:t>
      </w:r>
    </w:p>
  </w:footnote>
  <w:footnote w:id="319">
    <w:p w14:paraId="0BC3E88B" w14:textId="78D8801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Cela permit à l’ARBED de miser sur les deux fronts, pendant la guerre, afin de garantir sa survie quel que soit l’issue du conflit. Le belge Gaston Barbanson, auquel le conseil d’administration avait conféré des pouvoirs extraordinaires mit les mines et usines que l’entreprise possédait en Amérique du Nord et du Sud au service de l’effort de guerre des Alliés occidentaux. Le directeur général de l’entreprise, Aloyse Meyer, rentra pour sa part au Luxembourg en juin 1940. Afin de garantir son entreprise contre des appétits divers, il collabora avec le Gauleiter Simon. En Europe, l’ARBED produisit ainsi de l’acier pour les Allemands, voir : MAAS, Jacques, « Le groupe sidérurgique ARBED face à l’hégémonie nazie – Collaboration ou résistance?</w:t>
      </w:r>
      <w:r w:rsidRPr="00017A0E">
        <w:rPr>
          <w:rFonts w:ascii="Times New Roman" w:hAnsi="Times New Roman" w:cs="Times New Roman"/>
          <w:i/>
          <w:sz w:val="20"/>
          <w:szCs w:val="20"/>
          <w:lang w:val="fr-FR"/>
        </w:rPr>
        <w:t> </w:t>
      </w:r>
      <w:r w:rsidRPr="00017A0E">
        <w:rPr>
          <w:rFonts w:ascii="Times New Roman" w:hAnsi="Times New Roman" w:cs="Times New Roman"/>
          <w:sz w:val="20"/>
          <w:szCs w:val="20"/>
          <w:lang w:val="fr-FR"/>
        </w:rPr>
        <w:t xml:space="preserve">», in: </w:t>
      </w:r>
      <w:r w:rsidRPr="00017A0E">
        <w:rPr>
          <w:rFonts w:ascii="Times New Roman" w:hAnsi="Times New Roman" w:cs="Times New Roman"/>
          <w:i/>
          <w:iCs/>
          <w:sz w:val="20"/>
          <w:szCs w:val="20"/>
          <w:lang w:val="fr-FR"/>
        </w:rPr>
        <w:t>Collaboration : Nazification ? Le cas du Luxembourg à la lumière des situations française, belge et néerlandaise</w:t>
      </w:r>
      <w:r w:rsidRPr="00017A0E">
        <w:rPr>
          <w:rFonts w:ascii="Times New Roman" w:hAnsi="Times New Roman" w:cs="Times New Roman"/>
          <w:sz w:val="20"/>
          <w:szCs w:val="20"/>
          <w:lang w:val="fr-FR"/>
        </w:rPr>
        <w:t>, Actes du Colloque international Centre Culturel et de Rencontre Abbaye de Neumünster Mai 2006, Organisateurs : Archives Nationales Luxembourg/CEGES Bruxelles, Luxembourg, Archives Nationales, 2008, pp. 340-373 </w:t>
      </w:r>
      <w:r w:rsidRPr="00017A0E">
        <w:rPr>
          <w:rFonts w:ascii="Times New Roman" w:hAnsi="Times New Roman" w:cs="Times New Roman"/>
          <w:iCs/>
          <w:sz w:val="20"/>
          <w:szCs w:val="20"/>
          <w:lang w:val="fr-FR"/>
        </w:rPr>
        <w:t xml:space="preserve">; </w:t>
      </w:r>
      <w:r w:rsidRPr="00017A0E">
        <w:rPr>
          <w:rFonts w:ascii="Times New Roman" w:hAnsi="Times New Roman" w:cs="Times New Roman"/>
          <w:sz w:val="20"/>
          <w:szCs w:val="20"/>
          <w:lang w:val="fr-FR"/>
        </w:rPr>
        <w:t xml:space="preserve">ARTUSO, Vincent, « Double Jeu », in </w:t>
      </w:r>
      <w:r w:rsidRPr="00017A0E">
        <w:rPr>
          <w:rFonts w:ascii="Times New Roman" w:hAnsi="Times New Roman" w:cs="Times New Roman"/>
          <w:i/>
          <w:sz w:val="20"/>
          <w:szCs w:val="20"/>
          <w:lang w:val="fr-FR"/>
        </w:rPr>
        <w:t>forum</w:t>
      </w:r>
      <w:r w:rsidRPr="00017A0E">
        <w:rPr>
          <w:rFonts w:ascii="Times New Roman" w:hAnsi="Times New Roman" w:cs="Times New Roman"/>
          <w:sz w:val="20"/>
          <w:szCs w:val="20"/>
          <w:lang w:val="fr-FR"/>
        </w:rPr>
        <w:t>, n° 26, février 2011, pp. 26-28.</w:t>
      </w:r>
    </w:p>
  </w:footnote>
  <w:footnote w:id="320">
    <w:p w14:paraId="75BCD61D" w14:textId="31427D5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Mémorial</w:t>
      </w:r>
      <w:r w:rsidRPr="00017A0E">
        <w:rPr>
          <w:rFonts w:ascii="Times New Roman" w:hAnsi="Times New Roman" w:cs="Times New Roman"/>
          <w:sz w:val="20"/>
          <w:szCs w:val="20"/>
          <w:lang w:val="fr-FR"/>
        </w:rPr>
        <w:t xml:space="preserve">, n° 37 (1940),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416-417.</w:t>
      </w:r>
    </w:p>
  </w:footnote>
  <w:footnote w:id="321">
    <w:p w14:paraId="06F3976A" w14:textId="466103C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46.</w:t>
      </w:r>
    </w:p>
  </w:footnote>
  <w:footnote w:id="322">
    <w:p w14:paraId="4A048417"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323">
    <w:p w14:paraId="2A4C443E" w14:textId="79729340"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Pour les faits qui vont suivre, voir également : ARTUSO, Vincent, « Un journal antifasciste au service du nazisme », in : </w:t>
      </w:r>
      <w:r w:rsidRPr="00017A0E">
        <w:rPr>
          <w:rFonts w:ascii="Times New Roman" w:hAnsi="Times New Roman" w:cs="Times New Roman"/>
          <w:i/>
          <w:sz w:val="20"/>
          <w:szCs w:val="20"/>
          <w:lang w:val="fr-FR"/>
        </w:rPr>
        <w:t>Le siècle du tageblatt</w:t>
      </w:r>
      <w:r w:rsidRPr="00017A0E">
        <w:rPr>
          <w:rFonts w:ascii="Times New Roman" w:hAnsi="Times New Roman" w:cs="Times New Roman"/>
          <w:sz w:val="20"/>
          <w:szCs w:val="20"/>
          <w:lang w:val="fr-FR"/>
        </w:rPr>
        <w:t>, SCUTO, Denis, STEICHEN, Yves, LESCH, Paul (dir.), Esch-sur-Alzette, Editions Le Phare, 2013, pp. 157-158.</w:t>
      </w:r>
    </w:p>
  </w:footnote>
  <w:footnote w:id="324">
    <w:p w14:paraId="2A412954" w14:textId="5774930A" w:rsidR="001B4056" w:rsidRPr="000611F9" w:rsidRDefault="001B4056" w:rsidP="000611F9">
      <w:pPr>
        <w:pStyle w:val="FootnoteText"/>
        <w:jc w:val="both"/>
        <w:rPr>
          <w:rFonts w:ascii="Times New Roman" w:hAnsi="Times New Roman" w:cs="Times New Roman"/>
          <w:sz w:val="20"/>
          <w:szCs w:val="20"/>
          <w:lang w:val="nl-NL"/>
        </w:rPr>
      </w:pPr>
      <w:r w:rsidRPr="000611F9">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FALTZ Cédric </w:t>
      </w:r>
      <w:r w:rsidRPr="001B4056">
        <w:rPr>
          <w:rFonts w:ascii="Times New Roman" w:hAnsi="Times New Roman" w:cs="Times New Roman"/>
          <w:i/>
          <w:sz w:val="20"/>
          <w:szCs w:val="20"/>
          <w:lang w:val="de-LU"/>
        </w:rPr>
        <w:t>et al.</w:t>
      </w:r>
      <w:r w:rsidRPr="001B4056">
        <w:rPr>
          <w:rFonts w:ascii="Times New Roman" w:hAnsi="Times New Roman" w:cs="Times New Roman"/>
          <w:sz w:val="20"/>
          <w:szCs w:val="20"/>
          <w:lang w:val="de-LU"/>
        </w:rPr>
        <w:t xml:space="preserve">, </w:t>
      </w:r>
      <w:r w:rsidRPr="000611F9">
        <w:rPr>
          <w:rFonts w:ascii="Times New Roman" w:hAnsi="Times New Roman" w:cs="Times New Roman"/>
          <w:i/>
          <w:iCs/>
          <w:sz w:val="20"/>
          <w:szCs w:val="20"/>
          <w:lang w:val="de-DE"/>
        </w:rPr>
        <w:t>Judenrein - Aufklärungsakte. Zum Gedenken an die Opfer der Schoa aus Differdingen</w:t>
      </w:r>
      <w:r w:rsidRPr="001B4056">
        <w:rPr>
          <w:rFonts w:ascii="Times New Roman" w:hAnsi="Times New Roman" w:cs="Times New Roman"/>
          <w:i/>
          <w:iCs/>
          <w:sz w:val="20"/>
          <w:szCs w:val="20"/>
          <w:lang w:val="de-LU"/>
        </w:rPr>
        <w:t xml:space="preserve">. </w:t>
      </w:r>
      <w:r w:rsidRPr="000611F9">
        <w:rPr>
          <w:rFonts w:ascii="Times New Roman" w:hAnsi="Times New Roman" w:cs="Times New Roman"/>
          <w:i/>
          <w:iCs/>
          <w:sz w:val="20"/>
          <w:szCs w:val="20"/>
          <w:lang w:val="fr-FR"/>
        </w:rPr>
        <w:t>A la mémoire des victimes de la Shoah de Differdange</w:t>
      </w:r>
      <w:r w:rsidRPr="000611F9">
        <w:rPr>
          <w:rFonts w:ascii="Times New Roman" w:hAnsi="Times New Roman" w:cs="Times New Roman"/>
          <w:sz w:val="20"/>
          <w:szCs w:val="20"/>
          <w:lang w:val="fr-FR"/>
        </w:rPr>
        <w:t xml:space="preserve"> (Catalogue édité à l’occasion de l’exposition “Judenrein”, 3 octobre-2 novembre 2014), Differdange, Ville de Differdange, 2014.</w:t>
      </w:r>
    </w:p>
  </w:footnote>
  <w:footnote w:id="325">
    <w:p w14:paraId="4AE2C8DA" w14:textId="34E17C6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W 450, lettre de l’Association professionnelle luxembourgeoise des experts comptables au ministre de l’Epuration, 17 mars 1945.</w:t>
      </w:r>
    </w:p>
  </w:footnote>
  <w:footnote w:id="326">
    <w:p w14:paraId="79403439" w14:textId="496F6C9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EPU W 450, </w:t>
      </w:r>
      <w:r w:rsidRPr="00017A0E">
        <w:rPr>
          <w:rFonts w:ascii="Times New Roman" w:hAnsi="Times New Roman" w:cs="Times New Roman"/>
          <w:i/>
          <w:sz w:val="20"/>
          <w:szCs w:val="20"/>
          <w:lang w:val="fr-FR"/>
        </w:rPr>
        <w:t>Questionnaire politique</w:t>
      </w:r>
      <w:r w:rsidRPr="00017A0E">
        <w:rPr>
          <w:rFonts w:ascii="Times New Roman" w:hAnsi="Times New Roman" w:cs="Times New Roman"/>
          <w:sz w:val="20"/>
          <w:szCs w:val="20"/>
          <w:lang w:val="fr-FR"/>
        </w:rPr>
        <w:t>.</w:t>
      </w:r>
    </w:p>
  </w:footnote>
  <w:footnote w:id="327">
    <w:p w14:paraId="2F207787" w14:textId="52A5B485" w:rsidR="001B4056" w:rsidRPr="001B4056" w:rsidRDefault="001B4056" w:rsidP="00017A0E">
      <w:pPr>
        <w:widowControl w:val="0"/>
        <w:autoSpaceDE w:val="0"/>
        <w:autoSpaceDN w:val="0"/>
        <w:adjustRightInd w:val="0"/>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EPU W 450, circulaire n° 1 du </w:t>
      </w:r>
      <w:r w:rsidRPr="00017A0E">
        <w:rPr>
          <w:rFonts w:ascii="Times New Roman" w:hAnsi="Times New Roman" w:cs="Times New Roman"/>
          <w:i/>
          <w:sz w:val="20"/>
          <w:szCs w:val="20"/>
          <w:lang w:val="de-DE"/>
        </w:rPr>
        <w:t>Deutscher Rechtswahrerbund in Luxemburg</w:t>
      </w:r>
      <w:r w:rsidRPr="001B4056">
        <w:rPr>
          <w:rFonts w:ascii="Times New Roman" w:hAnsi="Times New Roman" w:cs="Times New Roman"/>
          <w:sz w:val="20"/>
          <w:szCs w:val="20"/>
          <w:lang w:val="de-LU"/>
        </w:rPr>
        <w:t>, signée Léon Wampach, 11 septembre 1940.</w:t>
      </w:r>
    </w:p>
  </w:footnote>
  <w:footnote w:id="328">
    <w:p w14:paraId="0B964399" w14:textId="3A0B401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W 450, rapport de la Sûreté publique, témoignage de Charles Montbrun, 12 juillet 1945.</w:t>
      </w:r>
    </w:p>
  </w:footnote>
  <w:footnote w:id="329">
    <w:p w14:paraId="1EABF7FC" w14:textId="7BAF5504" w:rsidR="001B4056" w:rsidRPr="00017A0E" w:rsidRDefault="001B4056" w:rsidP="00017A0E">
      <w:pPr>
        <w:widowControl w:val="0"/>
        <w:autoSpaceDE w:val="0"/>
        <w:autoSpaceDN w:val="0"/>
        <w:adjustRightInd w:val="0"/>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W 450, évaluation par Léon Wampach de l’expert-comptable Jean Joseph Lentz, version manuscrite.</w:t>
      </w:r>
    </w:p>
  </w:footnote>
  <w:footnote w:id="330">
    <w:p w14:paraId="46554940" w14:textId="52AC75D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45.</w:t>
      </w:r>
    </w:p>
  </w:footnote>
  <w:footnote w:id="331">
    <w:p w14:paraId="50E7F9C3" w14:textId="74297D26"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VOLKMANN</w:t>
      </w:r>
      <w:r w:rsidRPr="00017A0E">
        <w:rPr>
          <w:rFonts w:ascii="Times New Roman" w:hAnsi="Times New Roman" w:cs="Times New Roman"/>
          <w:sz w:val="20"/>
          <w:szCs w:val="20"/>
          <w:lang w:val="de-DE"/>
        </w:rPr>
        <w:t>,</w:t>
      </w:r>
      <w:r w:rsidRPr="00017A0E">
        <w:rPr>
          <w:rFonts w:ascii="Times New Roman" w:hAnsi="Times New Roman" w:cs="Times New Roman"/>
          <w:i/>
          <w:sz w:val="20"/>
          <w:szCs w:val="20"/>
          <w:lang w:val="de-DE"/>
        </w:rPr>
        <w:t xml:space="preserve"> Luxemburg im Zeichen des Hakenkreuzes</w:t>
      </w:r>
      <w:r w:rsidRPr="001B4056">
        <w:rPr>
          <w:rFonts w:ascii="Times New Roman" w:hAnsi="Times New Roman" w:cs="Times New Roman"/>
          <w:sz w:val="20"/>
          <w:szCs w:val="20"/>
          <w:lang w:val="de-LU"/>
        </w:rPr>
        <w:t>,</w:t>
      </w:r>
      <w:r w:rsidRPr="001B4056">
        <w:rPr>
          <w:rFonts w:ascii="Times New Roman" w:hAnsi="Times New Roman" w:cs="Times New Roman"/>
          <w:i/>
          <w:sz w:val="20"/>
          <w:szCs w:val="20"/>
          <w:lang w:val="de-LU"/>
        </w:rPr>
        <w:t xml:space="preserve"> op.cit</w:t>
      </w:r>
      <w:r w:rsidRPr="001B4056">
        <w:rPr>
          <w:rFonts w:ascii="Times New Roman" w:hAnsi="Times New Roman" w:cs="Times New Roman"/>
          <w:sz w:val="20"/>
          <w:szCs w:val="20"/>
          <w:lang w:val="de-LU"/>
        </w:rPr>
        <w:t>, p. 144 ; voir aussi : HOFFMANN, Serge, « L’Exode des Luxembourgeois en France. Mai-août 1940 », in :</w:t>
      </w:r>
      <w:r w:rsidRPr="001B4056">
        <w:rPr>
          <w:rFonts w:ascii="Times New Roman" w:hAnsi="Times New Roman" w:cs="Times New Roman"/>
          <w:i/>
          <w:iCs/>
          <w:sz w:val="20"/>
          <w:szCs w:val="20"/>
          <w:lang w:val="de-LU"/>
        </w:rPr>
        <w:t xml:space="preserve"> ...et wor alles net esou einfach</w:t>
      </w:r>
      <w:r w:rsidRPr="001B4056">
        <w:rPr>
          <w:rFonts w:ascii="Times New Roman" w:hAnsi="Times New Roman" w:cs="Times New Roman"/>
          <w:iCs/>
          <w:sz w:val="20"/>
          <w:szCs w:val="20"/>
          <w:lang w:val="de-LU"/>
        </w:rPr>
        <w:t>,</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pp. 36-42.</w:t>
      </w:r>
    </w:p>
  </w:footnote>
  <w:footnote w:id="332">
    <w:p w14:paraId="6E657BB0" w14:textId="5DD62DF9"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35.</w:t>
      </w:r>
    </w:p>
  </w:footnote>
  <w:footnote w:id="333">
    <w:p w14:paraId="46470493" w14:textId="7C05AE3E"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 chiffre fut fourni au Gouvernement en exil par Albert Nussbaum, président du Consistoire israélite de Luxembourg, voir : ANLux, AE Gt Ex 380, pièces 0189-0190, </w:t>
      </w:r>
      <w:r w:rsidRPr="00017A0E">
        <w:rPr>
          <w:rFonts w:ascii="Times New Roman" w:hAnsi="Times New Roman" w:cs="Times New Roman"/>
          <w:i/>
          <w:sz w:val="20"/>
          <w:szCs w:val="20"/>
          <w:lang w:val="fr-FR"/>
        </w:rPr>
        <w:t>Situation au Luxembourg pendant la période du 18.9.-9.10.40 </w:t>
      </w:r>
      <w:r w:rsidRPr="00017A0E">
        <w:rPr>
          <w:rFonts w:ascii="Times New Roman" w:hAnsi="Times New Roman" w:cs="Times New Roman"/>
          <w:sz w:val="20"/>
          <w:szCs w:val="20"/>
          <w:lang w:val="fr-FR"/>
        </w:rPr>
        <w:t>; ainsi que : ANLux, AE Gt Ex 380, pièces 0189-0190, lettre d’Albert Nussbaum, 12 octobre 1940.</w:t>
      </w:r>
    </w:p>
  </w:footnote>
  <w:footnote w:id="334">
    <w:p w14:paraId="2D875C23" w14:textId="1C5739D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 Mémorandum du Dr. Robert Serebrenik du 3 novembre 1961. Les Juifs sous l’occupation allemande. 10 mai 1940-26 mai 1941 », in : 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248-254.</w:t>
      </w:r>
    </w:p>
  </w:footnote>
  <w:footnote w:id="335">
    <w:p w14:paraId="3CE6714C" w14:textId="727FD74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sz w:val="20"/>
          <w:szCs w:val="20"/>
          <w:lang w:val="fr-FR"/>
        </w:rPr>
        <w:t>De l’épuration</w:t>
      </w:r>
      <w:r w:rsidRPr="00017A0E">
        <w:rPr>
          <w:rFonts w:ascii="Times New Roman" w:hAnsi="Times New Roman" w:cs="Times New Roman"/>
          <w:sz w:val="20"/>
          <w:szCs w:val="20"/>
          <w:lang w:val="fr-FR"/>
        </w:rPr>
        <w:t xml:space="preserve">, 1980,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130.</w:t>
      </w:r>
    </w:p>
  </w:footnote>
  <w:footnote w:id="336">
    <w:p w14:paraId="6F954E7E" w14:textId="302E117D"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WEHRER, </w:t>
      </w:r>
      <w:r w:rsidRPr="00017A0E">
        <w:rPr>
          <w:rFonts w:ascii="Times New Roman" w:hAnsi="Times New Roman" w:cs="Times New Roman"/>
          <w:i/>
          <w:sz w:val="20"/>
          <w:szCs w:val="20"/>
          <w:lang w:val="fr-FR"/>
        </w:rPr>
        <w:t>Aide-mémoire</w:t>
      </w:r>
      <w:r w:rsidRPr="00017A0E">
        <w:rPr>
          <w:rFonts w:ascii="Times New Roman" w:hAnsi="Times New Roman" w:cs="Times New Roman"/>
          <w:sz w:val="20"/>
          <w:szCs w:val="20"/>
          <w:lang w:val="fr-FR"/>
        </w:rPr>
        <w:t xml:space="preserve">, 1945,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21.</w:t>
      </w:r>
    </w:p>
  </w:footnote>
  <w:footnote w:id="337">
    <w:p w14:paraId="4DF12877" w14:textId="74E925D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37-40.</w:t>
      </w:r>
    </w:p>
  </w:footnote>
  <w:footnote w:id="338">
    <w:p w14:paraId="37AA3E43" w14:textId="5E39EC1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40.</w:t>
      </w:r>
    </w:p>
  </w:footnote>
  <w:footnote w:id="339">
    <w:p w14:paraId="192372CC" w14:textId="48FB248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21.</w:t>
      </w:r>
    </w:p>
  </w:footnote>
  <w:footnote w:id="340">
    <w:p w14:paraId="7FF7C982" w14:textId="6978665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La Belgique docile</w:t>
      </w:r>
      <w:r w:rsidRPr="00017A0E">
        <w:rPr>
          <w:rFonts w:ascii="Times New Roman" w:hAnsi="Times New Roman" w:cs="Times New Roman"/>
          <w:sz w:val="20"/>
          <w:szCs w:val="20"/>
          <w:lang w:val="fr-FR"/>
        </w:rPr>
        <w:t>,</w:t>
      </w:r>
      <w:r w:rsidRPr="00017A0E">
        <w:rPr>
          <w:rFonts w:ascii="Times New Roman" w:hAnsi="Times New Roman" w:cs="Times New Roman"/>
          <w:i/>
          <w:sz w:val="20"/>
          <w:szCs w:val="20"/>
          <w:lang w:val="fr-FR"/>
        </w:rPr>
        <w:t xml:space="preserve"> </w:t>
      </w:r>
      <w:r w:rsidRPr="00017A0E">
        <w:rPr>
          <w:rFonts w:ascii="Times New Roman" w:hAnsi="Times New Roman" w:cs="Times New Roman"/>
          <w:sz w:val="20"/>
          <w:szCs w:val="20"/>
          <w:lang w:val="fr-FR"/>
        </w:rPr>
        <w:t xml:space="preserve">2007, </w:t>
      </w:r>
      <w:r w:rsidRPr="00017A0E">
        <w:rPr>
          <w:rFonts w:ascii="Times New Roman" w:hAnsi="Times New Roman" w:cs="Times New Roman"/>
          <w:i/>
          <w:sz w:val="20"/>
          <w:szCs w:val="20"/>
          <w:lang w:val="fr-FR"/>
        </w:rPr>
        <w:t>op.cit.</w:t>
      </w:r>
    </w:p>
  </w:footnote>
  <w:footnote w:id="341">
    <w:p w14:paraId="5FFA726A" w14:textId="7138063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pp. 125-131.</w:t>
      </w:r>
    </w:p>
  </w:footnote>
  <w:footnote w:id="342">
    <w:p w14:paraId="260445D2" w14:textId="4F2DD7B0"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i/>
          <w:iCs/>
          <w:sz w:val="20"/>
          <w:szCs w:val="20"/>
          <w:lang w:val="de-LU"/>
        </w:rPr>
        <w:t xml:space="preserve"> Idem</w:t>
      </w:r>
      <w:r w:rsidRPr="001B4056">
        <w:rPr>
          <w:rFonts w:ascii="Times New Roman" w:hAnsi="Times New Roman" w:cs="Times New Roman"/>
          <w:sz w:val="20"/>
          <w:szCs w:val="20"/>
          <w:lang w:val="de-LU"/>
        </w:rPr>
        <w:t>, pp. 131-138.</w:t>
      </w:r>
    </w:p>
  </w:footnote>
  <w:footnote w:id="343">
    <w:p w14:paraId="0CF73FB1" w14:textId="4F4B5CCA"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iCs/>
          <w:sz w:val="20"/>
          <w:szCs w:val="20"/>
          <w:lang w:val="de-LU"/>
        </w:rPr>
        <w:t>Luxemburg zwischen Selbstbehauptung und nationaler Selbstaufgabe</w:t>
      </w:r>
      <w:r w:rsidRPr="001B4056">
        <w:rPr>
          <w:rFonts w:ascii="Times New Roman" w:hAnsi="Times New Roman" w:cs="Times New Roman"/>
          <w:iCs/>
          <w:sz w:val="20"/>
          <w:szCs w:val="20"/>
          <w:lang w:val="de-LU"/>
        </w:rPr>
        <w:t>, 1985,</w:t>
      </w:r>
      <w:r w:rsidRPr="001B4056">
        <w:rPr>
          <w:rFonts w:ascii="Times New Roman" w:hAnsi="Times New Roman" w:cs="Times New Roman"/>
          <w:i/>
          <w:iCs/>
          <w:sz w:val="20"/>
          <w:szCs w:val="20"/>
          <w:lang w:val="de-LU"/>
        </w:rPr>
        <w:t xml:space="preserve"> op.cit</w:t>
      </w:r>
      <w:r w:rsidRPr="001B4056">
        <w:rPr>
          <w:rFonts w:ascii="Times New Roman" w:hAnsi="Times New Roman" w:cs="Times New Roman"/>
          <w:sz w:val="20"/>
          <w:szCs w:val="20"/>
          <w:lang w:val="de-LU"/>
        </w:rPr>
        <w:t xml:space="preserve">., p. 61. </w:t>
      </w:r>
    </w:p>
  </w:footnote>
  <w:footnote w:id="344">
    <w:p w14:paraId="045317D6" w14:textId="1D4A4078"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CdZ 024, douzième dossier, rapport du 25 juillet 1940.</w:t>
      </w:r>
    </w:p>
  </w:footnote>
  <w:footnote w:id="345">
    <w:p w14:paraId="02C61881" w14:textId="37693A9D" w:rsidR="001B4056" w:rsidRPr="001B4056" w:rsidRDefault="001B4056" w:rsidP="00017A0E">
      <w:pPr>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DOSTERT, </w:t>
      </w:r>
      <w:r w:rsidRPr="001B4056">
        <w:rPr>
          <w:rFonts w:ascii="Times New Roman" w:hAnsi="Times New Roman" w:cs="Times New Roman"/>
          <w:i/>
          <w:sz w:val="20"/>
          <w:szCs w:val="20"/>
          <w:lang w:val="de-LU"/>
        </w:rPr>
        <w:t>Luxemburg zwischen Selbstbehauptung und nationaler Selbstaufgabe</w:t>
      </w:r>
      <w:r w:rsidRPr="001B4056">
        <w:rPr>
          <w:rFonts w:ascii="Times New Roman" w:hAnsi="Times New Roman" w:cs="Times New Roman"/>
          <w:sz w:val="20"/>
          <w:szCs w:val="20"/>
          <w:lang w:val="de-LU"/>
        </w:rPr>
        <w:t xml:space="preserve">, 1985,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note 197, p. 61.</w:t>
      </w:r>
    </w:p>
  </w:footnote>
  <w:footnote w:id="346">
    <w:p w14:paraId="04A6C357" w14:textId="77777777" w:rsidR="001B4056" w:rsidRPr="00017A0E" w:rsidRDefault="001B4056" w:rsidP="00017A0E">
      <w:pPr>
        <w:jc w:val="both"/>
        <w:rPr>
          <w:rFonts w:ascii="Times New Roman" w:hAnsi="Times New Roman" w:cs="Times New Roman"/>
          <w:i/>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Ibidem</w:t>
      </w:r>
      <w:r w:rsidRPr="00017A0E">
        <w:rPr>
          <w:rFonts w:ascii="Times New Roman" w:hAnsi="Times New Roman" w:cs="Times New Roman"/>
          <w:sz w:val="20"/>
          <w:szCs w:val="20"/>
          <w:lang w:val="fr-FR"/>
        </w:rPr>
        <w:t>.</w:t>
      </w:r>
    </w:p>
  </w:footnote>
  <w:footnote w:id="347">
    <w:p w14:paraId="0CA0961C" w14:textId="460F770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52.</w:t>
      </w:r>
    </w:p>
  </w:footnote>
  <w:footnote w:id="348">
    <w:p w14:paraId="07AB6ECE" w14:textId="50D5C689"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40.</w:t>
      </w:r>
    </w:p>
  </w:footnote>
  <w:footnote w:id="349">
    <w:p w14:paraId="56C699B9" w14:textId="626376E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22.</w:t>
      </w:r>
    </w:p>
  </w:footnote>
  <w:footnote w:id="350">
    <w:p w14:paraId="1C042CAF" w14:textId="36B4B929"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CdZ 024, onzième dossier, rapport du 24 juillet 1940.</w:t>
      </w:r>
    </w:p>
  </w:footnote>
  <w:footnote w:id="351">
    <w:p w14:paraId="67330200" w14:textId="4E3022E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381.</w:t>
      </w:r>
    </w:p>
  </w:footnote>
  <w:footnote w:id="352">
    <w:p w14:paraId="2AE09E55" w14:textId="5DA393EE"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Gt Ex 522, pièces 0046-0049, Situation au Grand-Duché suivant le récit d’une personne ayant quitté le pays après le 15 août.</w:t>
      </w:r>
    </w:p>
  </w:footnote>
  <w:footnote w:id="353">
    <w:p w14:paraId="0626DEAD" w14:textId="737C79A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51.</w:t>
      </w:r>
    </w:p>
  </w:footnote>
  <w:footnote w:id="354">
    <w:p w14:paraId="1C394461" w14:textId="24E40D61" w:rsidR="001B4056" w:rsidRPr="001B4056" w:rsidRDefault="001B4056" w:rsidP="00017A0E">
      <w:pPr>
        <w:jc w:val="both"/>
        <w:rPr>
          <w:rFonts w:ascii="Times New Roman" w:hAnsi="Times New Roman" w:cs="Times New Roman"/>
          <w:sz w:val="20"/>
          <w:szCs w:val="20"/>
          <w:lang w:val="fr-CH"/>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 p. 125</w:t>
      </w:r>
      <w:r w:rsidRPr="001B4056">
        <w:rPr>
          <w:rFonts w:ascii="Times New Roman" w:hAnsi="Times New Roman" w:cs="Times New Roman"/>
          <w:sz w:val="20"/>
          <w:szCs w:val="20"/>
          <w:lang w:val="fr-CH"/>
        </w:rPr>
        <w:t>.</w:t>
      </w:r>
    </w:p>
  </w:footnote>
  <w:footnote w:id="355">
    <w:p w14:paraId="5C00F32F" w14:textId="676F0C0B"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AE 3999 (14), pièces 0133-0134, lettre du commissaire général à l’Evacuation au président de la Commission administrative, 19 juillet 1940.</w:t>
      </w:r>
    </w:p>
  </w:footnote>
  <w:footnote w:id="356">
    <w:p w14:paraId="2B7E49E3" w14:textId="2A2DE221"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3999 (14), pièce 0125, lettre du président de la Commission administrative au </w:t>
      </w:r>
      <w:r w:rsidRPr="001B4056">
        <w:rPr>
          <w:rFonts w:ascii="Times New Roman" w:hAnsi="Times New Roman" w:cs="Times New Roman"/>
          <w:i/>
          <w:sz w:val="20"/>
          <w:szCs w:val="20"/>
          <w:lang w:val="fr-CH"/>
        </w:rPr>
        <w:t>Feldkommandant</w:t>
      </w:r>
      <w:r w:rsidRPr="00017A0E">
        <w:rPr>
          <w:rFonts w:ascii="Times New Roman" w:hAnsi="Times New Roman" w:cs="Times New Roman"/>
          <w:sz w:val="20"/>
          <w:szCs w:val="20"/>
          <w:lang w:val="fr-FR"/>
        </w:rPr>
        <w:t xml:space="preserve"> Schumacher, 6 juillet 1940.</w:t>
      </w:r>
    </w:p>
  </w:footnote>
  <w:footnote w:id="357">
    <w:p w14:paraId="26E54DF3" w14:textId="3D48E78D"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J 73 (53), pièce 0062, </w:t>
      </w:r>
      <w:r w:rsidRPr="001B4056">
        <w:rPr>
          <w:rFonts w:ascii="Times New Roman" w:hAnsi="Times New Roman" w:cs="Times New Roman"/>
          <w:i/>
          <w:sz w:val="20"/>
          <w:szCs w:val="20"/>
          <w:lang w:val="fr-CH"/>
        </w:rPr>
        <w:t>Bescheinigung</w:t>
      </w:r>
      <w:r w:rsidRPr="00017A0E">
        <w:rPr>
          <w:rFonts w:ascii="Times New Roman" w:hAnsi="Times New Roman" w:cs="Times New Roman"/>
          <w:sz w:val="20"/>
          <w:szCs w:val="20"/>
          <w:lang w:val="fr-FR"/>
        </w:rPr>
        <w:t>, signée par le conseiller de gouvernement au ministère de la Justice, 11 mai 1940.</w:t>
      </w:r>
    </w:p>
  </w:footnote>
  <w:footnote w:id="358">
    <w:p w14:paraId="45EC3DDE" w14:textId="3DDAD41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AE 3999 (17), </w:t>
      </w:r>
      <w:r w:rsidRPr="00017A0E">
        <w:rPr>
          <w:rFonts w:ascii="Times New Roman" w:hAnsi="Times New Roman" w:cs="Times New Roman"/>
          <w:sz w:val="20"/>
          <w:szCs w:val="20"/>
          <w:lang w:val="fr-FR"/>
        </w:rPr>
        <w:t>pièce 0178, lettre d’Albert Wehrer à Nicolas Zimmer, 5 juillet 1940.</w:t>
      </w:r>
    </w:p>
  </w:footnote>
  <w:footnote w:id="359">
    <w:p w14:paraId="130E3848" w14:textId="00FA887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AE 3999 (17), </w:t>
      </w:r>
      <w:r w:rsidRPr="00017A0E">
        <w:rPr>
          <w:rFonts w:ascii="Times New Roman" w:hAnsi="Times New Roman" w:cs="Times New Roman"/>
          <w:sz w:val="20"/>
          <w:szCs w:val="20"/>
          <w:lang w:val="fr-FR"/>
        </w:rPr>
        <w:t>pièce 0181, lettre d’Albert Wehrer à Victor Bück, 5 juillet 1940.</w:t>
      </w:r>
    </w:p>
  </w:footnote>
  <w:footnote w:id="360">
    <w:p w14:paraId="2391D256" w14:textId="061D2F6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AE 3999 (17)</w:t>
      </w:r>
      <w:r w:rsidRPr="00017A0E">
        <w:rPr>
          <w:rFonts w:ascii="Times New Roman" w:hAnsi="Times New Roman" w:cs="Times New Roman"/>
          <w:sz w:val="20"/>
          <w:szCs w:val="20"/>
          <w:lang w:val="fr-FR"/>
        </w:rPr>
        <w:t>, pièce 0179, lettre de Victor Bück à Albert Wehrer, 12 juillet 1940.</w:t>
      </w:r>
    </w:p>
  </w:footnote>
  <w:footnote w:id="361">
    <w:p w14:paraId="2C3EFF37" w14:textId="28B0DFD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AE 3999 (4), </w:t>
      </w:r>
      <w:r w:rsidRPr="00017A0E">
        <w:rPr>
          <w:rFonts w:ascii="Times New Roman" w:hAnsi="Times New Roman" w:cs="Times New Roman"/>
          <w:sz w:val="20"/>
          <w:szCs w:val="20"/>
          <w:lang w:val="fr-FR"/>
        </w:rPr>
        <w:t>pièce 0014</w:t>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Demandes de passeport présentées par des juifs désirant quitter le Grand-Duché</w:t>
      </w:r>
      <w:r w:rsidRPr="00017A0E">
        <w:rPr>
          <w:rFonts w:ascii="Times New Roman" w:hAnsi="Times New Roman" w:cs="Times New Roman"/>
          <w:sz w:val="20"/>
          <w:szCs w:val="20"/>
          <w:lang w:val="fr-FR"/>
        </w:rPr>
        <w:t>, 8 août 1940.</w:t>
      </w:r>
    </w:p>
  </w:footnote>
  <w:footnote w:id="362">
    <w:p w14:paraId="07D1AFE2"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 Mémorandum du Dr. Robert Serebrenik du 3 novembre 1961 »,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363">
    <w:p w14:paraId="12552ED8" w14:textId="150723B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AE 3929, pièces 0003-0004, </w:t>
      </w:r>
      <w:r w:rsidRPr="00017A0E">
        <w:rPr>
          <w:rFonts w:ascii="Times New Roman" w:hAnsi="Times New Roman" w:cs="Times New Roman"/>
          <w:i/>
          <w:sz w:val="20"/>
          <w:szCs w:val="20"/>
          <w:lang w:val="de-DE"/>
        </w:rPr>
        <w:t>Rückkehrverbot für Juden und Franzosen</w:t>
      </w:r>
      <w:r w:rsidRPr="001B4056">
        <w:rPr>
          <w:rFonts w:ascii="Times New Roman" w:hAnsi="Times New Roman" w:cs="Times New Roman"/>
          <w:sz w:val="20"/>
          <w:szCs w:val="20"/>
          <w:lang w:val="de-LU"/>
        </w:rPr>
        <w:t>.</w:t>
      </w:r>
    </w:p>
  </w:footnote>
  <w:footnote w:id="364">
    <w:p w14:paraId="68F2E1B8" w14:textId="0EF9444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ANLux, AE 3929, pièce 0002, accusé de réception adressé par Albert Wehrer à Gustav Simon : « </w:t>
      </w:r>
      <w:r w:rsidRPr="001B4056">
        <w:rPr>
          <w:rFonts w:ascii="Times New Roman" w:hAnsi="Times New Roman" w:cs="Times New Roman"/>
          <w:i/>
          <w:sz w:val="20"/>
          <w:szCs w:val="20"/>
          <w:lang w:val="nl-NL"/>
        </w:rPr>
        <w:t xml:space="preserve">Ich bestätige den Empfang des Schreibens vom 9. </w:t>
      </w:r>
      <w:r w:rsidRPr="00017A0E">
        <w:rPr>
          <w:rFonts w:ascii="Times New Roman" w:hAnsi="Times New Roman" w:cs="Times New Roman"/>
          <w:i/>
          <w:sz w:val="20"/>
          <w:szCs w:val="20"/>
          <w:lang w:val="de-DE"/>
        </w:rPr>
        <w:t>August 1940, betr. das Rückkehrverbot von Juden und französischen Staatsangehörigen. Die in Frage kommenden luxemburgischen Stellen erhielten sofort die erforderlichen Anweisungen zur Durchführung Ihrer Verordnung</w:t>
      </w:r>
      <w:r w:rsidRPr="001B4056">
        <w:rPr>
          <w:rFonts w:ascii="Times New Roman" w:hAnsi="Times New Roman" w:cs="Times New Roman"/>
          <w:sz w:val="20"/>
          <w:szCs w:val="20"/>
          <w:lang w:val="de-LU"/>
        </w:rPr>
        <w:t>. »</w:t>
      </w:r>
    </w:p>
  </w:footnote>
  <w:footnote w:id="365">
    <w:p w14:paraId="48CA3419" w14:textId="624F158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AE 3929, </w:t>
      </w:r>
      <w:r w:rsidRPr="00017A0E">
        <w:rPr>
          <w:rFonts w:ascii="Times New Roman" w:hAnsi="Times New Roman" w:cs="Times New Roman"/>
          <w:sz w:val="20"/>
          <w:szCs w:val="20"/>
          <w:lang w:val="fr-FR"/>
        </w:rPr>
        <w:t>pièces 0003-0004.</w:t>
      </w:r>
    </w:p>
  </w:footnote>
  <w:footnote w:id="366">
    <w:p w14:paraId="103D7E46" w14:textId="12C1A1F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Consistoire israélite (CI), dossier 88, pièces 1219-1259.</w:t>
      </w:r>
    </w:p>
  </w:footnote>
  <w:footnote w:id="367">
    <w:p w14:paraId="2221F915" w14:textId="3A8BBBED"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b/>
          <w:sz w:val="20"/>
          <w:szCs w:val="20"/>
          <w:lang w:val="fr-FR"/>
        </w:rPr>
        <w:footnoteRef/>
      </w:r>
      <w:r w:rsidRPr="00017A0E">
        <w:rPr>
          <w:rFonts w:ascii="Times New Roman" w:hAnsi="Times New Roman" w:cs="Times New Roman"/>
          <w:sz w:val="20"/>
          <w:szCs w:val="20"/>
          <w:lang w:val="fr-FR"/>
        </w:rPr>
        <w:t xml:space="preserve"> ANLux, AE 3834, pièce 0005, lettre de la Commission administrative au Chef de l’administration civile allemande, 31 octobre 1940.</w:t>
      </w:r>
    </w:p>
  </w:footnote>
  <w:footnote w:id="368">
    <w:p w14:paraId="0C5D5035" w14:textId="57ABEBE5"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3834, pièce 0002, lettre du cabinet du Chef de l’administration civile allemande à la Commission administrative, 9 novembre 1940.</w:t>
      </w:r>
    </w:p>
  </w:footnote>
  <w:footnote w:id="369">
    <w:p w14:paraId="72DAAFDB" w14:textId="7985841C"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3834, pièce 0004, lettre de la Commission administrative au Chef de l’administration civile allemande, 21 novembre 1940.</w:t>
      </w:r>
    </w:p>
  </w:footnote>
  <w:footnote w:id="370">
    <w:p w14:paraId="4A996403" w14:textId="122A10C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EPU B 1826.</w:t>
      </w:r>
    </w:p>
  </w:footnote>
  <w:footnote w:id="371">
    <w:p w14:paraId="799E9FE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ITS 1.2.7.19., classeur 0012, pièces 0007, lettre du ministre du Reich de l’intérieur au ministre du Reich à la Chancellerie du Reich, 31 août 1940.</w:t>
      </w:r>
    </w:p>
  </w:footnote>
  <w:footnote w:id="372">
    <w:p w14:paraId="40C4E741" w14:textId="1C36ED1D" w:rsidR="001B4056" w:rsidRPr="001354F6" w:rsidRDefault="001B4056" w:rsidP="001354F6">
      <w:pPr>
        <w:pStyle w:val="FootnoteText"/>
        <w:jc w:val="both"/>
        <w:rPr>
          <w:rFonts w:ascii="Times New Roman" w:hAnsi="Times New Roman" w:cs="Times New Roman"/>
          <w:sz w:val="20"/>
          <w:szCs w:val="20"/>
          <w:lang w:val="nl-NL"/>
        </w:rPr>
      </w:pPr>
      <w:r w:rsidRPr="001354F6">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354F6">
        <w:rPr>
          <w:rFonts w:ascii="Times New Roman" w:hAnsi="Times New Roman" w:cs="Times New Roman"/>
          <w:i/>
          <w:sz w:val="20"/>
          <w:szCs w:val="20"/>
          <w:lang w:val="fr-FR"/>
        </w:rPr>
        <w:t>Idem</w:t>
      </w:r>
      <w:r w:rsidRPr="001354F6">
        <w:rPr>
          <w:rFonts w:ascii="Times New Roman" w:hAnsi="Times New Roman" w:cs="Times New Roman"/>
          <w:sz w:val="20"/>
          <w:szCs w:val="20"/>
          <w:lang w:val="fr-FR"/>
        </w:rPr>
        <w:t>, pièces 0008-0010.</w:t>
      </w:r>
    </w:p>
  </w:footnote>
  <w:footnote w:id="373">
    <w:p w14:paraId="55685DF1" w14:textId="5B38E9AB" w:rsidR="001B4056" w:rsidRPr="00621D00" w:rsidRDefault="001B4056" w:rsidP="00017A0E">
      <w:pPr>
        <w:pStyle w:val="FootnoteText"/>
        <w:jc w:val="both"/>
        <w:rPr>
          <w:rFonts w:ascii="Times New Roman" w:hAnsi="Times New Roman" w:cs="Times New Roman"/>
          <w:sz w:val="20"/>
          <w:szCs w:val="20"/>
          <w:lang w:val="nl-NL"/>
        </w:rPr>
      </w:pPr>
      <w:r w:rsidRPr="00621D00">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621D00">
        <w:rPr>
          <w:rFonts w:ascii="Times New Roman" w:hAnsi="Times New Roman" w:cs="Times New Roman"/>
          <w:i/>
          <w:sz w:val="20"/>
          <w:szCs w:val="20"/>
          <w:lang w:val="fr-FR"/>
        </w:rPr>
        <w:t>La spoliation des biens juifs au Luxembourg</w:t>
      </w:r>
      <w:r w:rsidRPr="00621D00">
        <w:rPr>
          <w:rFonts w:ascii="Times New Roman" w:hAnsi="Times New Roman" w:cs="Times New Roman"/>
          <w:sz w:val="20"/>
          <w:szCs w:val="20"/>
          <w:lang w:val="fr-FR"/>
        </w:rPr>
        <w:t xml:space="preserve">, 2009, </w:t>
      </w:r>
      <w:r w:rsidRPr="00621D00">
        <w:rPr>
          <w:rFonts w:ascii="Times New Roman" w:hAnsi="Times New Roman" w:cs="Times New Roman"/>
          <w:i/>
          <w:sz w:val="20"/>
          <w:szCs w:val="20"/>
          <w:lang w:val="fr-FR"/>
        </w:rPr>
        <w:t>op.cit.</w:t>
      </w:r>
      <w:r>
        <w:rPr>
          <w:rFonts w:ascii="Times New Roman" w:hAnsi="Times New Roman" w:cs="Times New Roman"/>
          <w:sz w:val="20"/>
          <w:szCs w:val="20"/>
          <w:lang w:val="fr-FR"/>
        </w:rPr>
        <w:t>, pp.</w:t>
      </w:r>
      <w:r w:rsidRPr="00621D00">
        <w:rPr>
          <w:rFonts w:ascii="Times New Roman" w:hAnsi="Times New Roman" w:cs="Times New Roman"/>
          <w:sz w:val="20"/>
          <w:szCs w:val="20"/>
          <w:lang w:val="nl-NL"/>
        </w:rPr>
        <w:t xml:space="preserve"> 17-18.</w:t>
      </w:r>
    </w:p>
  </w:footnote>
  <w:footnote w:id="374">
    <w:p w14:paraId="1FE8D346" w14:textId="40E59722"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3999 (17), pièces 0193-0195.</w:t>
      </w:r>
    </w:p>
  </w:footnote>
  <w:footnote w:id="375">
    <w:p w14:paraId="41FDED69" w14:textId="390439C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pièce 0204.</w:t>
      </w:r>
    </w:p>
  </w:footnote>
  <w:footnote w:id="376">
    <w:p w14:paraId="4589ABD6" w14:textId="30E5207D"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ministère de l’Instruction publique (IP) 1557, premier dossier « Mesures contre les instituteurs non-aryens », lettre du directeur de l’Athénée de Luxembourg à Louis Simmer, 17 septembre 1940.</w:t>
      </w:r>
    </w:p>
  </w:footnote>
  <w:footnote w:id="377">
    <w:p w14:paraId="4D9210A6" w14:textId="5F346E5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IP 1557, premier dossier, lettre du directeur de l’Ecole industrielle et commerciale de Luxembourg à Louis Simmer, 14 septembre 1940.</w:t>
      </w:r>
    </w:p>
  </w:footnote>
  <w:footnote w:id="378">
    <w:p w14:paraId="77959D53"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du directeur de l’Ecole industrielle et commerciale d’Esch-sur-Alzette à Louis Simmer, 14 septembre 1940.</w:t>
      </w:r>
    </w:p>
  </w:footnote>
  <w:footnote w:id="379">
    <w:p w14:paraId="41C15E02"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du Lycée de jeunes filles d’Esch-sur-Alzette à Louis Simmer, 14 septembre 1940.</w:t>
      </w:r>
    </w:p>
  </w:footnote>
  <w:footnote w:id="380">
    <w:p w14:paraId="32403916"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du directeur du Lycée de jeunes filles d’Esch-sur-Alzette d’Esch-sur-Alzette à Louis à Simmer, 14 septembre 1940.</w:t>
      </w:r>
    </w:p>
  </w:footnote>
  <w:footnote w:id="381">
    <w:p w14:paraId="64DAC9F8" w14:textId="1FF1B65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AE 3834, lettre de la Commission administrative au directeur de l’Athénée de Luxembourg, 31 octobre 1940.</w:t>
      </w:r>
    </w:p>
  </w:footnote>
  <w:footnote w:id="382">
    <w:p w14:paraId="38832C26"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BNL, Ms 712, « Liste des employés de l’enseignement ayant perdu leur emploi durant l’occupation », annexe au « Mémoire sur le fonctionnement de l’Enseignement Moyen et Supérieur du 10 mai 1940 au 9 septembre 1944 » de Louis Simmer, pièce 39.</w:t>
      </w:r>
    </w:p>
  </w:footnote>
  <w:footnote w:id="383">
    <w:p w14:paraId="1B418DB7" w14:textId="7665412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AE 3999 (17), pièce 0211, lettre du Commissaire de District de Luxembourg au président de la Commission administrative, 17 septembre 1940.</w:t>
      </w:r>
    </w:p>
  </w:footnote>
  <w:footnote w:id="384">
    <w:p w14:paraId="3CE66C23" w14:textId="2651441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ANLux, AE 3999 (17), pièce 0210, lettre du Commissaire de District de Diekirch au président de la Commission administrative, 18 septembre 1940.</w:t>
      </w:r>
    </w:p>
  </w:footnote>
  <w:footnote w:id="385">
    <w:p w14:paraId="6ECF5F9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0190, lettre de la commune d’Ettelbrück au Commissaire de District de Diekirch, 30 septembre 1940.</w:t>
      </w:r>
    </w:p>
  </w:footnote>
  <w:footnote w:id="386">
    <w:p w14:paraId="24922A40" w14:textId="7D693FDE"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0191, lettre du bourgmestre de Medernach au Commissaire de District de Diekirch, 30 septembre 1940.</w:t>
      </w:r>
    </w:p>
  </w:footnote>
  <w:footnote w:id="387">
    <w:p w14:paraId="166B945F" w14:textId="0EF0929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0197, lettre du bourgmestre de Reisdorf au Commissaire de District de Diekirch, 29 septembre 1940.</w:t>
      </w:r>
    </w:p>
  </w:footnote>
  <w:footnote w:id="388">
    <w:p w14:paraId="3827C00D" w14:textId="671262BA"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ANLux, INT 00180, « </w:t>
      </w:r>
      <w:r w:rsidRPr="00017A0E">
        <w:rPr>
          <w:rFonts w:ascii="Times New Roman" w:hAnsi="Times New Roman" w:cs="Times New Roman"/>
          <w:sz w:val="20"/>
          <w:szCs w:val="20"/>
          <w:lang w:val="de-DE"/>
        </w:rPr>
        <w:t xml:space="preserve">Erklärung über ihre arische Abstammung », dix-septième dossier, </w:t>
      </w:r>
      <w:r w:rsidRPr="00017A0E">
        <w:rPr>
          <w:rFonts w:ascii="Times New Roman" w:hAnsi="Times New Roman" w:cs="Times New Roman"/>
          <w:i/>
          <w:sz w:val="20"/>
          <w:szCs w:val="20"/>
          <w:lang w:val="de-DE"/>
        </w:rPr>
        <w:t>Maßnahmen auf dem Gebiete des Beamtenrechts – Verschiedenes</w:t>
      </w:r>
      <w:r w:rsidRPr="001B4056">
        <w:rPr>
          <w:rFonts w:ascii="Times New Roman" w:hAnsi="Times New Roman" w:cs="Times New Roman"/>
          <w:sz w:val="20"/>
          <w:szCs w:val="20"/>
          <w:lang w:val="de-LU"/>
        </w:rPr>
        <w:t>.</w:t>
      </w:r>
    </w:p>
  </w:footnote>
  <w:footnote w:id="389">
    <w:p w14:paraId="67FF8DC2" w14:textId="53BC719C"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Divers (</w:t>
      </w:r>
      <w:r w:rsidRPr="001B4056">
        <w:rPr>
          <w:rFonts w:ascii="Times New Roman" w:hAnsi="Times New Roman" w:cs="Times New Roman"/>
          <w:sz w:val="20"/>
          <w:szCs w:val="20"/>
          <w:lang w:val="fr-CH"/>
        </w:rPr>
        <w:t>FD), 261 (27</w:t>
      </w:r>
      <w:r w:rsidRPr="00017A0E">
        <w:rPr>
          <w:rFonts w:ascii="Times New Roman" w:hAnsi="Times New Roman" w:cs="Times New Roman"/>
          <w:i/>
          <w:sz w:val="20"/>
          <w:szCs w:val="20"/>
          <w:lang w:val="fr-FR"/>
        </w:rPr>
        <w:t>)</w:t>
      </w:r>
      <w:r w:rsidRPr="00017A0E">
        <w:rPr>
          <w:rFonts w:ascii="Times New Roman" w:hAnsi="Times New Roman" w:cs="Times New Roman"/>
          <w:sz w:val="20"/>
          <w:szCs w:val="20"/>
          <w:lang w:val="fr-FR"/>
        </w:rPr>
        <w:t>, lettre de la Commission administrative aux Commissaires de district, 6 septembre 1940.</w:t>
      </w:r>
    </w:p>
  </w:footnote>
  <w:footnote w:id="390">
    <w:p w14:paraId="51EE3FEA" w14:textId="701E6AAF"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Fonds Instruction publique (IP) 1557, </w:t>
      </w:r>
      <w:r w:rsidRPr="001B4056">
        <w:rPr>
          <w:rFonts w:ascii="Times New Roman" w:hAnsi="Times New Roman" w:cs="Times New Roman"/>
          <w:i/>
          <w:sz w:val="20"/>
          <w:szCs w:val="20"/>
          <w:lang w:val="fr-CH"/>
        </w:rPr>
        <w:t>Listen jüdischer Schulkinder</w:t>
      </w:r>
      <w:r w:rsidRPr="00017A0E">
        <w:rPr>
          <w:rFonts w:ascii="Times New Roman" w:hAnsi="Times New Roman" w:cs="Times New Roman"/>
          <w:sz w:val="20"/>
          <w:szCs w:val="20"/>
          <w:lang w:val="fr-FR"/>
        </w:rPr>
        <w:t>.</w:t>
      </w:r>
    </w:p>
  </w:footnote>
  <w:footnote w:id="391">
    <w:p w14:paraId="3C16D830" w14:textId="6462705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Une copie de ce document m’a été gracieusement communiquée par Georges Buchler. Il l’a trouvé dans un dossier intitulé « </w:t>
      </w:r>
      <w:r w:rsidRPr="001B4056">
        <w:rPr>
          <w:rFonts w:ascii="Times New Roman" w:hAnsi="Times New Roman" w:cs="Times New Roman"/>
          <w:i/>
          <w:sz w:val="20"/>
          <w:szCs w:val="20"/>
          <w:lang w:val="fr-CH"/>
        </w:rPr>
        <w:t>Schülerinnen, jüdische</w:t>
      </w:r>
      <w:r w:rsidRPr="00017A0E">
        <w:rPr>
          <w:rFonts w:ascii="Times New Roman" w:hAnsi="Times New Roman" w:cs="Times New Roman"/>
          <w:sz w:val="20"/>
          <w:szCs w:val="20"/>
          <w:lang w:val="fr-FR"/>
        </w:rPr>
        <w:t>/Elèves israélites » qu’il a découvert dans les Archives du Lycée Robert-Schuman (LRS), successeur du Lycée de Jeunes Filles de Luxembourg.</w:t>
      </w:r>
    </w:p>
  </w:footnote>
  <w:footnote w:id="392">
    <w:p w14:paraId="53707DA8"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sz w:val="20"/>
          <w:szCs w:val="20"/>
          <w:lang w:val="nl-NL"/>
        </w:rPr>
        <w:t xml:space="preserve">LRS, </w:t>
      </w:r>
      <w:r w:rsidRPr="001B4056">
        <w:rPr>
          <w:rFonts w:ascii="Times New Roman" w:hAnsi="Times New Roman" w:cs="Times New Roman"/>
          <w:sz w:val="20"/>
          <w:szCs w:val="20"/>
          <w:lang w:val="de-LU"/>
        </w:rPr>
        <w:t xml:space="preserve">dossier « Elèves israélites », Message d’Edouard Oster à Louis Simmer, 13 septembre 1940 ainsi que </w:t>
      </w:r>
      <w:r w:rsidRPr="00017A0E">
        <w:rPr>
          <w:rFonts w:ascii="Times New Roman" w:hAnsi="Times New Roman" w:cs="Times New Roman"/>
          <w:i/>
          <w:sz w:val="20"/>
          <w:szCs w:val="20"/>
          <w:lang w:val="de-DE"/>
        </w:rPr>
        <w:t>Liste der Schülerinnen israelitischer Konfession, die am Schlusse des Schuljahres 1939-40 im Mädchenlyzeum von Luxemburg eingeschrieben waren</w:t>
      </w:r>
      <w:r w:rsidRPr="001B4056">
        <w:rPr>
          <w:rFonts w:ascii="Times New Roman" w:hAnsi="Times New Roman" w:cs="Times New Roman"/>
          <w:sz w:val="20"/>
          <w:szCs w:val="20"/>
          <w:lang w:val="de-LU"/>
        </w:rPr>
        <w:t>.</w:t>
      </w:r>
    </w:p>
  </w:footnote>
  <w:footnote w:id="393">
    <w:p w14:paraId="1D91762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w:t>
      </w:r>
    </w:p>
  </w:footnote>
  <w:footnote w:id="394">
    <w:p w14:paraId="706F04D1" w14:textId="7F5F5AEA"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w:t>
      </w:r>
      <w:r w:rsidRPr="001B4056">
        <w:rPr>
          <w:rFonts w:ascii="Times New Roman" w:hAnsi="Times New Roman" w:cs="Times New Roman"/>
          <w:sz w:val="20"/>
          <w:szCs w:val="20"/>
          <w:lang w:val="fr-CH"/>
        </w:rPr>
        <w:t>FD 261 (27</w:t>
      </w:r>
      <w:r w:rsidRPr="00017A0E">
        <w:rPr>
          <w:rFonts w:ascii="Times New Roman" w:hAnsi="Times New Roman" w:cs="Times New Roman"/>
          <w:i/>
          <w:sz w:val="20"/>
          <w:szCs w:val="20"/>
          <w:lang w:val="fr-FR"/>
        </w:rPr>
        <w:t>)</w:t>
      </w:r>
      <w:r w:rsidRPr="00017A0E">
        <w:rPr>
          <w:rFonts w:ascii="Times New Roman" w:hAnsi="Times New Roman" w:cs="Times New Roman"/>
          <w:sz w:val="20"/>
          <w:szCs w:val="20"/>
          <w:lang w:val="fr-FR"/>
        </w:rPr>
        <w:t>, circulaire de la Commission administrative aux directeurs d’établissements scolaires du 29 octobre 1940, pièce 34.</w:t>
      </w:r>
    </w:p>
  </w:footnote>
  <w:footnote w:id="395">
    <w:p w14:paraId="6E18C4C7" w14:textId="67B0EAF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de la commune d’Echternach au commissaire de district de Grevenmacher, 6 novembre 1940.</w:t>
      </w:r>
    </w:p>
  </w:footnote>
  <w:footnote w:id="396">
    <w:p w14:paraId="4741F410" w14:textId="71FC33E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de la commune de Vianden au commissaire de district de Diekirch, 5 novembre 1940.</w:t>
      </w:r>
    </w:p>
  </w:footnote>
  <w:footnote w:id="397">
    <w:p w14:paraId="483CE7B3" w14:textId="1E98819F"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de la commune de Mondorf au commissaire de district de Grevenmacher, 6 novembre 1940.</w:t>
      </w:r>
    </w:p>
  </w:footnote>
  <w:footnote w:id="398">
    <w:p w14:paraId="6391885B" w14:textId="0C390F3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FD 261 (27), pièces 17 respectivement 19.</w:t>
      </w:r>
    </w:p>
  </w:footnote>
  <w:footnote w:id="399">
    <w:p w14:paraId="6128EC17" w14:textId="5ECE492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23.</w:t>
      </w:r>
    </w:p>
  </w:footnote>
  <w:footnote w:id="400">
    <w:p w14:paraId="79F610CF"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xml:space="preserve">, </w:t>
      </w:r>
      <w:r w:rsidRPr="00017A0E">
        <w:rPr>
          <w:rFonts w:ascii="Times New Roman" w:hAnsi="Times New Roman" w:cs="Times New Roman"/>
          <w:sz w:val="20"/>
          <w:szCs w:val="20"/>
          <w:lang w:val="fr-FR"/>
        </w:rPr>
        <w:t>pièces 20 respectivement 22 et 21.</w:t>
      </w:r>
    </w:p>
  </w:footnote>
  <w:footnote w:id="401">
    <w:p w14:paraId="6FEFC8F6" w14:textId="54515714"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pièce 33, circulaire de la Commission administrative aux directeurs d’établissements scolaires du 7 novembre 1940.</w:t>
      </w:r>
    </w:p>
  </w:footnote>
  <w:footnote w:id="402">
    <w:p w14:paraId="5CFD77A2"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nl-NL"/>
        </w:rPr>
        <w:t xml:space="preserve">LRS, </w:t>
      </w:r>
      <w:r w:rsidRPr="00017A0E">
        <w:rPr>
          <w:rFonts w:ascii="Times New Roman" w:hAnsi="Times New Roman" w:cs="Times New Roman"/>
          <w:sz w:val="20"/>
          <w:szCs w:val="20"/>
          <w:lang w:val="fr-FR"/>
        </w:rPr>
        <w:t>dossier « Elèves israélites », Lettre d’Edouard Oster à Louis Simmer, 14 novembre 1940.</w:t>
      </w:r>
    </w:p>
  </w:footnote>
  <w:footnote w:id="403">
    <w:p w14:paraId="02E35BD8" w14:textId="3CE0A0D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47.</w:t>
      </w:r>
    </w:p>
  </w:footnote>
  <w:footnote w:id="404">
    <w:p w14:paraId="674726B6" w14:textId="2581DA6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EPU W 450, </w:t>
      </w:r>
      <w:r w:rsidRPr="00017A0E">
        <w:rPr>
          <w:rFonts w:ascii="Times New Roman" w:hAnsi="Times New Roman" w:cs="Times New Roman"/>
          <w:sz w:val="20"/>
          <w:szCs w:val="20"/>
          <w:lang w:val="fr-FR"/>
        </w:rPr>
        <w:t>lettre du Dr. Goetze à Léon Wampach, 12 octobre 1940.</w:t>
      </w:r>
    </w:p>
  </w:footnote>
  <w:footnote w:id="405">
    <w:p w14:paraId="2FA50BA2" w14:textId="16726D0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22.</w:t>
      </w:r>
    </w:p>
  </w:footnote>
  <w:footnote w:id="406">
    <w:p w14:paraId="69BC0577" w14:textId="01A4FDD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EPU W 450, </w:t>
      </w:r>
      <w:r w:rsidRPr="00017A0E">
        <w:rPr>
          <w:rFonts w:ascii="Times New Roman" w:hAnsi="Times New Roman" w:cs="Times New Roman"/>
          <w:sz w:val="20"/>
          <w:szCs w:val="20"/>
          <w:lang w:val="fr-FR"/>
        </w:rPr>
        <w:t>lettre du Dr. Dirke au Dr. Goetze, 15 octobre 1940.</w:t>
      </w:r>
    </w:p>
  </w:footnote>
  <w:footnote w:id="407">
    <w:p w14:paraId="6D2A883C" w14:textId="31ABA33C"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ANLux, EPU W 450, déposition de Léon Wampach, 21 janvier 1946.</w:t>
      </w:r>
    </w:p>
  </w:footnote>
  <w:footnote w:id="408">
    <w:p w14:paraId="13B9561E" w14:textId="4036E3A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47.</w:t>
      </w:r>
    </w:p>
  </w:footnote>
  <w:footnote w:id="409">
    <w:p w14:paraId="48297B2A"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51.</w:t>
      </w:r>
    </w:p>
  </w:footnote>
  <w:footnote w:id="410">
    <w:p w14:paraId="7A66D1EC"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50.</w:t>
      </w:r>
    </w:p>
  </w:footnote>
  <w:footnote w:id="411">
    <w:p w14:paraId="5590388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23-24.</w:t>
      </w:r>
    </w:p>
  </w:footnote>
  <w:footnote w:id="412">
    <w:p w14:paraId="18D48AC0" w14:textId="16AD4B66"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w:t>
      </w:r>
      <w:r w:rsidRPr="00017A0E">
        <w:rPr>
          <w:rFonts w:ascii="Times New Roman" w:hAnsi="Times New Roman" w:cs="Times New Roman"/>
          <w:sz w:val="20"/>
          <w:szCs w:val="20"/>
          <w:lang w:val="fr-FR"/>
        </w:rPr>
        <w:t>CdZ A-1-25 (646).</w:t>
      </w:r>
    </w:p>
  </w:footnote>
  <w:footnote w:id="413">
    <w:p w14:paraId="2CDBB215" w14:textId="6F62628B"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tableau n° 3, p. 76. Les 39,3% restants furent transférés à titre gratuits par l’administration civile allemande aux communes (27,6%), aux organismes du NSDAP (7,0%) ainsi qu’aux collectivités publiques (4,7) au nombre desquelles figurait la VdB.</w:t>
      </w:r>
    </w:p>
  </w:footnote>
  <w:footnote w:id="414">
    <w:p w14:paraId="034B8A4D"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Pour en savoir plus, voir : ARTUSO, Vincent, « La collaboration de Luxembourgeois aux persécutions antisémites durant la Seconde Guerre mondiale », in :</w:t>
      </w:r>
      <w:r w:rsidRPr="00017A0E">
        <w:rPr>
          <w:rFonts w:ascii="Times New Roman" w:hAnsi="Times New Roman" w:cs="Times New Roman"/>
          <w:i/>
          <w:sz w:val="20"/>
          <w:szCs w:val="20"/>
          <w:lang w:val="fr-FR"/>
        </w:rPr>
        <w:t xml:space="preserve"> Emancipation, Eclosion, Persécution</w:t>
      </w:r>
      <w:r w:rsidRPr="00017A0E">
        <w:rPr>
          <w:rFonts w:ascii="Times New Roman" w:hAnsi="Times New Roman" w:cs="Times New Roman"/>
          <w:sz w:val="20"/>
          <w:szCs w:val="20"/>
          <w:lang w:val="fr-FR"/>
        </w:rPr>
        <w:t xml:space="preserve">,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pp. 223-240. </w:t>
      </w:r>
    </w:p>
  </w:footnote>
  <w:footnote w:id="415">
    <w:p w14:paraId="7A8BF3A9" w14:textId="2C6B7392" w:rsidR="001B4056" w:rsidRPr="001B4056" w:rsidRDefault="001B4056" w:rsidP="00017A0E">
      <w:pPr>
        <w:pStyle w:val="FootnoteText"/>
        <w:jc w:val="both"/>
        <w:rPr>
          <w:rFonts w:ascii="Times New Roman" w:hAnsi="Times New Roman" w:cs="Times New Roman"/>
          <w:sz w:val="20"/>
          <w:szCs w:val="20"/>
          <w:lang w:val="de-LU"/>
        </w:rPr>
      </w:pPr>
      <w:r w:rsidRPr="00017A0E">
        <w:rPr>
          <w:rStyle w:val="FootnoteReference"/>
          <w:rFonts w:ascii="Times New Roman" w:hAnsi="Times New Roman" w:cs="Times New Roman"/>
          <w:sz w:val="20"/>
          <w:szCs w:val="20"/>
          <w:lang w:val="fr-FR"/>
        </w:rPr>
        <w:footnoteRef/>
      </w:r>
      <w:r w:rsidRPr="001B4056">
        <w:rPr>
          <w:rFonts w:ascii="Times New Roman" w:hAnsi="Times New Roman" w:cs="Times New Roman"/>
          <w:sz w:val="20"/>
          <w:szCs w:val="20"/>
          <w:lang w:val="de-LU"/>
        </w:rPr>
        <w:t xml:space="preserve"> HAAG/KRIER,</w:t>
      </w:r>
      <w:r w:rsidRPr="001B4056">
        <w:rPr>
          <w:rFonts w:ascii="Times New Roman" w:hAnsi="Times New Roman" w:cs="Times New Roman"/>
          <w:i/>
          <w:sz w:val="20"/>
          <w:szCs w:val="20"/>
          <w:lang w:val="de-LU"/>
        </w:rPr>
        <w:t xml:space="preserve"> La Grande-Duchesse et son gouvernement</w:t>
      </w:r>
      <w:r w:rsidRPr="001B4056">
        <w:rPr>
          <w:rFonts w:ascii="Times New Roman" w:hAnsi="Times New Roman" w:cs="Times New Roman"/>
          <w:sz w:val="20"/>
          <w:szCs w:val="20"/>
          <w:lang w:val="de-LU"/>
        </w:rPr>
        <w:t xml:space="preserve">, 1987, </w:t>
      </w:r>
      <w:r w:rsidRPr="001B4056">
        <w:rPr>
          <w:rFonts w:ascii="Times New Roman" w:hAnsi="Times New Roman" w:cs="Times New Roman"/>
          <w:i/>
          <w:sz w:val="20"/>
          <w:szCs w:val="20"/>
          <w:lang w:val="de-LU"/>
        </w:rPr>
        <w:t>op.cit.</w:t>
      </w:r>
      <w:r w:rsidRPr="001B4056">
        <w:rPr>
          <w:rFonts w:ascii="Times New Roman" w:hAnsi="Times New Roman" w:cs="Times New Roman"/>
          <w:sz w:val="20"/>
          <w:szCs w:val="20"/>
          <w:lang w:val="de-LU"/>
        </w:rPr>
        <w:t xml:space="preserve">, DOSTERT, </w:t>
      </w:r>
      <w:r w:rsidRPr="00017A0E">
        <w:rPr>
          <w:rFonts w:ascii="Times New Roman" w:hAnsi="Times New Roman" w:cs="Times New Roman"/>
          <w:i/>
          <w:sz w:val="20"/>
          <w:szCs w:val="20"/>
          <w:lang w:val="de-DE"/>
        </w:rPr>
        <w:t>Luxemburg zwischen Selbstbehauptung und nationaler Selbstaufgabe</w:t>
      </w:r>
      <w:r w:rsidRPr="00017A0E">
        <w:rPr>
          <w:rFonts w:ascii="Times New Roman" w:hAnsi="Times New Roman" w:cs="Times New Roman"/>
          <w:sz w:val="20"/>
          <w:szCs w:val="20"/>
          <w:lang w:val="de-DE"/>
        </w:rPr>
        <w:t>, 1985,</w:t>
      </w:r>
      <w:r w:rsidRPr="00017A0E">
        <w:rPr>
          <w:rFonts w:ascii="Times New Roman" w:hAnsi="Times New Roman" w:cs="Times New Roman"/>
          <w:i/>
          <w:sz w:val="20"/>
          <w:szCs w:val="20"/>
          <w:lang w:val="de-DE"/>
        </w:rPr>
        <w:t xml:space="preserve"> op.cit.</w:t>
      </w:r>
      <w:r w:rsidRPr="001B4056">
        <w:rPr>
          <w:rFonts w:ascii="Times New Roman" w:hAnsi="Times New Roman" w:cs="Times New Roman"/>
          <w:sz w:val="20"/>
          <w:szCs w:val="20"/>
          <w:lang w:val="de-LU"/>
        </w:rPr>
        <w:t>, pp. 245-247.</w:t>
      </w:r>
    </w:p>
  </w:footnote>
  <w:footnote w:id="416">
    <w:p w14:paraId="660F9054" w14:textId="77777777"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CERF, </w:t>
      </w:r>
      <w:r w:rsidRPr="00017A0E">
        <w:rPr>
          <w:rFonts w:ascii="Times New Roman" w:hAnsi="Times New Roman" w:cs="Times New Roman"/>
          <w:i/>
          <w:iCs/>
          <w:sz w:val="20"/>
          <w:szCs w:val="20"/>
          <w:lang w:val="fr-FR"/>
        </w:rPr>
        <w:t>De l’épuration</w:t>
      </w:r>
      <w:r w:rsidRPr="00017A0E">
        <w:rPr>
          <w:rFonts w:ascii="Times New Roman" w:hAnsi="Times New Roman" w:cs="Times New Roman"/>
          <w:iCs/>
          <w:sz w:val="20"/>
          <w:szCs w:val="20"/>
          <w:lang w:val="fr-FR"/>
        </w:rPr>
        <w:t>, 1980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109.</w:t>
      </w:r>
    </w:p>
  </w:footnote>
  <w:footnote w:id="417">
    <w:p w14:paraId="7E20E31E" w14:textId="5BD98399" w:rsidR="001B4056" w:rsidRPr="00017A0E" w:rsidRDefault="001B4056" w:rsidP="00017A0E">
      <w:pPr>
        <w:widowControl w:val="0"/>
        <w:autoSpaceDE w:val="0"/>
        <w:autoSpaceDN w:val="0"/>
        <w:adjustRightInd w:val="0"/>
        <w:jc w:val="both"/>
        <w:rPr>
          <w:rFonts w:ascii="Times New Roman" w:hAnsi="Times New Roman" w:cs="Times New Roman"/>
          <w:bCs/>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bCs/>
          <w:sz w:val="20"/>
          <w:szCs w:val="20"/>
          <w:lang w:val="fr-FR"/>
        </w:rPr>
        <w:t>ANLux, AE Gvt 467, pièces 0446-0447, rapport d’Antoine Funck à Pierre Dupong et Joseph Bech, 2 août 1940 </w:t>
      </w:r>
      <w:r w:rsidRPr="00017A0E">
        <w:rPr>
          <w:rFonts w:ascii="Times New Roman" w:hAnsi="Times New Roman" w:cs="Times New Roman"/>
          <w:sz w:val="20"/>
          <w:szCs w:val="20"/>
          <w:lang w:val="fr-FR"/>
        </w:rPr>
        <w:t>; voir aussi : HAAG/KRIER</w:t>
      </w:r>
      <w:r w:rsidRPr="00017A0E">
        <w:rPr>
          <w:rFonts w:ascii="Times New Roman" w:hAnsi="Times New Roman" w:cs="Times New Roman"/>
          <w:i/>
          <w:sz w:val="20"/>
          <w:szCs w:val="20"/>
          <w:lang w:val="fr-FR"/>
        </w:rPr>
        <w:t>, La Grande-Duchesse et son gouvernement</w:t>
      </w:r>
      <w:r w:rsidRPr="00017A0E">
        <w:rPr>
          <w:rFonts w:ascii="Times New Roman" w:hAnsi="Times New Roman" w:cs="Times New Roman"/>
          <w:sz w:val="20"/>
          <w:szCs w:val="20"/>
          <w:lang w:val="fr-FR"/>
        </w:rPr>
        <w:t xml:space="preserve">, 1987,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pp. 210-214.</w:t>
      </w:r>
    </w:p>
  </w:footnote>
  <w:footnote w:id="418">
    <w:p w14:paraId="4EB5F8B9" w14:textId="6C3077A7" w:rsidR="001B4056" w:rsidRPr="00017A0E" w:rsidRDefault="001B4056" w:rsidP="00017A0E">
      <w:pPr>
        <w:widowControl w:val="0"/>
        <w:autoSpaceDE w:val="0"/>
        <w:autoSpaceDN w:val="0"/>
        <w:adjustRightInd w:val="0"/>
        <w:jc w:val="both"/>
        <w:rPr>
          <w:rFonts w:ascii="Times New Roman" w:hAnsi="Times New Roman" w:cs="Times New Roman"/>
          <w:bCs/>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bCs/>
          <w:sz w:val="20"/>
          <w:szCs w:val="20"/>
          <w:lang w:val="fr-FR"/>
        </w:rPr>
        <w:t>ANLux, AE Gvt 467, , pièces 0430-0433, lettre de Pierre Dupong à Antoine Funck, 28 août 1940</w:t>
      </w:r>
      <w:r w:rsidRPr="00017A0E">
        <w:rPr>
          <w:rFonts w:ascii="Times New Roman" w:hAnsi="Times New Roman" w:cs="Times New Roman"/>
          <w:sz w:val="20"/>
          <w:szCs w:val="20"/>
          <w:lang w:val="fr-FR"/>
        </w:rPr>
        <w:t>. Voir aussi : HAAG/KRIER</w:t>
      </w:r>
      <w:r w:rsidRPr="00017A0E">
        <w:rPr>
          <w:rFonts w:ascii="Times New Roman" w:hAnsi="Times New Roman" w:cs="Times New Roman"/>
          <w:i/>
          <w:sz w:val="20"/>
          <w:szCs w:val="20"/>
          <w:lang w:val="fr-FR"/>
        </w:rPr>
        <w:t>, La Grande-Duchesse et son gouvernement</w:t>
      </w:r>
      <w:r w:rsidRPr="00017A0E">
        <w:rPr>
          <w:rFonts w:ascii="Times New Roman" w:hAnsi="Times New Roman" w:cs="Times New Roman"/>
          <w:sz w:val="20"/>
          <w:szCs w:val="20"/>
          <w:lang w:val="fr-FR"/>
        </w:rPr>
        <w:t xml:space="preserve">, 1987,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pp. 237-239.</w:t>
      </w:r>
    </w:p>
    <w:p w14:paraId="3613B0BE" w14:textId="77777777" w:rsidR="001B4056" w:rsidRPr="001B4056" w:rsidRDefault="001B4056" w:rsidP="00017A0E">
      <w:pPr>
        <w:pStyle w:val="FootnoteText"/>
        <w:jc w:val="both"/>
        <w:rPr>
          <w:rFonts w:ascii="Times New Roman" w:hAnsi="Times New Roman" w:cs="Times New Roman"/>
          <w:sz w:val="20"/>
          <w:szCs w:val="20"/>
          <w:lang w:val="fr-CH"/>
        </w:rPr>
      </w:pPr>
    </w:p>
  </w:footnote>
  <w:footnote w:id="419">
    <w:p w14:paraId="2C703334" w14:textId="4B34CB2C"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pp</w:t>
      </w:r>
      <w:r w:rsidRPr="00017A0E">
        <w:rPr>
          <w:rFonts w:ascii="Times New Roman" w:hAnsi="Times New Roman" w:cs="Times New Roman"/>
          <w:sz w:val="20"/>
          <w:szCs w:val="20"/>
          <w:lang w:val="fr-FR"/>
        </w:rPr>
        <w:t>. 7-8.</w:t>
      </w:r>
    </w:p>
  </w:footnote>
  <w:footnote w:id="420">
    <w:p w14:paraId="676924FC"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Rapport d’Antoine Funck, 31 août 1940, in : HAAG/KRIER</w:t>
      </w:r>
      <w:r w:rsidRPr="00017A0E">
        <w:rPr>
          <w:rFonts w:ascii="Times New Roman" w:hAnsi="Times New Roman" w:cs="Times New Roman"/>
          <w:i/>
          <w:sz w:val="20"/>
          <w:szCs w:val="20"/>
          <w:lang w:val="fr-FR"/>
        </w:rPr>
        <w:t>, La Grande-Duchesse et son gouvernement</w:t>
      </w:r>
      <w:r w:rsidRPr="00017A0E">
        <w:rPr>
          <w:rFonts w:ascii="Times New Roman" w:hAnsi="Times New Roman" w:cs="Times New Roman"/>
          <w:sz w:val="20"/>
          <w:szCs w:val="20"/>
          <w:lang w:val="fr-FR"/>
        </w:rPr>
        <w:t xml:space="preserve">, 1987,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pp. 241-247.</w:t>
      </w:r>
    </w:p>
  </w:footnote>
  <w:footnote w:id="421">
    <w:p w14:paraId="47BCC23F"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Lettre de Charles-Léon Hammes à Antoine Funck, 23 juillet 1940, in : HAAG/KRIER</w:t>
      </w:r>
      <w:r w:rsidRPr="00017A0E">
        <w:rPr>
          <w:rFonts w:ascii="Times New Roman" w:hAnsi="Times New Roman" w:cs="Times New Roman"/>
          <w:i/>
          <w:sz w:val="20"/>
          <w:szCs w:val="20"/>
          <w:lang w:val="fr-FR"/>
        </w:rPr>
        <w:t>, La Grande-Duchesse et son gouvernement</w:t>
      </w:r>
      <w:r w:rsidRPr="00017A0E">
        <w:rPr>
          <w:rFonts w:ascii="Times New Roman" w:hAnsi="Times New Roman" w:cs="Times New Roman"/>
          <w:sz w:val="20"/>
          <w:szCs w:val="20"/>
          <w:lang w:val="fr-FR"/>
        </w:rPr>
        <w:t xml:space="preserve">, 1987,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 pp. 241-247.</w:t>
      </w:r>
    </w:p>
  </w:footnote>
  <w:footnote w:id="422">
    <w:p w14:paraId="2F74B78A" w14:textId="1A6B2673"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bCs/>
          <w:sz w:val="20"/>
          <w:szCs w:val="20"/>
          <w:lang w:val="fr-FR"/>
        </w:rPr>
        <w:t>ANLux, AE Gvt 467, rapport d’Antoine Funck, 2 août 1940</w:t>
      </w:r>
      <w:r w:rsidRPr="00017A0E">
        <w:rPr>
          <w:rFonts w:ascii="Times New Roman" w:hAnsi="Times New Roman" w:cs="Times New Roman"/>
          <w:sz w:val="20"/>
          <w:szCs w:val="20"/>
          <w:lang w:val="fr-FR"/>
        </w:rPr>
        <w:t xml:space="preserve">,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w:t>
      </w:r>
    </w:p>
  </w:footnote>
  <w:footnote w:id="423">
    <w:p w14:paraId="2BB1FC0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Rapport d’Antoine Funck, 31 août 1940, in : HAAG/KRIER</w:t>
      </w:r>
      <w:r w:rsidRPr="00017A0E">
        <w:rPr>
          <w:rFonts w:ascii="Times New Roman" w:hAnsi="Times New Roman" w:cs="Times New Roman"/>
          <w:i/>
          <w:sz w:val="20"/>
          <w:szCs w:val="20"/>
          <w:lang w:val="fr-FR"/>
        </w:rPr>
        <w:t>, La Grande-Duchesse et son gouvernement</w:t>
      </w:r>
      <w:r w:rsidRPr="00017A0E">
        <w:rPr>
          <w:rFonts w:ascii="Times New Roman" w:hAnsi="Times New Roman" w:cs="Times New Roman"/>
          <w:sz w:val="20"/>
          <w:szCs w:val="20"/>
          <w:lang w:val="fr-FR"/>
        </w:rPr>
        <w:t xml:space="preserve">, 1987, </w:t>
      </w:r>
      <w:r w:rsidRPr="00017A0E">
        <w:rPr>
          <w:rFonts w:ascii="Times New Roman" w:hAnsi="Times New Roman" w:cs="Times New Roman"/>
          <w:i/>
          <w:iCs/>
          <w:sz w:val="20"/>
          <w:szCs w:val="20"/>
          <w:lang w:val="fr-FR"/>
        </w:rPr>
        <w:t>op.cit</w:t>
      </w:r>
      <w:r w:rsidRPr="00017A0E">
        <w:rPr>
          <w:rFonts w:ascii="Times New Roman" w:hAnsi="Times New Roman" w:cs="Times New Roman"/>
          <w:sz w:val="20"/>
          <w:szCs w:val="20"/>
          <w:lang w:val="fr-FR"/>
        </w:rPr>
        <w:t>.</w:t>
      </w:r>
      <w:r w:rsidRPr="001B4056">
        <w:rPr>
          <w:rFonts w:ascii="Times New Roman" w:hAnsi="Times New Roman" w:cs="Times New Roman"/>
          <w:sz w:val="20"/>
          <w:szCs w:val="20"/>
          <w:lang w:val="fr-CH"/>
        </w:rPr>
        <w:t>,</w:t>
      </w:r>
    </w:p>
  </w:footnote>
  <w:footnote w:id="424">
    <w:p w14:paraId="661D8827"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425">
    <w:p w14:paraId="15FD3F8D"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426">
    <w:p w14:paraId="2F7BAF9C"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Guide to the Records of the HIAS-HICEM Offices in Europe, </w:t>
      </w:r>
      <w:r w:rsidRPr="00017A0E">
        <w:rPr>
          <w:rFonts w:ascii="Times New Roman" w:hAnsi="Times New Roman" w:cs="Times New Roman"/>
          <w:i/>
          <w:sz w:val="20"/>
          <w:szCs w:val="20"/>
        </w:rPr>
        <w:t>op.cit</w:t>
      </w:r>
      <w:r w:rsidRPr="00017A0E">
        <w:rPr>
          <w:rFonts w:ascii="Times New Roman" w:hAnsi="Times New Roman" w:cs="Times New Roman"/>
          <w:sz w:val="20"/>
          <w:szCs w:val="20"/>
        </w:rPr>
        <w:t>.</w:t>
      </w:r>
    </w:p>
  </w:footnote>
  <w:footnote w:id="427">
    <w:p w14:paraId="370CADAB" w14:textId="3727656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017A0E">
        <w:rPr>
          <w:rFonts w:ascii="Times New Roman" w:hAnsi="Times New Roman" w:cs="Times New Roman"/>
          <w:sz w:val="20"/>
          <w:szCs w:val="20"/>
        </w:rPr>
        <w:t xml:space="preserve"> BAUER, Yehuda, </w:t>
      </w:r>
      <w:r w:rsidRPr="00017A0E">
        <w:rPr>
          <w:rFonts w:ascii="Times New Roman" w:hAnsi="Times New Roman" w:cs="Times New Roman"/>
          <w:i/>
          <w:sz w:val="20"/>
          <w:szCs w:val="20"/>
        </w:rPr>
        <w:t>American Jewry and the Holocaust. The American Jewish Joint Distribution Committee, 1939-1945,</w:t>
      </w:r>
      <w:r w:rsidRPr="00017A0E">
        <w:rPr>
          <w:rFonts w:ascii="Times New Roman" w:hAnsi="Times New Roman" w:cs="Times New Roman"/>
          <w:sz w:val="20"/>
          <w:szCs w:val="20"/>
        </w:rPr>
        <w:t xml:space="preserve"> Detroit, Wayne State University Press, 1981, p. 46.</w:t>
      </w:r>
    </w:p>
  </w:footnote>
  <w:footnote w:id="428">
    <w:p w14:paraId="7C6F4339"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télégramme de Joseph Schwartz au siège du Joint à New-York, 24 août 1940.</w:t>
      </w:r>
    </w:p>
  </w:footnote>
  <w:footnote w:id="429">
    <w:p w14:paraId="5372D432" w14:textId="5AB7AAC9" w:rsidR="001B4056" w:rsidRPr="001B4056" w:rsidRDefault="001B4056" w:rsidP="00017A0E">
      <w:pPr>
        <w:jc w:val="both"/>
        <w:rPr>
          <w:rFonts w:ascii="Times New Roman" w:hAnsi="Times New Roman" w:cs="Times New Roman"/>
          <w:sz w:val="20"/>
          <w:szCs w:val="20"/>
          <w:lang w:val="fr-CH"/>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pp. 15-16.</w:t>
      </w:r>
    </w:p>
  </w:footnote>
  <w:footnote w:id="430">
    <w:p w14:paraId="774370FB" w14:textId="519C8E4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 54.</w:t>
      </w:r>
    </w:p>
  </w:footnote>
  <w:footnote w:id="431">
    <w:p w14:paraId="71523FD2" w14:textId="1BAEC918" w:rsidR="001B4056" w:rsidRPr="00017A0E" w:rsidRDefault="001B4056" w:rsidP="00017A0E">
      <w:pPr>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AE Gt Ex 278, pièces 0059-0060, </w:t>
      </w:r>
      <w:r w:rsidRPr="00017A0E">
        <w:rPr>
          <w:rFonts w:ascii="Times New Roman" w:hAnsi="Times New Roman" w:cs="Times New Roman"/>
          <w:i/>
          <w:sz w:val="20"/>
          <w:szCs w:val="20"/>
          <w:lang w:val="fr-FR"/>
        </w:rPr>
        <w:t>Situation à Luxembourg pendant la période 18.9.-9.10.40</w:t>
      </w:r>
      <w:r w:rsidRPr="00017A0E">
        <w:rPr>
          <w:rFonts w:ascii="Times New Roman" w:hAnsi="Times New Roman" w:cs="Times New Roman"/>
          <w:sz w:val="20"/>
          <w:szCs w:val="20"/>
          <w:lang w:val="fr-FR"/>
        </w:rPr>
        <w:t>.</w:t>
      </w:r>
    </w:p>
  </w:footnote>
  <w:footnote w:id="432">
    <w:p w14:paraId="7B675831" w14:textId="0319BE0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18.</w:t>
      </w:r>
    </w:p>
  </w:footnote>
  <w:footnote w:id="433">
    <w:p w14:paraId="46AF4836"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lettre de Robert Serebrenik à Moses Leavitt, directeur de la division financière du Joint, 30 juillet 1941.</w:t>
      </w:r>
    </w:p>
  </w:footnote>
  <w:footnote w:id="434">
    <w:p w14:paraId="4D72158F"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p. 16.</w:t>
      </w:r>
    </w:p>
  </w:footnote>
  <w:footnote w:id="435">
    <w:p w14:paraId="2CB1F5E7" w14:textId="6687806A" w:rsidR="001B4056" w:rsidRPr="00E46A1D" w:rsidRDefault="001B4056" w:rsidP="00017A0E">
      <w:pPr>
        <w:pStyle w:val="FootnoteText"/>
        <w:jc w:val="both"/>
        <w:rPr>
          <w:rFonts w:ascii="Times New Roman" w:hAnsi="Times New Roman" w:cs="Times New Roman"/>
          <w:sz w:val="20"/>
          <w:szCs w:val="20"/>
          <w:lang w:val="fr-FR"/>
        </w:rPr>
      </w:pPr>
      <w:r w:rsidRPr="00E46A1D">
        <w:rPr>
          <w:rStyle w:val="FootnoteReference"/>
          <w:rFonts w:ascii="Times New Roman" w:hAnsi="Times New Roman" w:cs="Times New Roman"/>
          <w:sz w:val="20"/>
          <w:szCs w:val="20"/>
          <w:lang w:val="fr-FR"/>
        </w:rPr>
        <w:footnoteRef/>
      </w:r>
      <w:r w:rsidRPr="00E46A1D">
        <w:rPr>
          <w:rFonts w:ascii="Times New Roman" w:hAnsi="Times New Roman" w:cs="Times New Roman"/>
          <w:sz w:val="20"/>
          <w:szCs w:val="20"/>
          <w:lang w:val="fr-FR"/>
        </w:rPr>
        <w:t xml:space="preserve"> Le docteur Marx passa le reste de la guerre en France, où il s’engagea dans la résistance. Membre du Parti communiste luxembourgeois, il entra en novembre 1945 dans le gouvernement d’union nationale, présidé par Pierre Dupong, en tant que ministre de l’Assistance sociale et de la Santé publique. Il mourut le 13 juin 1946 dans un accident de voiture.</w:t>
      </w:r>
    </w:p>
  </w:footnote>
  <w:footnote w:id="436">
    <w:p w14:paraId="4233686C" w14:textId="63BA7A4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ANLux, Gt Ex 467, pièces 0331-0335, rapport d’Antoine Funck à Joseph Bech, 30 octobre 1940.</w:t>
      </w:r>
    </w:p>
  </w:footnote>
  <w:footnote w:id="437">
    <w:p w14:paraId="4939D857" w14:textId="5471CE0C"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17.</w:t>
      </w:r>
    </w:p>
  </w:footnote>
  <w:footnote w:id="438">
    <w:p w14:paraId="4B2D6B07"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w:t>
      </w:r>
      <w:r w:rsidRPr="00D5465A">
        <w:rPr>
          <w:rFonts w:ascii="Times New Roman" w:hAnsi="Times New Roman" w:cs="Times New Roman"/>
          <w:sz w:val="20"/>
          <w:szCs w:val="20"/>
          <w:lang w:val="fr-FR"/>
        </w:rPr>
        <w:t>Compte-rendu de la réunion du 26 septembre 1940 à laquelle prirent part Victor Bodson, Augusto d’Esaguy</w:t>
      </w:r>
      <w:r w:rsidRPr="001B4056">
        <w:rPr>
          <w:rFonts w:ascii="Times New Roman" w:hAnsi="Times New Roman" w:cs="Times New Roman"/>
          <w:sz w:val="20"/>
          <w:szCs w:val="20"/>
          <w:lang w:val="fr-CH"/>
        </w:rPr>
        <w:t>, James Bernstein, Emanuel Rosen et Albert Nussbaum.</w:t>
      </w:r>
    </w:p>
  </w:footnote>
  <w:footnote w:id="439">
    <w:p w14:paraId="286FDB3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440">
    <w:p w14:paraId="66388CA3" w14:textId="205903C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 p. 35.</w:t>
      </w:r>
    </w:p>
  </w:footnote>
  <w:footnote w:id="441">
    <w:p w14:paraId="22783F0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de Samuel Trone, 12 mars 1941.</w:t>
      </w:r>
    </w:p>
  </w:footnote>
  <w:footnote w:id="442">
    <w:p w14:paraId="7A15D184" w14:textId="365993B6"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ANLux, AE Gt Ex 278, </w:t>
      </w:r>
      <w:r w:rsidRPr="00017A0E">
        <w:rPr>
          <w:rFonts w:ascii="Times New Roman" w:hAnsi="Times New Roman" w:cs="Times New Roman"/>
          <w:i/>
          <w:sz w:val="20"/>
          <w:szCs w:val="20"/>
          <w:lang w:val="fr-FR"/>
        </w:rPr>
        <w:t>Situation à Luxembourg, 18.9.-9.10.40</w:t>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w:t>
      </w:r>
    </w:p>
  </w:footnote>
  <w:footnote w:id="443">
    <w:p w14:paraId="3213B216"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JDC Archives, RG 1933-1944, 742, télégramme de Joseph Schwartz au siège du Joint à New-York, 14 octobre 1940.</w:t>
      </w:r>
    </w:p>
  </w:footnote>
  <w:footnote w:id="444">
    <w:p w14:paraId="38A3B6A8"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télégramme de Joseph Schwartz au siège du Joint à New-York, 16 octobre 1940.</w:t>
      </w:r>
    </w:p>
  </w:footnote>
  <w:footnote w:id="445">
    <w:p w14:paraId="7BA31B80" w14:textId="325436E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de Victor Bodson adressée au Joint, reçue le 28 octobre 1940.</w:t>
      </w:r>
    </w:p>
  </w:footnote>
  <w:footnote w:id="446">
    <w:p w14:paraId="3B6300DA"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lettre de Max Gottschalk à Joseph C. Hyman, 24 octobre 1940</w:t>
      </w:r>
      <w:r w:rsidRPr="001B4056">
        <w:rPr>
          <w:rFonts w:ascii="Times New Roman" w:hAnsi="Times New Roman" w:cs="Times New Roman"/>
          <w:sz w:val="20"/>
          <w:szCs w:val="20"/>
          <w:lang w:val="fr-CH"/>
        </w:rPr>
        <w:t>.</w:t>
      </w:r>
    </w:p>
  </w:footnote>
  <w:footnote w:id="447">
    <w:p w14:paraId="60246EB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i/>
          <w:sz w:val="20"/>
          <w:szCs w:val="20"/>
          <w:lang w:val="fr-CH"/>
        </w:rPr>
        <w:t>Idem</w:t>
      </w:r>
      <w:r w:rsidRPr="001B4056">
        <w:rPr>
          <w:rFonts w:ascii="Times New Roman" w:hAnsi="Times New Roman" w:cs="Times New Roman"/>
          <w:sz w:val="20"/>
          <w:szCs w:val="20"/>
          <w:lang w:val="fr-CH"/>
        </w:rPr>
        <w:t xml:space="preserve">, lettre de Victor Bodson, reçue le 28 octobre 1940, </w:t>
      </w:r>
      <w:r w:rsidRPr="001B4056">
        <w:rPr>
          <w:rFonts w:ascii="Times New Roman" w:hAnsi="Times New Roman" w:cs="Times New Roman"/>
          <w:i/>
          <w:sz w:val="20"/>
          <w:szCs w:val="20"/>
          <w:lang w:val="fr-CH"/>
        </w:rPr>
        <w:t>op.cit</w:t>
      </w:r>
      <w:r w:rsidRPr="00017A0E">
        <w:rPr>
          <w:rFonts w:ascii="Times New Roman" w:hAnsi="Times New Roman" w:cs="Times New Roman"/>
          <w:sz w:val="20"/>
          <w:szCs w:val="20"/>
          <w:lang w:val="nl-NL"/>
        </w:rPr>
        <w:t>.</w:t>
      </w:r>
    </w:p>
  </w:footnote>
  <w:footnote w:id="448">
    <w:p w14:paraId="70B7E27A"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i/>
          <w:sz w:val="20"/>
          <w:szCs w:val="20"/>
          <w:lang w:val="fr-CH"/>
        </w:rPr>
        <w:t>Idem</w:t>
      </w:r>
      <w:r w:rsidRPr="001B4056">
        <w:rPr>
          <w:rFonts w:ascii="Times New Roman" w:hAnsi="Times New Roman" w:cs="Times New Roman"/>
          <w:sz w:val="20"/>
          <w:szCs w:val="20"/>
          <w:lang w:val="fr-CH"/>
        </w:rPr>
        <w:t>, lettre de Moses Leavitt  à Victor Bodson, 29 octobre 1940.</w:t>
      </w:r>
    </w:p>
  </w:footnote>
  <w:footnote w:id="449">
    <w:p w14:paraId="5978628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i/>
          <w:sz w:val="20"/>
          <w:szCs w:val="20"/>
          <w:lang w:val="fr-CH"/>
        </w:rPr>
        <w:t>Idem</w:t>
      </w:r>
      <w:r w:rsidRPr="001B4056">
        <w:rPr>
          <w:rFonts w:ascii="Times New Roman" w:hAnsi="Times New Roman" w:cs="Times New Roman"/>
          <w:sz w:val="20"/>
          <w:szCs w:val="20"/>
          <w:lang w:val="fr-CH"/>
        </w:rPr>
        <w:t>, lettre de Paul Baerwald à la Grande-Duchesse Charlotte, 1</w:t>
      </w:r>
      <w:r w:rsidRPr="001B4056">
        <w:rPr>
          <w:rFonts w:ascii="Times New Roman" w:hAnsi="Times New Roman" w:cs="Times New Roman"/>
          <w:sz w:val="20"/>
          <w:szCs w:val="20"/>
          <w:vertAlign w:val="superscript"/>
          <w:lang w:val="fr-CH"/>
        </w:rPr>
        <w:t>er</w:t>
      </w:r>
      <w:r w:rsidRPr="001B4056">
        <w:rPr>
          <w:rFonts w:ascii="Times New Roman" w:hAnsi="Times New Roman" w:cs="Times New Roman"/>
          <w:sz w:val="20"/>
          <w:szCs w:val="20"/>
          <w:lang w:val="fr-CH"/>
        </w:rPr>
        <w:t xml:space="preserve"> novembre 1940.</w:t>
      </w:r>
    </w:p>
  </w:footnote>
  <w:footnote w:id="450">
    <w:p w14:paraId="7A68806C" w14:textId="20623E6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bCs/>
          <w:sz w:val="20"/>
          <w:szCs w:val="20"/>
          <w:lang w:val="fr-CH"/>
        </w:rPr>
        <w:t xml:space="preserve">ANLux, AE Gvt 467, rapport d’Antoine Funck, 30 octobre 1940, </w:t>
      </w:r>
      <w:r w:rsidRPr="001B4056">
        <w:rPr>
          <w:rFonts w:ascii="Times New Roman" w:hAnsi="Times New Roman" w:cs="Times New Roman"/>
          <w:sz w:val="20"/>
          <w:szCs w:val="20"/>
          <w:lang w:val="fr-CH"/>
        </w:rPr>
        <w:t xml:space="preserve"> </w:t>
      </w:r>
      <w:r w:rsidRPr="001B4056">
        <w:rPr>
          <w:rFonts w:ascii="Times New Roman" w:hAnsi="Times New Roman" w:cs="Times New Roman"/>
          <w:i/>
          <w:iCs/>
          <w:sz w:val="20"/>
          <w:szCs w:val="20"/>
          <w:lang w:val="fr-CH"/>
        </w:rPr>
        <w:t>op.cit</w:t>
      </w:r>
      <w:r w:rsidRPr="001B4056">
        <w:rPr>
          <w:rFonts w:ascii="Times New Roman" w:hAnsi="Times New Roman" w:cs="Times New Roman"/>
          <w:iCs/>
          <w:sz w:val="20"/>
          <w:szCs w:val="20"/>
          <w:lang w:val="fr-CH"/>
        </w:rPr>
        <w:t>.</w:t>
      </w:r>
    </w:p>
  </w:footnote>
  <w:footnote w:id="451">
    <w:p w14:paraId="1613B5F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Lettre de Joseph Bech à Pierre Dupong, 11 novembre 1940, in : HAAG/KRIER</w:t>
      </w:r>
      <w:r w:rsidRPr="001B4056">
        <w:rPr>
          <w:rFonts w:ascii="Times New Roman" w:hAnsi="Times New Roman" w:cs="Times New Roman"/>
          <w:i/>
          <w:sz w:val="20"/>
          <w:szCs w:val="20"/>
          <w:lang w:val="fr-CH"/>
        </w:rPr>
        <w:t>, La Grande-Duchesse et son gouvernement</w:t>
      </w:r>
      <w:r w:rsidRPr="001B4056">
        <w:rPr>
          <w:rFonts w:ascii="Times New Roman" w:hAnsi="Times New Roman" w:cs="Times New Roman"/>
          <w:sz w:val="20"/>
          <w:szCs w:val="20"/>
          <w:lang w:val="fr-CH"/>
        </w:rPr>
        <w:t xml:space="preserve">, 1987, </w:t>
      </w:r>
      <w:r w:rsidRPr="001B4056">
        <w:rPr>
          <w:rFonts w:ascii="Times New Roman" w:hAnsi="Times New Roman" w:cs="Times New Roman"/>
          <w:i/>
          <w:iCs/>
          <w:sz w:val="20"/>
          <w:szCs w:val="20"/>
          <w:lang w:val="fr-CH"/>
        </w:rPr>
        <w:t>op.cit</w:t>
      </w:r>
      <w:r w:rsidRPr="001B4056">
        <w:rPr>
          <w:rFonts w:ascii="Times New Roman" w:hAnsi="Times New Roman" w:cs="Times New Roman"/>
          <w:sz w:val="20"/>
          <w:szCs w:val="20"/>
          <w:lang w:val="fr-CH"/>
        </w:rPr>
        <w:t>., pp. 273-276.</w:t>
      </w:r>
    </w:p>
  </w:footnote>
  <w:footnote w:id="452">
    <w:p w14:paraId="0D38424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de Morris Troper à Moses Leavitt, 21 novembre 1940. </w:t>
      </w:r>
    </w:p>
  </w:footnote>
  <w:footnote w:id="453">
    <w:p w14:paraId="4252B80A" w14:textId="472B0F2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bCs/>
          <w:sz w:val="20"/>
          <w:szCs w:val="20"/>
          <w:lang w:val="fr-CH"/>
        </w:rPr>
        <w:t xml:space="preserve">ANLux, AE Gvt 467, rapport d’Antoine Funck, 30 octobre 1940, </w:t>
      </w:r>
      <w:r w:rsidRPr="001B4056">
        <w:rPr>
          <w:rFonts w:ascii="Times New Roman" w:hAnsi="Times New Roman" w:cs="Times New Roman"/>
          <w:sz w:val="20"/>
          <w:szCs w:val="20"/>
          <w:lang w:val="fr-CH"/>
        </w:rPr>
        <w:t xml:space="preserve"> </w:t>
      </w:r>
      <w:r w:rsidRPr="001B4056">
        <w:rPr>
          <w:rFonts w:ascii="Times New Roman" w:hAnsi="Times New Roman" w:cs="Times New Roman"/>
          <w:i/>
          <w:iCs/>
          <w:sz w:val="20"/>
          <w:szCs w:val="20"/>
          <w:lang w:val="fr-CH"/>
        </w:rPr>
        <w:t>op.cit</w:t>
      </w:r>
      <w:r w:rsidRPr="001B4056">
        <w:rPr>
          <w:rFonts w:ascii="Times New Roman" w:hAnsi="Times New Roman" w:cs="Times New Roman"/>
          <w:iCs/>
          <w:sz w:val="20"/>
          <w:szCs w:val="20"/>
          <w:lang w:val="fr-CH"/>
        </w:rPr>
        <w:t xml:space="preserve">. ;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 xml:space="preserve">1986, </w:t>
      </w:r>
      <w:r w:rsidRPr="00017A0E">
        <w:rPr>
          <w:rFonts w:ascii="Times New Roman" w:hAnsi="Times New Roman" w:cs="Times New Roman"/>
          <w:i/>
          <w:sz w:val="20"/>
          <w:szCs w:val="20"/>
          <w:lang w:val="nl-NL"/>
        </w:rPr>
        <w:t>op.cit.</w:t>
      </w:r>
      <w:r w:rsidRPr="00017A0E">
        <w:rPr>
          <w:rFonts w:ascii="Times New Roman" w:hAnsi="Times New Roman" w:cs="Times New Roman"/>
          <w:sz w:val="20"/>
          <w:szCs w:val="20"/>
          <w:lang w:val="nl-NL"/>
        </w:rPr>
        <w:t>, p. 240.</w:t>
      </w:r>
    </w:p>
  </w:footnote>
  <w:footnote w:id="454">
    <w:p w14:paraId="7A6B3E35" w14:textId="59F081A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1B4056">
        <w:rPr>
          <w:rFonts w:ascii="Times New Roman" w:hAnsi="Times New Roman" w:cs="Times New Roman"/>
          <w:bCs/>
          <w:sz w:val="20"/>
          <w:szCs w:val="20"/>
          <w:lang w:val="fr-CH"/>
        </w:rPr>
        <w:t xml:space="preserve">ANLux, AE Gvt 467, rapport d’Antoine Funck, 30 octobre 1940, </w:t>
      </w:r>
      <w:r w:rsidRPr="001B4056">
        <w:rPr>
          <w:rFonts w:ascii="Times New Roman" w:hAnsi="Times New Roman" w:cs="Times New Roman"/>
          <w:sz w:val="20"/>
          <w:szCs w:val="20"/>
          <w:lang w:val="fr-CH"/>
        </w:rPr>
        <w:t xml:space="preserve"> </w:t>
      </w:r>
      <w:r w:rsidRPr="001B4056">
        <w:rPr>
          <w:rFonts w:ascii="Times New Roman" w:hAnsi="Times New Roman" w:cs="Times New Roman"/>
          <w:i/>
          <w:iCs/>
          <w:sz w:val="20"/>
          <w:szCs w:val="20"/>
          <w:lang w:val="fr-CH"/>
        </w:rPr>
        <w:t>op.cit</w:t>
      </w:r>
      <w:r w:rsidRPr="001B4056">
        <w:rPr>
          <w:rFonts w:ascii="Times New Roman" w:hAnsi="Times New Roman" w:cs="Times New Roman"/>
          <w:iCs/>
          <w:sz w:val="20"/>
          <w:szCs w:val="20"/>
          <w:lang w:val="fr-CH"/>
        </w:rPr>
        <w:t xml:space="preserve">. ;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017A0E">
        <w:rPr>
          <w:rFonts w:ascii="Times New Roman" w:hAnsi="Times New Roman" w:cs="Times New Roman"/>
          <w:sz w:val="20"/>
          <w:szCs w:val="20"/>
          <w:lang w:val="nl-NL"/>
        </w:rPr>
        <w:t xml:space="preserve">1986, </w:t>
      </w:r>
      <w:r w:rsidRPr="00017A0E">
        <w:rPr>
          <w:rFonts w:ascii="Times New Roman" w:hAnsi="Times New Roman" w:cs="Times New Roman"/>
          <w:i/>
          <w:sz w:val="20"/>
          <w:szCs w:val="20"/>
          <w:lang w:val="nl-NL"/>
        </w:rPr>
        <w:t>op.cit.</w:t>
      </w:r>
      <w:r w:rsidRPr="00017A0E">
        <w:rPr>
          <w:rFonts w:ascii="Times New Roman" w:hAnsi="Times New Roman" w:cs="Times New Roman"/>
          <w:sz w:val="20"/>
          <w:szCs w:val="20"/>
          <w:lang w:val="nl-NL"/>
        </w:rPr>
        <w:t>, p. 241.</w:t>
      </w:r>
    </w:p>
  </w:footnote>
  <w:footnote w:id="455">
    <w:p w14:paraId="7F3E6AA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BROWNING, Christopher, </w:t>
      </w:r>
      <w:r w:rsidRPr="001B4056">
        <w:rPr>
          <w:rFonts w:ascii="Times New Roman" w:hAnsi="Times New Roman" w:cs="Times New Roman"/>
          <w:i/>
          <w:sz w:val="20"/>
          <w:szCs w:val="20"/>
          <w:lang w:val="fr-CH"/>
        </w:rPr>
        <w:t>Les origines de la Solution finale. L’évolution de la politique antijuive des Nazis. Septembre 1939-mars 1942</w:t>
      </w:r>
      <w:r w:rsidRPr="001B4056">
        <w:rPr>
          <w:rFonts w:ascii="Times New Roman" w:hAnsi="Times New Roman" w:cs="Times New Roman"/>
          <w:sz w:val="20"/>
          <w:szCs w:val="20"/>
          <w:lang w:val="fr-CH"/>
        </w:rPr>
        <w:t>, Paris, Les Belles Lettres, 2004, pp. 193-200.</w:t>
      </w:r>
    </w:p>
  </w:footnote>
  <w:footnote w:id="456">
    <w:p w14:paraId="188E0B4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457">
    <w:p w14:paraId="1C53FD83" w14:textId="7FB25664"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 57 ; JDC Archives, RG 1933-1944, 742, rapport de Morris Troper à Moses Leavitt, 21 novembre 1941.</w:t>
      </w:r>
    </w:p>
  </w:footnote>
  <w:footnote w:id="458">
    <w:p w14:paraId="5D31461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de Morris Troper, 21 novembre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59">
    <w:p w14:paraId="465A7602" w14:textId="32F4FC9E"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 57.</w:t>
      </w:r>
    </w:p>
  </w:footnote>
  <w:footnote w:id="460">
    <w:p w14:paraId="176E1786"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de Morris Troper, 21 novembre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61">
    <w:p w14:paraId="75893FA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exposé de la situation au Luxembourg par le Grand Rabbin Robert Serebrenik à des représentants du Joint, de la HICEM et du Comlux, 2 décembre 1941.</w:t>
      </w:r>
    </w:p>
  </w:footnote>
  <w:footnote w:id="462">
    <w:p w14:paraId="2D5AD61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de Morris Troper, 21 novembre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63">
    <w:p w14:paraId="10D2DDE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de Morris Troper, 21 novembre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64">
    <w:p w14:paraId="0496F82E" w14:textId="6D554158"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22.</w:t>
      </w:r>
    </w:p>
  </w:footnote>
  <w:footnote w:id="465">
    <w:p w14:paraId="2EBB9E5B"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Lettre de Joseph Bech à Pierre Dupong, 11 novembre 1940, in : HAAG/KRIER</w:t>
      </w:r>
      <w:r w:rsidRPr="001B4056">
        <w:rPr>
          <w:rFonts w:ascii="Times New Roman" w:hAnsi="Times New Roman" w:cs="Times New Roman"/>
          <w:i/>
          <w:sz w:val="20"/>
          <w:szCs w:val="20"/>
          <w:lang w:val="fr-CH"/>
        </w:rPr>
        <w:t>, La Grande-Duchesse et son gouvernement</w:t>
      </w:r>
      <w:r w:rsidRPr="001B4056">
        <w:rPr>
          <w:rFonts w:ascii="Times New Roman" w:hAnsi="Times New Roman" w:cs="Times New Roman"/>
          <w:sz w:val="20"/>
          <w:szCs w:val="20"/>
          <w:lang w:val="fr-CH"/>
        </w:rPr>
        <w:t xml:space="preserve">, 1987, </w:t>
      </w:r>
      <w:r w:rsidRPr="001B4056">
        <w:rPr>
          <w:rFonts w:ascii="Times New Roman" w:hAnsi="Times New Roman" w:cs="Times New Roman"/>
          <w:i/>
          <w:iCs/>
          <w:sz w:val="20"/>
          <w:szCs w:val="20"/>
          <w:lang w:val="fr-CH"/>
        </w:rPr>
        <w:t>op.cit</w:t>
      </w:r>
      <w:r w:rsidRPr="001B4056">
        <w:rPr>
          <w:rFonts w:ascii="Times New Roman" w:hAnsi="Times New Roman" w:cs="Times New Roman"/>
          <w:sz w:val="20"/>
          <w:szCs w:val="20"/>
          <w:lang w:val="fr-CH"/>
        </w:rPr>
        <w:t>., pp. 273-276.</w:t>
      </w:r>
    </w:p>
  </w:footnote>
  <w:footnote w:id="466">
    <w:p w14:paraId="6EB6D1E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HAAG/KRIER</w:t>
      </w:r>
      <w:r w:rsidRPr="001B4056">
        <w:rPr>
          <w:rFonts w:ascii="Times New Roman" w:hAnsi="Times New Roman" w:cs="Times New Roman"/>
          <w:i/>
          <w:sz w:val="20"/>
          <w:szCs w:val="20"/>
          <w:lang w:val="fr-CH"/>
        </w:rPr>
        <w:t>, La Grande-Duchesse et son gouvernement</w:t>
      </w:r>
      <w:r w:rsidRPr="001B4056">
        <w:rPr>
          <w:rFonts w:ascii="Times New Roman" w:hAnsi="Times New Roman" w:cs="Times New Roman"/>
          <w:sz w:val="20"/>
          <w:szCs w:val="20"/>
          <w:lang w:val="fr-CH"/>
        </w:rPr>
        <w:t xml:space="preserve">,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pp. 111-115.</w:t>
      </w:r>
    </w:p>
  </w:footnote>
  <w:footnote w:id="467">
    <w:p w14:paraId="769EE095" w14:textId="0D678AA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 59.</w:t>
      </w:r>
    </w:p>
  </w:footnote>
  <w:footnote w:id="468">
    <w:p w14:paraId="481A9C5B" w14:textId="1A0677D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23.</w:t>
      </w:r>
    </w:p>
  </w:footnote>
  <w:footnote w:id="469">
    <w:p w14:paraId="3FED1C0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exposé Serebrenik, 2 décembre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70">
    <w:p w14:paraId="06586779" w14:textId="58B65D1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pp. 59-61.</w:t>
      </w:r>
    </w:p>
  </w:footnote>
  <w:footnote w:id="471">
    <w:p w14:paraId="08865245" w14:textId="77777777" w:rsidR="001B4056" w:rsidRPr="001B4056" w:rsidRDefault="001B4056" w:rsidP="00017A0E">
      <w:pPr>
        <w:pStyle w:val="FootnoteText"/>
        <w:jc w:val="both"/>
        <w:rPr>
          <w:rFonts w:ascii="Times New Roman" w:hAnsi="Times New Roman" w:cs="Times New Roman"/>
          <w:sz w:val="20"/>
          <w:szCs w:val="20"/>
          <w:lang w:val="fr-CH"/>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Le Bureau des menées antinationales était le service de renseignement de l’Armée d’armistice.</w:t>
      </w:r>
    </w:p>
  </w:footnote>
  <w:footnote w:id="472">
    <w:p w14:paraId="240ED538" w14:textId="6BFF54CB"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JDC Archives, RG 1933-1944, 742, exposé Serebrenik, 2 décembre 1941,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Serebrenik ne manqua jamais de saluer l’attitude bienveillante de cet officier allemand qui vivait au Grand-Duché depuis 1922 et avait épousé une Luxembourgeoise, Mya de la Fontaine. Celui-ci aurait été un antinazi convaincu dès le début. Hostile à la politique antisémite du Troisième Reich, il aurait rendu de nombreux services aux juifs du Luxembourg. C’est lui, notamment, qui avait facilité le départ du convoi du 17 août 1940. Il fut arrêté en avril 1943 à Berlin et condamné à deux ans de prison pour atteinte au morale de l’armée (</w:t>
      </w:r>
      <w:r w:rsidRPr="00017A0E">
        <w:rPr>
          <w:rFonts w:ascii="Times New Roman" w:hAnsi="Times New Roman" w:cs="Times New Roman"/>
          <w:i/>
          <w:sz w:val="20"/>
          <w:szCs w:val="20"/>
          <w:lang w:val="fr-FR"/>
        </w:rPr>
        <w:t>Wehrkraftzerstzung</w:t>
      </w:r>
      <w:r w:rsidRPr="00017A0E">
        <w:rPr>
          <w:rFonts w:ascii="Times New Roman" w:hAnsi="Times New Roman" w:cs="Times New Roman"/>
          <w:sz w:val="20"/>
          <w:szCs w:val="20"/>
          <w:lang w:val="fr-FR"/>
        </w:rPr>
        <w:t xml:space="preserve">). L’aide qu’il apporta aux juifs faisait partie des points d’accusation (pour toutes ces informations, voir : 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Il est aussi à noter que le ministre plénipotentiaire d’Allemagne à Lisbonne était, à cette époque, le baron Oswald von Hoyningen-Huene. Ce dernier était-il en contact avec le chef de la </w:t>
      </w:r>
      <w:r w:rsidRPr="00017A0E">
        <w:rPr>
          <w:rFonts w:ascii="Times New Roman" w:hAnsi="Times New Roman" w:cs="Times New Roman"/>
          <w:i/>
          <w:sz w:val="20"/>
          <w:szCs w:val="20"/>
          <w:lang w:val="fr-FR"/>
        </w:rPr>
        <w:t>Passierscheinstelle</w:t>
      </w:r>
      <w:r w:rsidRPr="00017A0E">
        <w:rPr>
          <w:rFonts w:ascii="Times New Roman" w:hAnsi="Times New Roman" w:cs="Times New Roman"/>
          <w:sz w:val="20"/>
          <w:szCs w:val="20"/>
          <w:lang w:val="fr-FR"/>
        </w:rPr>
        <w:t xml:space="preserve"> au Luxembourg? Ils faisaient certes partie de la même famille de la noblesse allemande de la Baltique, mais il s’agissait d’une famille étendue. D’un autre côté la coïncidence mériterait qu’on se penche sur le sujet.</w:t>
      </w:r>
    </w:p>
  </w:footnote>
  <w:footnote w:id="473">
    <w:p w14:paraId="6816890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exposé Serebrenik, 2 décembre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74">
    <w:p w14:paraId="4392C607"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Trone, 12 mars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75">
    <w:p w14:paraId="70C3CC2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exposé Serebrenik, 2 décembre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76">
    <w:p w14:paraId="227B5380"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rapport Trone, 12 mars 1941,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w:t>
      </w:r>
    </w:p>
  </w:footnote>
  <w:footnote w:id="477">
    <w:p w14:paraId="703F27D8" w14:textId="7BD5B9F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23.</w:t>
      </w:r>
    </w:p>
  </w:footnote>
  <w:footnote w:id="478">
    <w:p w14:paraId="41E87B36"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p. 28.</w:t>
      </w:r>
    </w:p>
  </w:footnote>
  <w:footnote w:id="479">
    <w:p w14:paraId="0ECB9645"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p. 22.</w:t>
      </w:r>
    </w:p>
  </w:footnote>
  <w:footnote w:id="480">
    <w:p w14:paraId="33508BC4"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de-LU"/>
        </w:rPr>
        <w:t xml:space="preserve"> </w:t>
      </w:r>
      <w:r w:rsidRPr="00017A0E">
        <w:rPr>
          <w:rFonts w:ascii="Times New Roman" w:hAnsi="Times New Roman" w:cs="Times New Roman"/>
          <w:i/>
          <w:sz w:val="20"/>
          <w:szCs w:val="20"/>
          <w:lang w:val="nl-NL"/>
        </w:rPr>
        <w:t>Idem</w:t>
      </w:r>
      <w:r w:rsidRPr="00017A0E">
        <w:rPr>
          <w:rFonts w:ascii="Times New Roman" w:hAnsi="Times New Roman" w:cs="Times New Roman"/>
          <w:sz w:val="20"/>
          <w:szCs w:val="20"/>
          <w:lang w:val="nl-NL"/>
        </w:rPr>
        <w:t>, pp. 36-38.</w:t>
      </w:r>
    </w:p>
  </w:footnote>
  <w:footnote w:id="481">
    <w:p w14:paraId="340EA89C"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Lettre de Joseph Bech à Pierre Dupong, 4 novembre 1940, in : HAAG/KRIER</w:t>
      </w:r>
      <w:r w:rsidRPr="001B4056">
        <w:rPr>
          <w:rFonts w:ascii="Times New Roman" w:hAnsi="Times New Roman" w:cs="Times New Roman"/>
          <w:i/>
          <w:sz w:val="20"/>
          <w:szCs w:val="20"/>
          <w:lang w:val="fr-CH"/>
        </w:rPr>
        <w:t>, La Grande-Duchesse et son gouvernement</w:t>
      </w:r>
      <w:r w:rsidRPr="001B4056">
        <w:rPr>
          <w:rFonts w:ascii="Times New Roman" w:hAnsi="Times New Roman" w:cs="Times New Roman"/>
          <w:sz w:val="20"/>
          <w:szCs w:val="20"/>
          <w:lang w:val="fr-CH"/>
        </w:rPr>
        <w:t xml:space="preserve">, 1987, </w:t>
      </w:r>
      <w:r w:rsidRPr="001B4056">
        <w:rPr>
          <w:rFonts w:ascii="Times New Roman" w:hAnsi="Times New Roman" w:cs="Times New Roman"/>
          <w:i/>
          <w:iCs/>
          <w:sz w:val="20"/>
          <w:szCs w:val="20"/>
          <w:lang w:val="fr-CH"/>
        </w:rPr>
        <w:t>op.cit</w:t>
      </w:r>
      <w:r w:rsidRPr="001B4056">
        <w:rPr>
          <w:rFonts w:ascii="Times New Roman" w:hAnsi="Times New Roman" w:cs="Times New Roman"/>
          <w:sz w:val="20"/>
          <w:szCs w:val="20"/>
          <w:lang w:val="fr-CH"/>
        </w:rPr>
        <w:t>., pp. 266-269.</w:t>
      </w:r>
    </w:p>
  </w:footnote>
  <w:footnote w:id="482">
    <w:p w14:paraId="31672A4F"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Lettre de Joseph Bech à Pierre Dupong, 3 décembre 1940, </w:t>
      </w:r>
      <w:r w:rsidRPr="001B4056">
        <w:rPr>
          <w:rFonts w:ascii="Times New Roman" w:hAnsi="Times New Roman" w:cs="Times New Roman"/>
          <w:i/>
          <w:sz w:val="20"/>
          <w:szCs w:val="20"/>
          <w:lang w:val="fr-CH"/>
        </w:rPr>
        <w:t>idem</w:t>
      </w:r>
      <w:r w:rsidRPr="001B4056">
        <w:rPr>
          <w:rFonts w:ascii="Times New Roman" w:hAnsi="Times New Roman" w:cs="Times New Roman"/>
          <w:sz w:val="20"/>
          <w:szCs w:val="20"/>
          <w:lang w:val="fr-CH"/>
        </w:rPr>
        <w:t>, pp. 289-290.</w:t>
      </w:r>
    </w:p>
  </w:footnote>
  <w:footnote w:id="483">
    <w:p w14:paraId="5DCEF708" w14:textId="18251C79"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pp. 38-39.</w:t>
      </w:r>
    </w:p>
  </w:footnote>
  <w:footnote w:id="484">
    <w:p w14:paraId="67E7E20B" w14:textId="64CBE9A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Public Record Office (PRO), Foreign Office (FO) 371/25254 84950, mémorandum de Joseph Bech, 16 décembre 1940 ; voir aussi :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pp. 157-158.</w:t>
      </w:r>
    </w:p>
  </w:footnote>
  <w:footnote w:id="485">
    <w:p w14:paraId="45D7AEAA" w14:textId="48EBA36B"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pp. 24-26.</w:t>
      </w:r>
    </w:p>
  </w:footnote>
  <w:footnote w:id="486">
    <w:p w14:paraId="7E549475" w14:textId="499959B5"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PRO, FO 371/25254 84950, avis du Foreign Office à propos du mémorandum de Joseph Bech, 21 décembre 1940 ;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 159.</w:t>
      </w:r>
    </w:p>
  </w:footnote>
  <w:footnote w:id="487">
    <w:p w14:paraId="0DD0518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488">
    <w:p w14:paraId="0BD3853A" w14:textId="77777777"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PRO, FO 371/25254 84950, télégrammes du Foreign Office aux ambassades britanniques à Madrid et Lisbonne.</w:t>
      </w:r>
    </w:p>
  </w:footnote>
  <w:footnote w:id="489">
    <w:p w14:paraId="4CAAC0DC" w14:textId="3692240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Idem</w:t>
      </w:r>
      <w:r w:rsidRPr="00017A0E">
        <w:rPr>
          <w:rFonts w:ascii="Times New Roman" w:hAnsi="Times New Roman" w:cs="Times New Roman"/>
          <w:sz w:val="20"/>
          <w:szCs w:val="20"/>
          <w:lang w:val="fr-FR"/>
        </w:rPr>
        <w:t xml:space="preserve">, réponse Foreign Office à Francis Aveling (pour transmission à Bech), 13 janvier 1941 ; voir aussi : 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1986,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 160.</w:t>
      </w:r>
    </w:p>
  </w:footnote>
  <w:footnote w:id="490">
    <w:p w14:paraId="4DB59A01" w14:textId="25B7F296"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Juge pour enfants avant la guerre, Schommer représenta le gouvernement en exil aux Etats-Unis, où il fut notamment chargé des relations avec la communauté luxembourgeoise-américaine, voir : </w:t>
      </w:r>
      <w:r w:rsidRPr="001B4056">
        <w:rPr>
          <w:rFonts w:ascii="Times New Roman" w:hAnsi="Times New Roman" w:cs="Times New Roman"/>
          <w:sz w:val="20"/>
          <w:szCs w:val="20"/>
          <w:lang w:val="fr-CH"/>
        </w:rPr>
        <w:t>HAAG/KRIER</w:t>
      </w:r>
      <w:r w:rsidRPr="001B4056">
        <w:rPr>
          <w:rFonts w:ascii="Times New Roman" w:hAnsi="Times New Roman" w:cs="Times New Roman"/>
          <w:i/>
          <w:sz w:val="20"/>
          <w:szCs w:val="20"/>
          <w:lang w:val="fr-CH"/>
        </w:rPr>
        <w:t>, La Grande-Duchesse et son gouvernement</w:t>
      </w:r>
      <w:r w:rsidRPr="001B4056">
        <w:rPr>
          <w:rFonts w:ascii="Times New Roman" w:hAnsi="Times New Roman" w:cs="Times New Roman"/>
          <w:sz w:val="20"/>
          <w:szCs w:val="20"/>
          <w:lang w:val="fr-CH"/>
        </w:rPr>
        <w:t xml:space="preserve">, 1987, </w:t>
      </w:r>
      <w:r w:rsidRPr="001B4056">
        <w:rPr>
          <w:rFonts w:ascii="Times New Roman" w:hAnsi="Times New Roman" w:cs="Times New Roman"/>
          <w:i/>
          <w:iCs/>
          <w:sz w:val="20"/>
          <w:szCs w:val="20"/>
          <w:lang w:val="fr-CH"/>
        </w:rPr>
        <w:t>op.cit</w:t>
      </w:r>
      <w:r w:rsidRPr="001B4056">
        <w:rPr>
          <w:rFonts w:ascii="Times New Roman" w:hAnsi="Times New Roman" w:cs="Times New Roman"/>
          <w:sz w:val="20"/>
          <w:szCs w:val="20"/>
          <w:lang w:val="fr-CH"/>
        </w:rPr>
        <w:t>., note 3, p. 181, p. 260, p. 262, p. 275 et pp. 284-285.</w:t>
      </w:r>
    </w:p>
  </w:footnote>
  <w:footnote w:id="491">
    <w:p w14:paraId="4AE1E949" w14:textId="11DFE010"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28.</w:t>
      </w:r>
    </w:p>
  </w:footnote>
  <w:footnote w:id="492">
    <w:p w14:paraId="57BF75F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i/>
          <w:sz w:val="20"/>
          <w:szCs w:val="20"/>
          <w:lang w:val="nl-NL"/>
        </w:rPr>
        <w:t>Ibidem</w:t>
      </w:r>
      <w:r w:rsidRPr="00017A0E">
        <w:rPr>
          <w:rFonts w:ascii="Times New Roman" w:hAnsi="Times New Roman" w:cs="Times New Roman"/>
          <w:sz w:val="20"/>
          <w:szCs w:val="20"/>
          <w:lang w:val="nl-NL"/>
        </w:rPr>
        <w:t>.</w:t>
      </w:r>
    </w:p>
  </w:footnote>
  <w:footnote w:id="493">
    <w:p w14:paraId="671CE2B6" w14:textId="7692DB63"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pp. 86-89.</w:t>
      </w:r>
    </w:p>
  </w:footnote>
  <w:footnote w:id="494">
    <w:p w14:paraId="5A324E7C" w14:textId="70FAA5FC" w:rsidR="001B4056" w:rsidRPr="008D5CE8" w:rsidRDefault="001B4056" w:rsidP="00017A0E">
      <w:pPr>
        <w:pStyle w:val="FootnoteText"/>
        <w:jc w:val="both"/>
        <w:rPr>
          <w:rFonts w:ascii="Times New Roman" w:hAnsi="Times New Roman" w:cs="Times New Roman"/>
          <w:b/>
          <w:sz w:val="20"/>
          <w:szCs w:val="20"/>
          <w:lang w:val="nl-NL"/>
        </w:rPr>
      </w:pPr>
      <w:r w:rsidRPr="008D5CE8">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8D5CE8">
        <w:rPr>
          <w:rFonts w:ascii="Times New Roman" w:hAnsi="Times New Roman" w:cs="Times New Roman"/>
          <w:sz w:val="20"/>
          <w:szCs w:val="20"/>
          <w:lang w:val="fr-FR"/>
        </w:rPr>
        <w:t xml:space="preserve">CERF, </w:t>
      </w:r>
      <w:r w:rsidRPr="008D5CE8">
        <w:rPr>
          <w:rFonts w:ascii="Times New Roman" w:hAnsi="Times New Roman" w:cs="Times New Roman"/>
          <w:i/>
          <w:iCs/>
          <w:sz w:val="20"/>
          <w:szCs w:val="20"/>
          <w:lang w:val="fr-FR"/>
        </w:rPr>
        <w:t>L’étoile juive</w:t>
      </w:r>
      <w:r w:rsidRPr="008D5CE8">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xml:space="preserve">, p. 62. </w:t>
      </w:r>
      <w:r w:rsidRPr="008D5CE8">
        <w:rPr>
          <w:rFonts w:ascii="Times New Roman" w:hAnsi="Times New Roman" w:cs="Times New Roman"/>
          <w:sz w:val="20"/>
          <w:szCs w:val="20"/>
          <w:lang w:val="fr-FR"/>
        </w:rPr>
        <w:t xml:space="preserve">– La nouvelle congrégation fut baptisée </w:t>
      </w:r>
      <w:r w:rsidRPr="008D5CE8">
        <w:rPr>
          <w:rFonts w:ascii="Times New Roman" w:hAnsi="Times New Roman" w:cs="Times New Roman"/>
          <w:i/>
          <w:sz w:val="20"/>
          <w:szCs w:val="20"/>
          <w:lang w:val="fr-FR"/>
        </w:rPr>
        <w:t>Ramat Orah</w:t>
      </w:r>
      <w:r w:rsidRPr="008D5CE8">
        <w:rPr>
          <w:rFonts w:ascii="Times New Roman" w:hAnsi="Times New Roman" w:cs="Times New Roman"/>
          <w:sz w:val="20"/>
          <w:szCs w:val="20"/>
          <w:lang w:val="fr-FR"/>
        </w:rPr>
        <w:t xml:space="preserve">, la « Cité de lumière » en hébreu, une référence à l’étymologie du nom </w:t>
      </w:r>
      <w:r w:rsidRPr="008D5CE8">
        <w:rPr>
          <w:rFonts w:ascii="Times New Roman" w:hAnsi="Times New Roman" w:cs="Times New Roman"/>
          <w:i/>
          <w:sz w:val="20"/>
          <w:szCs w:val="20"/>
          <w:lang w:val="fr-FR"/>
        </w:rPr>
        <w:t>Luxembourg</w:t>
      </w:r>
      <w:r w:rsidRPr="008D5CE8">
        <w:rPr>
          <w:rFonts w:ascii="Times New Roman" w:hAnsi="Times New Roman" w:cs="Times New Roman"/>
          <w:sz w:val="20"/>
          <w:szCs w:val="20"/>
          <w:lang w:val="fr-FR"/>
        </w:rPr>
        <w:t>.</w:t>
      </w:r>
    </w:p>
  </w:footnote>
  <w:footnote w:id="495">
    <w:p w14:paraId="56F9DA3D" w14:textId="1E683DF2"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pp. 28-29.</w:t>
      </w:r>
    </w:p>
  </w:footnote>
  <w:footnote w:id="496">
    <w:p w14:paraId="4A364547"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nl-NL"/>
        </w:rPr>
        <w:t xml:space="preserve"> </w:t>
      </w:r>
      <w:r w:rsidRPr="001B4056">
        <w:rPr>
          <w:rFonts w:ascii="Times New Roman" w:hAnsi="Times New Roman" w:cs="Times New Roman"/>
          <w:i/>
          <w:sz w:val="20"/>
          <w:szCs w:val="20"/>
          <w:lang w:val="nl-NL"/>
        </w:rPr>
        <w:t>YIVO Institute for Jewish Research</w:t>
      </w:r>
      <w:r w:rsidRPr="001B4056">
        <w:rPr>
          <w:rFonts w:ascii="Times New Roman" w:hAnsi="Times New Roman" w:cs="Times New Roman"/>
          <w:sz w:val="20"/>
          <w:szCs w:val="20"/>
          <w:lang w:val="nl-NL"/>
        </w:rPr>
        <w:t xml:space="preserve"> (YIVO), </w:t>
      </w:r>
      <w:r w:rsidRPr="001B4056">
        <w:rPr>
          <w:rFonts w:ascii="Times New Roman" w:hAnsi="Times New Roman" w:cs="Times New Roman"/>
          <w:i/>
          <w:sz w:val="20"/>
          <w:szCs w:val="20"/>
          <w:lang w:val="nl-NL"/>
        </w:rPr>
        <w:t>Record Group</w:t>
      </w:r>
      <w:r w:rsidRPr="001B4056">
        <w:rPr>
          <w:rFonts w:ascii="Times New Roman" w:hAnsi="Times New Roman" w:cs="Times New Roman"/>
          <w:sz w:val="20"/>
          <w:szCs w:val="20"/>
          <w:lang w:val="nl-NL"/>
        </w:rPr>
        <w:t xml:space="preserve"> (RG) 246.5, </w:t>
      </w:r>
      <w:r w:rsidRPr="001B4056">
        <w:rPr>
          <w:rFonts w:ascii="Times New Roman" w:hAnsi="Times New Roman" w:cs="Times New Roman"/>
          <w:i/>
          <w:sz w:val="20"/>
          <w:szCs w:val="20"/>
          <w:lang w:val="nl-NL"/>
        </w:rPr>
        <w:t>Folder</w:t>
      </w:r>
      <w:r w:rsidRPr="001B4056">
        <w:rPr>
          <w:rFonts w:ascii="Times New Roman" w:hAnsi="Times New Roman" w:cs="Times New Roman"/>
          <w:sz w:val="20"/>
          <w:szCs w:val="20"/>
          <w:lang w:val="nl-NL"/>
        </w:rPr>
        <w:t xml:space="preserve">: Lisbon I-81, </w:t>
      </w:r>
      <w:r w:rsidRPr="001B4056">
        <w:rPr>
          <w:rFonts w:ascii="Times New Roman" w:hAnsi="Times New Roman" w:cs="Times New Roman"/>
          <w:i/>
          <w:sz w:val="20"/>
          <w:szCs w:val="20"/>
          <w:lang w:val="nl-NL"/>
        </w:rPr>
        <w:t>Reel</w:t>
      </w:r>
      <w:r w:rsidRPr="001B4056">
        <w:rPr>
          <w:rFonts w:ascii="Times New Roman" w:hAnsi="Times New Roman" w:cs="Times New Roman"/>
          <w:sz w:val="20"/>
          <w:szCs w:val="20"/>
          <w:lang w:val="nl-NL"/>
        </w:rPr>
        <w:t xml:space="preserve"> 20.11</w:t>
      </w:r>
      <w:r w:rsidRPr="00017A0E">
        <w:rPr>
          <w:rFonts w:ascii="Times New Roman" w:hAnsi="Times New Roman" w:cs="Times New Roman"/>
          <w:sz w:val="20"/>
          <w:szCs w:val="20"/>
          <w:lang w:val="nl-NL"/>
        </w:rPr>
        <w:t xml:space="preserve">, lettre de la </w:t>
      </w:r>
      <w:r w:rsidRPr="001B4056">
        <w:rPr>
          <w:rFonts w:ascii="Times New Roman" w:hAnsi="Times New Roman" w:cs="Times New Roman"/>
          <w:i/>
          <w:sz w:val="20"/>
          <w:szCs w:val="20"/>
          <w:lang w:val="nl-NL"/>
        </w:rPr>
        <w:t>Israelitische Kultusgemeinschaft Luxemburg</w:t>
      </w:r>
      <w:r w:rsidRPr="001B4056">
        <w:rPr>
          <w:rFonts w:ascii="Times New Roman" w:hAnsi="Times New Roman" w:cs="Times New Roman"/>
          <w:sz w:val="20"/>
          <w:szCs w:val="20"/>
          <w:lang w:val="nl-NL"/>
        </w:rPr>
        <w:t xml:space="preserve"> adressée au bureau lisboète de la HICEM, 2 juillet 1941.</w:t>
      </w:r>
    </w:p>
  </w:footnote>
  <w:footnote w:id="497">
    <w:p w14:paraId="1F0C9CF2"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YIVO, RG 246.5, Lisbon I-81</w:t>
      </w:r>
      <w:r w:rsidRPr="00017A0E">
        <w:rPr>
          <w:rFonts w:ascii="Times New Roman" w:hAnsi="Times New Roman" w:cs="Times New Roman"/>
          <w:sz w:val="20"/>
          <w:szCs w:val="20"/>
          <w:lang w:val="nl-NL"/>
        </w:rPr>
        <w:t xml:space="preserve">, lettre du </w:t>
      </w:r>
      <w:r w:rsidRPr="001B4056">
        <w:rPr>
          <w:rFonts w:ascii="Times New Roman" w:hAnsi="Times New Roman" w:cs="Times New Roman"/>
          <w:sz w:val="20"/>
          <w:szCs w:val="20"/>
          <w:lang w:val="fr-CH"/>
        </w:rPr>
        <w:t>bureau lisboète de la HICEM</w:t>
      </w:r>
      <w:r w:rsidRPr="00017A0E">
        <w:rPr>
          <w:rFonts w:ascii="Times New Roman" w:hAnsi="Times New Roman" w:cs="Times New Roman"/>
          <w:sz w:val="20"/>
          <w:szCs w:val="20"/>
          <w:lang w:val="nl-NL"/>
        </w:rPr>
        <w:t xml:space="preserve"> </w:t>
      </w:r>
      <w:r w:rsidRPr="001B4056">
        <w:rPr>
          <w:rFonts w:ascii="Times New Roman" w:hAnsi="Times New Roman" w:cs="Times New Roman"/>
          <w:sz w:val="20"/>
          <w:szCs w:val="20"/>
          <w:lang w:val="fr-CH"/>
        </w:rPr>
        <w:t xml:space="preserve">adressée </w:t>
      </w:r>
      <w:r w:rsidRPr="00017A0E">
        <w:rPr>
          <w:rFonts w:ascii="Times New Roman" w:hAnsi="Times New Roman" w:cs="Times New Roman"/>
          <w:sz w:val="20"/>
          <w:szCs w:val="20"/>
          <w:lang w:val="nl-NL"/>
        </w:rPr>
        <w:t xml:space="preserve">à la </w:t>
      </w:r>
      <w:r w:rsidRPr="001B4056">
        <w:rPr>
          <w:rFonts w:ascii="Times New Roman" w:hAnsi="Times New Roman" w:cs="Times New Roman"/>
          <w:i/>
          <w:sz w:val="20"/>
          <w:szCs w:val="20"/>
          <w:lang w:val="fr-CH"/>
        </w:rPr>
        <w:t>Israelitische Kultusgemeinschaft Luxemburg</w:t>
      </w:r>
      <w:r w:rsidRPr="001B4056">
        <w:rPr>
          <w:rFonts w:ascii="Times New Roman" w:hAnsi="Times New Roman" w:cs="Times New Roman"/>
          <w:sz w:val="20"/>
          <w:szCs w:val="20"/>
          <w:lang w:val="fr-CH"/>
        </w:rPr>
        <w:t>, 9 juillet 1941.</w:t>
      </w:r>
    </w:p>
  </w:footnote>
  <w:footnote w:id="498">
    <w:p w14:paraId="41EDB5D3"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télégramme du bureau du JDC à Lisbonne au siège new-yorkais du JDC, 15 octobre 1941.</w:t>
      </w:r>
    </w:p>
  </w:footnote>
  <w:footnote w:id="499">
    <w:p w14:paraId="5765252F" w14:textId="4FAC973D"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CERF, </w:t>
      </w:r>
      <w:r w:rsidRPr="00017A0E">
        <w:rPr>
          <w:rFonts w:ascii="Times New Roman" w:hAnsi="Times New Roman" w:cs="Times New Roman"/>
          <w:i/>
          <w:iCs/>
          <w:sz w:val="20"/>
          <w:szCs w:val="20"/>
          <w:lang w:val="fr-FR"/>
        </w:rPr>
        <w:t>L’étoile juive</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 xml:space="preserve">1986, </w:t>
      </w:r>
      <w:r w:rsidRPr="001B4056">
        <w:rPr>
          <w:rFonts w:ascii="Times New Roman" w:hAnsi="Times New Roman" w:cs="Times New Roman"/>
          <w:i/>
          <w:sz w:val="20"/>
          <w:szCs w:val="20"/>
          <w:lang w:val="fr-CH"/>
        </w:rPr>
        <w:t>op.cit.</w:t>
      </w:r>
      <w:r w:rsidRPr="001B4056">
        <w:rPr>
          <w:rFonts w:ascii="Times New Roman" w:hAnsi="Times New Roman" w:cs="Times New Roman"/>
          <w:sz w:val="20"/>
          <w:szCs w:val="20"/>
          <w:lang w:val="fr-CH"/>
        </w:rPr>
        <w:t>, p. 64.</w:t>
      </w:r>
    </w:p>
  </w:footnote>
  <w:footnote w:id="500">
    <w:p w14:paraId="5E506B7E"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premier télégramme de Joseph Schwartz au siège du Joint à New-York, 25 octobre 1941.</w:t>
      </w:r>
    </w:p>
  </w:footnote>
  <w:footnote w:id="501">
    <w:p w14:paraId="4E389E6F"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second télégramme de Joseph Schwartz au siège du Joint à New-York, 25 octobre 1941.</w:t>
      </w:r>
    </w:p>
  </w:footnote>
  <w:footnote w:id="502">
    <w:p w14:paraId="6D22E41C"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télégramme du bureau du JDC à Lisbonne au siège new-yorkais du JDC, 27 octobre 1941. </w:t>
      </w:r>
    </w:p>
  </w:footnote>
  <w:footnote w:id="503">
    <w:p w14:paraId="6E95F391" w14:textId="77777777"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JDC Archives, RG 1933-1944, 742, lettre de Joseph Rosen au président de la République dominicaine, 31 octobre 1941.</w:t>
      </w:r>
    </w:p>
  </w:footnote>
  <w:footnote w:id="504">
    <w:p w14:paraId="09ADE303" w14:textId="67CB8A8D" w:rsidR="001B4056" w:rsidRPr="00017A0E" w:rsidRDefault="001B4056" w:rsidP="00017A0E">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w:t>
      </w:r>
      <w:r w:rsidRPr="00017A0E">
        <w:rPr>
          <w:rFonts w:ascii="Times New Roman" w:hAnsi="Times New Roman" w:cs="Times New Roman"/>
          <w:i/>
          <w:sz w:val="20"/>
          <w:szCs w:val="20"/>
          <w:lang w:val="fr-FR"/>
        </w:rPr>
        <w:t>La spoliation des biens juifs au Luxembourg</w:t>
      </w:r>
      <w:r w:rsidRPr="00017A0E">
        <w:rPr>
          <w:rFonts w:ascii="Times New Roman" w:hAnsi="Times New Roman" w:cs="Times New Roman"/>
          <w:sz w:val="20"/>
          <w:szCs w:val="20"/>
          <w:lang w:val="fr-FR"/>
        </w:rPr>
        <w:t xml:space="preserve">, 2009,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pp. 12-15; à propos des convois de déportation des juifs du Luxembourg vers l’Europe de l’Est, voir aussi : DOSTERT, Paul, « La déportation des juifs à partir du territoire luxembourgeois », in : </w:t>
      </w:r>
      <w:r w:rsidRPr="00017A0E">
        <w:rPr>
          <w:rFonts w:ascii="Times New Roman" w:hAnsi="Times New Roman" w:cs="Times New Roman"/>
          <w:i/>
          <w:sz w:val="20"/>
          <w:szCs w:val="20"/>
          <w:lang w:val="fr-FR"/>
        </w:rPr>
        <w:t>Emancipation, Eclosion, Persécution</w:t>
      </w:r>
      <w:r w:rsidRPr="00017A0E">
        <w:rPr>
          <w:rFonts w:ascii="Times New Roman" w:hAnsi="Times New Roman" w:cs="Times New Roman"/>
          <w:sz w:val="20"/>
          <w:szCs w:val="20"/>
          <w:lang w:val="fr-FR"/>
        </w:rPr>
        <w:t xml:space="preserve">, 2014,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pp. 203-220.</w:t>
      </w:r>
    </w:p>
  </w:footnote>
  <w:footnote w:id="505">
    <w:p w14:paraId="6EEA9BC4" w14:textId="1A397971" w:rsidR="001B4056" w:rsidRPr="00017A0E" w:rsidRDefault="001B4056" w:rsidP="00017A0E">
      <w:pPr>
        <w:pStyle w:val="FootnoteText"/>
        <w:jc w:val="both"/>
        <w:rPr>
          <w:rFonts w:ascii="Times New Roman" w:hAnsi="Times New Roman" w:cs="Times New Roman"/>
          <w:sz w:val="20"/>
          <w:szCs w:val="20"/>
          <w:lang w:val="nl-NL"/>
        </w:rPr>
      </w:pPr>
      <w:r w:rsidRPr="00017A0E">
        <w:rPr>
          <w:rStyle w:val="FootnoteReference"/>
          <w:rFonts w:ascii="Times New Roman" w:hAnsi="Times New Roman" w:cs="Times New Roman"/>
          <w:sz w:val="20"/>
          <w:szCs w:val="20"/>
        </w:rPr>
        <w:footnoteRef/>
      </w:r>
      <w:r w:rsidRPr="001B4056">
        <w:rPr>
          <w:rFonts w:ascii="Times New Roman" w:hAnsi="Times New Roman" w:cs="Times New Roman"/>
          <w:sz w:val="20"/>
          <w:szCs w:val="20"/>
          <w:lang w:val="fr-CH"/>
        </w:rPr>
        <w:t xml:space="preserve"> </w:t>
      </w:r>
      <w:r w:rsidRPr="00017A0E">
        <w:rPr>
          <w:rFonts w:ascii="Times New Roman" w:hAnsi="Times New Roman" w:cs="Times New Roman"/>
          <w:sz w:val="20"/>
          <w:szCs w:val="20"/>
          <w:lang w:val="fr-FR"/>
        </w:rPr>
        <w:t xml:space="preserve">GROSBOIS, « Le gouvernement luxembourgeois en exil », à paraître, </w:t>
      </w:r>
      <w:r w:rsidRPr="00017A0E">
        <w:rPr>
          <w:rFonts w:ascii="Times New Roman" w:hAnsi="Times New Roman" w:cs="Times New Roman"/>
          <w:i/>
          <w:sz w:val="20"/>
          <w:szCs w:val="20"/>
          <w:lang w:val="fr-FR"/>
        </w:rPr>
        <w:t>op.cit.</w:t>
      </w:r>
      <w:r w:rsidRPr="00017A0E">
        <w:rPr>
          <w:rFonts w:ascii="Times New Roman" w:hAnsi="Times New Roman" w:cs="Times New Roman"/>
          <w:sz w:val="20"/>
          <w:szCs w:val="20"/>
          <w:lang w:val="fr-FR"/>
        </w:rPr>
        <w:t xml:space="preserve">, </w:t>
      </w:r>
      <w:r w:rsidRPr="001B4056">
        <w:rPr>
          <w:rFonts w:ascii="Times New Roman" w:hAnsi="Times New Roman" w:cs="Times New Roman"/>
          <w:sz w:val="20"/>
          <w:szCs w:val="20"/>
          <w:lang w:val="fr-CH"/>
        </w:rPr>
        <w:t>p. 31.</w:t>
      </w:r>
    </w:p>
  </w:footnote>
  <w:footnote w:id="506">
    <w:p w14:paraId="7F7405FC" w14:textId="77777777" w:rsidR="001B4056" w:rsidRPr="00017A0E" w:rsidRDefault="001B4056" w:rsidP="000432C7">
      <w:pPr>
        <w:pStyle w:val="FootnoteText"/>
        <w:jc w:val="both"/>
        <w:rPr>
          <w:rFonts w:ascii="Times New Roman" w:hAnsi="Times New Roman" w:cs="Times New Roman"/>
          <w:sz w:val="20"/>
          <w:szCs w:val="20"/>
          <w:lang w:val="fr-FR"/>
        </w:rPr>
      </w:pPr>
      <w:r w:rsidRPr="00017A0E">
        <w:rPr>
          <w:rStyle w:val="FootnoteReference"/>
          <w:rFonts w:ascii="Times New Roman" w:hAnsi="Times New Roman" w:cs="Times New Roman"/>
          <w:sz w:val="20"/>
          <w:szCs w:val="20"/>
          <w:lang w:val="fr-FR"/>
        </w:rPr>
        <w:footnoteRef/>
      </w:r>
      <w:r w:rsidRPr="00017A0E">
        <w:rPr>
          <w:rFonts w:ascii="Times New Roman" w:hAnsi="Times New Roman" w:cs="Times New Roman"/>
          <w:sz w:val="20"/>
          <w:szCs w:val="20"/>
          <w:lang w:val="fr-FR"/>
        </w:rPr>
        <w:t xml:space="preserve"> ARTUSO, </w:t>
      </w:r>
      <w:r w:rsidRPr="00017A0E">
        <w:rPr>
          <w:rFonts w:ascii="Times New Roman" w:hAnsi="Times New Roman" w:cs="Times New Roman"/>
          <w:i/>
          <w:sz w:val="20"/>
          <w:szCs w:val="20"/>
          <w:lang w:val="fr-FR"/>
        </w:rPr>
        <w:t>La collaboration</w:t>
      </w:r>
      <w:r w:rsidRPr="00017A0E">
        <w:rPr>
          <w:rFonts w:ascii="Times New Roman" w:hAnsi="Times New Roman" w:cs="Times New Roman"/>
          <w:sz w:val="20"/>
          <w:szCs w:val="20"/>
          <w:lang w:val="fr-FR"/>
        </w:rPr>
        <w:t xml:space="preserve">, </w:t>
      </w:r>
      <w:r w:rsidRPr="00017A0E">
        <w:rPr>
          <w:rFonts w:ascii="Times New Roman" w:hAnsi="Times New Roman" w:cs="Times New Roman"/>
          <w:iCs/>
          <w:sz w:val="20"/>
          <w:szCs w:val="20"/>
          <w:lang w:val="fr-FR"/>
        </w:rPr>
        <w:t>2013,</w:t>
      </w:r>
      <w:r w:rsidRPr="00017A0E">
        <w:rPr>
          <w:rFonts w:ascii="Times New Roman" w:hAnsi="Times New Roman" w:cs="Times New Roman"/>
          <w:i/>
          <w:iCs/>
          <w:sz w:val="20"/>
          <w:szCs w:val="20"/>
          <w:lang w:val="fr-FR"/>
        </w:rPr>
        <w:t xml:space="preserve"> op.cit</w:t>
      </w:r>
      <w:r w:rsidRPr="00017A0E">
        <w:rPr>
          <w:rFonts w:ascii="Times New Roman" w:hAnsi="Times New Roman" w:cs="Times New Roman"/>
          <w:sz w:val="20"/>
          <w:szCs w:val="20"/>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E14"/>
    <w:multiLevelType w:val="hybridMultilevel"/>
    <w:tmpl w:val="158288DE"/>
    <w:lvl w:ilvl="0" w:tplc="9F32DF2C">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622B85"/>
    <w:multiLevelType w:val="hybridMultilevel"/>
    <w:tmpl w:val="2F66CD54"/>
    <w:lvl w:ilvl="0" w:tplc="D85615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0575E"/>
    <w:multiLevelType w:val="hybridMultilevel"/>
    <w:tmpl w:val="69CC46B6"/>
    <w:lvl w:ilvl="0" w:tplc="68D0843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17CBC"/>
    <w:multiLevelType w:val="hybridMultilevel"/>
    <w:tmpl w:val="3C840216"/>
    <w:lvl w:ilvl="0" w:tplc="C4C8C6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7175C"/>
    <w:multiLevelType w:val="hybridMultilevel"/>
    <w:tmpl w:val="C8D2B894"/>
    <w:lvl w:ilvl="0" w:tplc="C52A6E6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nsid w:val="6B9C041C"/>
    <w:multiLevelType w:val="hybridMultilevel"/>
    <w:tmpl w:val="48881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1"/>
    <w:rsid w:val="000048C2"/>
    <w:rsid w:val="00004B5A"/>
    <w:rsid w:val="00006A07"/>
    <w:rsid w:val="00007092"/>
    <w:rsid w:val="00007CC8"/>
    <w:rsid w:val="00011422"/>
    <w:rsid w:val="00015637"/>
    <w:rsid w:val="00017902"/>
    <w:rsid w:val="00017A0E"/>
    <w:rsid w:val="000220EF"/>
    <w:rsid w:val="00022D30"/>
    <w:rsid w:val="000236F7"/>
    <w:rsid w:val="00023F8C"/>
    <w:rsid w:val="00025F6D"/>
    <w:rsid w:val="00030B4B"/>
    <w:rsid w:val="00034501"/>
    <w:rsid w:val="0003571D"/>
    <w:rsid w:val="00037B0B"/>
    <w:rsid w:val="000401D1"/>
    <w:rsid w:val="00040BF6"/>
    <w:rsid w:val="00041570"/>
    <w:rsid w:val="000420F7"/>
    <w:rsid w:val="000432C7"/>
    <w:rsid w:val="0004463A"/>
    <w:rsid w:val="00045EFD"/>
    <w:rsid w:val="00050F4B"/>
    <w:rsid w:val="00060008"/>
    <w:rsid w:val="0006002E"/>
    <w:rsid w:val="00060B23"/>
    <w:rsid w:val="000611F9"/>
    <w:rsid w:val="0006191B"/>
    <w:rsid w:val="0006225F"/>
    <w:rsid w:val="00062475"/>
    <w:rsid w:val="0006537E"/>
    <w:rsid w:val="00065D3D"/>
    <w:rsid w:val="00065DF5"/>
    <w:rsid w:val="00066FFF"/>
    <w:rsid w:val="0007522C"/>
    <w:rsid w:val="0007533C"/>
    <w:rsid w:val="00075840"/>
    <w:rsid w:val="00076CE6"/>
    <w:rsid w:val="00076D89"/>
    <w:rsid w:val="00077C41"/>
    <w:rsid w:val="000818E4"/>
    <w:rsid w:val="000831AD"/>
    <w:rsid w:val="00087024"/>
    <w:rsid w:val="000906D1"/>
    <w:rsid w:val="00090EB0"/>
    <w:rsid w:val="0009117A"/>
    <w:rsid w:val="00091BE8"/>
    <w:rsid w:val="00092DF3"/>
    <w:rsid w:val="000955A6"/>
    <w:rsid w:val="00095958"/>
    <w:rsid w:val="000A076E"/>
    <w:rsid w:val="000A0986"/>
    <w:rsid w:val="000A2F80"/>
    <w:rsid w:val="000A3147"/>
    <w:rsid w:val="000A3C15"/>
    <w:rsid w:val="000A3D3A"/>
    <w:rsid w:val="000A3D6D"/>
    <w:rsid w:val="000A5BF3"/>
    <w:rsid w:val="000A606F"/>
    <w:rsid w:val="000A6CB4"/>
    <w:rsid w:val="000B080D"/>
    <w:rsid w:val="000B1174"/>
    <w:rsid w:val="000B3423"/>
    <w:rsid w:val="000B36CC"/>
    <w:rsid w:val="000B6639"/>
    <w:rsid w:val="000B7C49"/>
    <w:rsid w:val="000C2906"/>
    <w:rsid w:val="000C6548"/>
    <w:rsid w:val="000C7ABE"/>
    <w:rsid w:val="000D2D8C"/>
    <w:rsid w:val="000D3524"/>
    <w:rsid w:val="000E0473"/>
    <w:rsid w:val="000E0A26"/>
    <w:rsid w:val="000E2A5F"/>
    <w:rsid w:val="000E2FD4"/>
    <w:rsid w:val="000E33F4"/>
    <w:rsid w:val="000E4713"/>
    <w:rsid w:val="000E547D"/>
    <w:rsid w:val="000E7B85"/>
    <w:rsid w:val="000F2303"/>
    <w:rsid w:val="000F2433"/>
    <w:rsid w:val="000F5238"/>
    <w:rsid w:val="000F5F72"/>
    <w:rsid w:val="000F7613"/>
    <w:rsid w:val="0010256F"/>
    <w:rsid w:val="00104974"/>
    <w:rsid w:val="00105C1F"/>
    <w:rsid w:val="00106BEF"/>
    <w:rsid w:val="001104BA"/>
    <w:rsid w:val="00114BA9"/>
    <w:rsid w:val="00115749"/>
    <w:rsid w:val="001165B0"/>
    <w:rsid w:val="00117AB3"/>
    <w:rsid w:val="00121ADE"/>
    <w:rsid w:val="00125938"/>
    <w:rsid w:val="00126948"/>
    <w:rsid w:val="0012749C"/>
    <w:rsid w:val="00130E12"/>
    <w:rsid w:val="00134090"/>
    <w:rsid w:val="001354F6"/>
    <w:rsid w:val="00135BE3"/>
    <w:rsid w:val="001370BC"/>
    <w:rsid w:val="001409B7"/>
    <w:rsid w:val="00146825"/>
    <w:rsid w:val="0015284A"/>
    <w:rsid w:val="00152B0D"/>
    <w:rsid w:val="00154182"/>
    <w:rsid w:val="00155B45"/>
    <w:rsid w:val="00155EC5"/>
    <w:rsid w:val="0015731F"/>
    <w:rsid w:val="00165802"/>
    <w:rsid w:val="00170F3C"/>
    <w:rsid w:val="00173ED0"/>
    <w:rsid w:val="00174509"/>
    <w:rsid w:val="001746BB"/>
    <w:rsid w:val="00177D38"/>
    <w:rsid w:val="00177EDE"/>
    <w:rsid w:val="0018035E"/>
    <w:rsid w:val="00180924"/>
    <w:rsid w:val="0018167E"/>
    <w:rsid w:val="001833EC"/>
    <w:rsid w:val="001846EB"/>
    <w:rsid w:val="00186C74"/>
    <w:rsid w:val="00187845"/>
    <w:rsid w:val="00192437"/>
    <w:rsid w:val="001A0939"/>
    <w:rsid w:val="001A0AE4"/>
    <w:rsid w:val="001A473A"/>
    <w:rsid w:val="001A4B6F"/>
    <w:rsid w:val="001A6812"/>
    <w:rsid w:val="001B0153"/>
    <w:rsid w:val="001B1961"/>
    <w:rsid w:val="001B1B2E"/>
    <w:rsid w:val="001B2CD3"/>
    <w:rsid w:val="001B4056"/>
    <w:rsid w:val="001B45C4"/>
    <w:rsid w:val="001B4A42"/>
    <w:rsid w:val="001B6378"/>
    <w:rsid w:val="001C059B"/>
    <w:rsid w:val="001C05E6"/>
    <w:rsid w:val="001C0F87"/>
    <w:rsid w:val="001C16AE"/>
    <w:rsid w:val="001C1A7C"/>
    <w:rsid w:val="001C5937"/>
    <w:rsid w:val="001C5D1A"/>
    <w:rsid w:val="001C6AB7"/>
    <w:rsid w:val="001D3AF7"/>
    <w:rsid w:val="001D47BB"/>
    <w:rsid w:val="001D5AA3"/>
    <w:rsid w:val="001D6AE9"/>
    <w:rsid w:val="001D7F60"/>
    <w:rsid w:val="001E1A4C"/>
    <w:rsid w:val="001E22DB"/>
    <w:rsid w:val="001E2669"/>
    <w:rsid w:val="001E3371"/>
    <w:rsid w:val="001F35E7"/>
    <w:rsid w:val="001F4957"/>
    <w:rsid w:val="00200ECE"/>
    <w:rsid w:val="00202E7D"/>
    <w:rsid w:val="00203967"/>
    <w:rsid w:val="00204766"/>
    <w:rsid w:val="00207F7C"/>
    <w:rsid w:val="0021078F"/>
    <w:rsid w:val="00210C9D"/>
    <w:rsid w:val="0021462B"/>
    <w:rsid w:val="00221FDE"/>
    <w:rsid w:val="00223D85"/>
    <w:rsid w:val="00225DF0"/>
    <w:rsid w:val="00227B26"/>
    <w:rsid w:val="00230502"/>
    <w:rsid w:val="00232699"/>
    <w:rsid w:val="00232B87"/>
    <w:rsid w:val="00233946"/>
    <w:rsid w:val="00234055"/>
    <w:rsid w:val="00235F02"/>
    <w:rsid w:val="00237822"/>
    <w:rsid w:val="002411AC"/>
    <w:rsid w:val="0024152F"/>
    <w:rsid w:val="00241E49"/>
    <w:rsid w:val="00242787"/>
    <w:rsid w:val="00243E82"/>
    <w:rsid w:val="00246A62"/>
    <w:rsid w:val="00253C2F"/>
    <w:rsid w:val="002540E0"/>
    <w:rsid w:val="00264580"/>
    <w:rsid w:val="002704C7"/>
    <w:rsid w:val="00270EDB"/>
    <w:rsid w:val="00274131"/>
    <w:rsid w:val="002814C8"/>
    <w:rsid w:val="002823EF"/>
    <w:rsid w:val="00283A11"/>
    <w:rsid w:val="00283C73"/>
    <w:rsid w:val="002905F9"/>
    <w:rsid w:val="002915BA"/>
    <w:rsid w:val="00293D94"/>
    <w:rsid w:val="00296767"/>
    <w:rsid w:val="002A183D"/>
    <w:rsid w:val="002A1F7D"/>
    <w:rsid w:val="002A2644"/>
    <w:rsid w:val="002A519B"/>
    <w:rsid w:val="002B4489"/>
    <w:rsid w:val="002B4881"/>
    <w:rsid w:val="002B48B5"/>
    <w:rsid w:val="002B6BC8"/>
    <w:rsid w:val="002C42E0"/>
    <w:rsid w:val="002C4BE7"/>
    <w:rsid w:val="002C62D9"/>
    <w:rsid w:val="002C716F"/>
    <w:rsid w:val="002C7C90"/>
    <w:rsid w:val="002D217C"/>
    <w:rsid w:val="002E081D"/>
    <w:rsid w:val="002E1798"/>
    <w:rsid w:val="002E318C"/>
    <w:rsid w:val="002E4476"/>
    <w:rsid w:val="002E4B62"/>
    <w:rsid w:val="002E5CDC"/>
    <w:rsid w:val="002E69E7"/>
    <w:rsid w:val="002E7E61"/>
    <w:rsid w:val="002F194F"/>
    <w:rsid w:val="002F1EB9"/>
    <w:rsid w:val="002F378A"/>
    <w:rsid w:val="002F3E63"/>
    <w:rsid w:val="002F6BA9"/>
    <w:rsid w:val="002F78C2"/>
    <w:rsid w:val="00303B38"/>
    <w:rsid w:val="00306A17"/>
    <w:rsid w:val="00312554"/>
    <w:rsid w:val="00312A69"/>
    <w:rsid w:val="00314C03"/>
    <w:rsid w:val="003172DA"/>
    <w:rsid w:val="00317664"/>
    <w:rsid w:val="00317842"/>
    <w:rsid w:val="00320965"/>
    <w:rsid w:val="003213BB"/>
    <w:rsid w:val="003259FF"/>
    <w:rsid w:val="0032631C"/>
    <w:rsid w:val="00331C3A"/>
    <w:rsid w:val="00334D8F"/>
    <w:rsid w:val="00337B97"/>
    <w:rsid w:val="00342DD7"/>
    <w:rsid w:val="0034343F"/>
    <w:rsid w:val="00345605"/>
    <w:rsid w:val="00351320"/>
    <w:rsid w:val="00352D93"/>
    <w:rsid w:val="00353414"/>
    <w:rsid w:val="00355698"/>
    <w:rsid w:val="003600F1"/>
    <w:rsid w:val="0036110C"/>
    <w:rsid w:val="003722DC"/>
    <w:rsid w:val="00375FEB"/>
    <w:rsid w:val="00387D14"/>
    <w:rsid w:val="0039242C"/>
    <w:rsid w:val="0039280D"/>
    <w:rsid w:val="003A0A77"/>
    <w:rsid w:val="003B0B66"/>
    <w:rsid w:val="003B129C"/>
    <w:rsid w:val="003B5F5C"/>
    <w:rsid w:val="003C19C5"/>
    <w:rsid w:val="003C39AB"/>
    <w:rsid w:val="003C40DC"/>
    <w:rsid w:val="003C619C"/>
    <w:rsid w:val="003D0BF7"/>
    <w:rsid w:val="003D1BA3"/>
    <w:rsid w:val="003D6AF6"/>
    <w:rsid w:val="003D77CC"/>
    <w:rsid w:val="003E08EE"/>
    <w:rsid w:val="003E0D55"/>
    <w:rsid w:val="003E1C74"/>
    <w:rsid w:val="003E3358"/>
    <w:rsid w:val="003E6014"/>
    <w:rsid w:val="003F3917"/>
    <w:rsid w:val="003F4780"/>
    <w:rsid w:val="003F526B"/>
    <w:rsid w:val="003F5354"/>
    <w:rsid w:val="003F621F"/>
    <w:rsid w:val="003F7237"/>
    <w:rsid w:val="00403771"/>
    <w:rsid w:val="00403852"/>
    <w:rsid w:val="00404078"/>
    <w:rsid w:val="004107FD"/>
    <w:rsid w:val="0041162E"/>
    <w:rsid w:val="00416635"/>
    <w:rsid w:val="00417CC7"/>
    <w:rsid w:val="00421169"/>
    <w:rsid w:val="0042135E"/>
    <w:rsid w:val="004225C7"/>
    <w:rsid w:val="00423DA0"/>
    <w:rsid w:val="00425AE3"/>
    <w:rsid w:val="0042647D"/>
    <w:rsid w:val="00426E2C"/>
    <w:rsid w:val="00427A0B"/>
    <w:rsid w:val="00434AF8"/>
    <w:rsid w:val="004355D2"/>
    <w:rsid w:val="00441822"/>
    <w:rsid w:val="00441D21"/>
    <w:rsid w:val="0044676E"/>
    <w:rsid w:val="00446AD2"/>
    <w:rsid w:val="0045080C"/>
    <w:rsid w:val="004519D3"/>
    <w:rsid w:val="00452A63"/>
    <w:rsid w:val="00455866"/>
    <w:rsid w:val="004574A8"/>
    <w:rsid w:val="004579CF"/>
    <w:rsid w:val="00457E14"/>
    <w:rsid w:val="004626C2"/>
    <w:rsid w:val="0046340C"/>
    <w:rsid w:val="004651B9"/>
    <w:rsid w:val="00465655"/>
    <w:rsid w:val="00465C02"/>
    <w:rsid w:val="00467AC1"/>
    <w:rsid w:val="00467BBF"/>
    <w:rsid w:val="004702A1"/>
    <w:rsid w:val="00470DB4"/>
    <w:rsid w:val="004747FD"/>
    <w:rsid w:val="00476497"/>
    <w:rsid w:val="004768CF"/>
    <w:rsid w:val="00476E02"/>
    <w:rsid w:val="00477A91"/>
    <w:rsid w:val="004806BB"/>
    <w:rsid w:val="00484BE1"/>
    <w:rsid w:val="00485CF9"/>
    <w:rsid w:val="00487F2A"/>
    <w:rsid w:val="004920EF"/>
    <w:rsid w:val="0049250B"/>
    <w:rsid w:val="00492982"/>
    <w:rsid w:val="00493DA9"/>
    <w:rsid w:val="004A6A21"/>
    <w:rsid w:val="004B0268"/>
    <w:rsid w:val="004B23F1"/>
    <w:rsid w:val="004B6811"/>
    <w:rsid w:val="004B72DD"/>
    <w:rsid w:val="004C062C"/>
    <w:rsid w:val="004C0DD6"/>
    <w:rsid w:val="004C2E22"/>
    <w:rsid w:val="004C3402"/>
    <w:rsid w:val="004C343A"/>
    <w:rsid w:val="004C4E80"/>
    <w:rsid w:val="004C700A"/>
    <w:rsid w:val="004C768B"/>
    <w:rsid w:val="004E34E3"/>
    <w:rsid w:val="004E3EA5"/>
    <w:rsid w:val="004E554C"/>
    <w:rsid w:val="004E7588"/>
    <w:rsid w:val="004F564B"/>
    <w:rsid w:val="005009CB"/>
    <w:rsid w:val="00501154"/>
    <w:rsid w:val="0050395E"/>
    <w:rsid w:val="005048E3"/>
    <w:rsid w:val="005052A4"/>
    <w:rsid w:val="00505614"/>
    <w:rsid w:val="00512E8C"/>
    <w:rsid w:val="00513641"/>
    <w:rsid w:val="005151FF"/>
    <w:rsid w:val="00515F31"/>
    <w:rsid w:val="00523E19"/>
    <w:rsid w:val="0052553E"/>
    <w:rsid w:val="00525944"/>
    <w:rsid w:val="00526843"/>
    <w:rsid w:val="00530406"/>
    <w:rsid w:val="00535041"/>
    <w:rsid w:val="00540545"/>
    <w:rsid w:val="00540CFB"/>
    <w:rsid w:val="0054161A"/>
    <w:rsid w:val="00542562"/>
    <w:rsid w:val="00544A7A"/>
    <w:rsid w:val="00545160"/>
    <w:rsid w:val="00545750"/>
    <w:rsid w:val="00546FF2"/>
    <w:rsid w:val="0055066E"/>
    <w:rsid w:val="00554753"/>
    <w:rsid w:val="0056271C"/>
    <w:rsid w:val="00562846"/>
    <w:rsid w:val="00563A6B"/>
    <w:rsid w:val="00567E16"/>
    <w:rsid w:val="005707C6"/>
    <w:rsid w:val="00572BAB"/>
    <w:rsid w:val="00573ACB"/>
    <w:rsid w:val="00580A29"/>
    <w:rsid w:val="0058410D"/>
    <w:rsid w:val="005854CC"/>
    <w:rsid w:val="00587030"/>
    <w:rsid w:val="005901B9"/>
    <w:rsid w:val="0059031D"/>
    <w:rsid w:val="00592D3C"/>
    <w:rsid w:val="00592D4E"/>
    <w:rsid w:val="00592DD3"/>
    <w:rsid w:val="00595849"/>
    <w:rsid w:val="0059621C"/>
    <w:rsid w:val="005A1179"/>
    <w:rsid w:val="005A12E8"/>
    <w:rsid w:val="005A1B05"/>
    <w:rsid w:val="005B086B"/>
    <w:rsid w:val="005B1418"/>
    <w:rsid w:val="005B1EBF"/>
    <w:rsid w:val="005B2732"/>
    <w:rsid w:val="005B2BE9"/>
    <w:rsid w:val="005B3861"/>
    <w:rsid w:val="005B3E4B"/>
    <w:rsid w:val="005B5303"/>
    <w:rsid w:val="005C0DDC"/>
    <w:rsid w:val="005C55BC"/>
    <w:rsid w:val="005C5DB3"/>
    <w:rsid w:val="005D1289"/>
    <w:rsid w:val="005D28E3"/>
    <w:rsid w:val="005D376D"/>
    <w:rsid w:val="005D50AE"/>
    <w:rsid w:val="005D5ACA"/>
    <w:rsid w:val="005D7AE8"/>
    <w:rsid w:val="005E10C1"/>
    <w:rsid w:val="005E1135"/>
    <w:rsid w:val="005E2C69"/>
    <w:rsid w:val="005E3D42"/>
    <w:rsid w:val="005E5ADF"/>
    <w:rsid w:val="005E6B30"/>
    <w:rsid w:val="005F0883"/>
    <w:rsid w:val="005F0F13"/>
    <w:rsid w:val="005F105B"/>
    <w:rsid w:val="005F1E32"/>
    <w:rsid w:val="005F4907"/>
    <w:rsid w:val="005F4AC5"/>
    <w:rsid w:val="005F6D57"/>
    <w:rsid w:val="005F6E1E"/>
    <w:rsid w:val="0060139A"/>
    <w:rsid w:val="00602F69"/>
    <w:rsid w:val="00604716"/>
    <w:rsid w:val="00604E30"/>
    <w:rsid w:val="0061122B"/>
    <w:rsid w:val="00611D9A"/>
    <w:rsid w:val="006127BB"/>
    <w:rsid w:val="00614CE7"/>
    <w:rsid w:val="00616A21"/>
    <w:rsid w:val="006174A3"/>
    <w:rsid w:val="00617563"/>
    <w:rsid w:val="00617788"/>
    <w:rsid w:val="00621108"/>
    <w:rsid w:val="0062175F"/>
    <w:rsid w:val="00621D00"/>
    <w:rsid w:val="0062396E"/>
    <w:rsid w:val="0062749E"/>
    <w:rsid w:val="00630497"/>
    <w:rsid w:val="006338A9"/>
    <w:rsid w:val="006359F9"/>
    <w:rsid w:val="00636FDA"/>
    <w:rsid w:val="00637817"/>
    <w:rsid w:val="00637B6B"/>
    <w:rsid w:val="0064223B"/>
    <w:rsid w:val="0064310F"/>
    <w:rsid w:val="00643FF8"/>
    <w:rsid w:val="00644BB2"/>
    <w:rsid w:val="00644ED4"/>
    <w:rsid w:val="0065005A"/>
    <w:rsid w:val="006519D3"/>
    <w:rsid w:val="00657287"/>
    <w:rsid w:val="006603CA"/>
    <w:rsid w:val="00660F60"/>
    <w:rsid w:val="0066719A"/>
    <w:rsid w:val="00667A21"/>
    <w:rsid w:val="00670BC6"/>
    <w:rsid w:val="00670CC0"/>
    <w:rsid w:val="00675DDE"/>
    <w:rsid w:val="006814FB"/>
    <w:rsid w:val="00682AD2"/>
    <w:rsid w:val="006869C8"/>
    <w:rsid w:val="00687A65"/>
    <w:rsid w:val="0069011E"/>
    <w:rsid w:val="00690703"/>
    <w:rsid w:val="006908C8"/>
    <w:rsid w:val="00691595"/>
    <w:rsid w:val="00693D8D"/>
    <w:rsid w:val="0069599B"/>
    <w:rsid w:val="006A4D3D"/>
    <w:rsid w:val="006A7F87"/>
    <w:rsid w:val="006B272F"/>
    <w:rsid w:val="006B3034"/>
    <w:rsid w:val="006C05F6"/>
    <w:rsid w:val="006C1FF6"/>
    <w:rsid w:val="006C3AD5"/>
    <w:rsid w:val="006C5871"/>
    <w:rsid w:val="006C7D2A"/>
    <w:rsid w:val="006E02F6"/>
    <w:rsid w:val="006E0324"/>
    <w:rsid w:val="006E30D0"/>
    <w:rsid w:val="006E31ED"/>
    <w:rsid w:val="006E37CF"/>
    <w:rsid w:val="006E7B64"/>
    <w:rsid w:val="0070427A"/>
    <w:rsid w:val="00705A76"/>
    <w:rsid w:val="0070633B"/>
    <w:rsid w:val="0072030F"/>
    <w:rsid w:val="00722904"/>
    <w:rsid w:val="00723F9C"/>
    <w:rsid w:val="007302E9"/>
    <w:rsid w:val="007335B7"/>
    <w:rsid w:val="00737619"/>
    <w:rsid w:val="00737871"/>
    <w:rsid w:val="007403C2"/>
    <w:rsid w:val="00743F80"/>
    <w:rsid w:val="00745E09"/>
    <w:rsid w:val="0074656E"/>
    <w:rsid w:val="007466FA"/>
    <w:rsid w:val="00746706"/>
    <w:rsid w:val="007477C1"/>
    <w:rsid w:val="007552E8"/>
    <w:rsid w:val="007556D6"/>
    <w:rsid w:val="007557E9"/>
    <w:rsid w:val="00756306"/>
    <w:rsid w:val="0075715C"/>
    <w:rsid w:val="00757DCF"/>
    <w:rsid w:val="00761C5E"/>
    <w:rsid w:val="00770D95"/>
    <w:rsid w:val="0077115A"/>
    <w:rsid w:val="00772C27"/>
    <w:rsid w:val="00773321"/>
    <w:rsid w:val="00774795"/>
    <w:rsid w:val="007819EE"/>
    <w:rsid w:val="007829A3"/>
    <w:rsid w:val="0078489E"/>
    <w:rsid w:val="00792DDA"/>
    <w:rsid w:val="0079371C"/>
    <w:rsid w:val="007962FF"/>
    <w:rsid w:val="00796CE2"/>
    <w:rsid w:val="007A070C"/>
    <w:rsid w:val="007A41EF"/>
    <w:rsid w:val="007A558C"/>
    <w:rsid w:val="007A7A4C"/>
    <w:rsid w:val="007B6390"/>
    <w:rsid w:val="007B68A0"/>
    <w:rsid w:val="007C469D"/>
    <w:rsid w:val="007C7D1E"/>
    <w:rsid w:val="007D0E14"/>
    <w:rsid w:val="007D1098"/>
    <w:rsid w:val="007D1405"/>
    <w:rsid w:val="007D1F30"/>
    <w:rsid w:val="007D4C7C"/>
    <w:rsid w:val="007D6620"/>
    <w:rsid w:val="007D6B80"/>
    <w:rsid w:val="007E4ECA"/>
    <w:rsid w:val="007E5CD5"/>
    <w:rsid w:val="007F01D1"/>
    <w:rsid w:val="008039C1"/>
    <w:rsid w:val="00805573"/>
    <w:rsid w:val="00813DCB"/>
    <w:rsid w:val="00816EEF"/>
    <w:rsid w:val="00817F91"/>
    <w:rsid w:val="008257C7"/>
    <w:rsid w:val="008324E8"/>
    <w:rsid w:val="008341BA"/>
    <w:rsid w:val="008348DB"/>
    <w:rsid w:val="00836408"/>
    <w:rsid w:val="0084005F"/>
    <w:rsid w:val="00841EAA"/>
    <w:rsid w:val="008426B0"/>
    <w:rsid w:val="0084272D"/>
    <w:rsid w:val="008432BA"/>
    <w:rsid w:val="008476C1"/>
    <w:rsid w:val="00847D92"/>
    <w:rsid w:val="008509C7"/>
    <w:rsid w:val="008521FB"/>
    <w:rsid w:val="00853317"/>
    <w:rsid w:val="008549A2"/>
    <w:rsid w:val="00856CC6"/>
    <w:rsid w:val="00857C7D"/>
    <w:rsid w:val="00860915"/>
    <w:rsid w:val="0086092A"/>
    <w:rsid w:val="00863781"/>
    <w:rsid w:val="00864C3A"/>
    <w:rsid w:val="008706A6"/>
    <w:rsid w:val="00873872"/>
    <w:rsid w:val="00873B65"/>
    <w:rsid w:val="0087407C"/>
    <w:rsid w:val="0087541D"/>
    <w:rsid w:val="00875BDD"/>
    <w:rsid w:val="00880825"/>
    <w:rsid w:val="008808CB"/>
    <w:rsid w:val="00882C00"/>
    <w:rsid w:val="00883468"/>
    <w:rsid w:val="0088665B"/>
    <w:rsid w:val="00891944"/>
    <w:rsid w:val="00892384"/>
    <w:rsid w:val="00892DFE"/>
    <w:rsid w:val="00895B97"/>
    <w:rsid w:val="008A324C"/>
    <w:rsid w:val="008A5BAF"/>
    <w:rsid w:val="008B0DFE"/>
    <w:rsid w:val="008B3FD2"/>
    <w:rsid w:val="008B410B"/>
    <w:rsid w:val="008B5966"/>
    <w:rsid w:val="008B5C89"/>
    <w:rsid w:val="008B711C"/>
    <w:rsid w:val="008C17A2"/>
    <w:rsid w:val="008C1ABB"/>
    <w:rsid w:val="008C4FA1"/>
    <w:rsid w:val="008C65F1"/>
    <w:rsid w:val="008C6F97"/>
    <w:rsid w:val="008C755F"/>
    <w:rsid w:val="008D4FBD"/>
    <w:rsid w:val="008D5CE8"/>
    <w:rsid w:val="008E09C6"/>
    <w:rsid w:val="008E1B26"/>
    <w:rsid w:val="008E1F2C"/>
    <w:rsid w:val="008E6AA5"/>
    <w:rsid w:val="008F0BA8"/>
    <w:rsid w:val="008F24E8"/>
    <w:rsid w:val="008F45CD"/>
    <w:rsid w:val="008F6DD4"/>
    <w:rsid w:val="008F714A"/>
    <w:rsid w:val="009071B2"/>
    <w:rsid w:val="00907A86"/>
    <w:rsid w:val="00912C83"/>
    <w:rsid w:val="00920F7A"/>
    <w:rsid w:val="00921B87"/>
    <w:rsid w:val="00924883"/>
    <w:rsid w:val="009350CD"/>
    <w:rsid w:val="00936845"/>
    <w:rsid w:val="00941766"/>
    <w:rsid w:val="00943488"/>
    <w:rsid w:val="009447E8"/>
    <w:rsid w:val="00947CA7"/>
    <w:rsid w:val="0095326A"/>
    <w:rsid w:val="00956C26"/>
    <w:rsid w:val="00957E64"/>
    <w:rsid w:val="00957FE0"/>
    <w:rsid w:val="0096185B"/>
    <w:rsid w:val="00963DF1"/>
    <w:rsid w:val="009661F8"/>
    <w:rsid w:val="009673AF"/>
    <w:rsid w:val="00970A30"/>
    <w:rsid w:val="00971511"/>
    <w:rsid w:val="00972BAA"/>
    <w:rsid w:val="009740D7"/>
    <w:rsid w:val="0097473A"/>
    <w:rsid w:val="00975868"/>
    <w:rsid w:val="009804AC"/>
    <w:rsid w:val="00980A1E"/>
    <w:rsid w:val="00985BB1"/>
    <w:rsid w:val="00985CD2"/>
    <w:rsid w:val="0098719D"/>
    <w:rsid w:val="00987CD5"/>
    <w:rsid w:val="00993270"/>
    <w:rsid w:val="00996132"/>
    <w:rsid w:val="00996B2A"/>
    <w:rsid w:val="009A14E2"/>
    <w:rsid w:val="009A1ED3"/>
    <w:rsid w:val="009A211C"/>
    <w:rsid w:val="009A4B60"/>
    <w:rsid w:val="009A70E7"/>
    <w:rsid w:val="009B1B80"/>
    <w:rsid w:val="009C04EE"/>
    <w:rsid w:val="009C0603"/>
    <w:rsid w:val="009C339F"/>
    <w:rsid w:val="009C3450"/>
    <w:rsid w:val="009C44EF"/>
    <w:rsid w:val="009C7E91"/>
    <w:rsid w:val="009D0B29"/>
    <w:rsid w:val="009D28D8"/>
    <w:rsid w:val="009D3552"/>
    <w:rsid w:val="009D52DE"/>
    <w:rsid w:val="009D79BD"/>
    <w:rsid w:val="009E54F0"/>
    <w:rsid w:val="009E6D66"/>
    <w:rsid w:val="009F2D2C"/>
    <w:rsid w:val="009F46DA"/>
    <w:rsid w:val="009F7AEA"/>
    <w:rsid w:val="00A043B4"/>
    <w:rsid w:val="00A13EE1"/>
    <w:rsid w:val="00A15C9C"/>
    <w:rsid w:val="00A16C77"/>
    <w:rsid w:val="00A31AC5"/>
    <w:rsid w:val="00A31F2C"/>
    <w:rsid w:val="00A360F1"/>
    <w:rsid w:val="00A636B2"/>
    <w:rsid w:val="00A64AD9"/>
    <w:rsid w:val="00A739D5"/>
    <w:rsid w:val="00A742F1"/>
    <w:rsid w:val="00A90D3F"/>
    <w:rsid w:val="00A92339"/>
    <w:rsid w:val="00A931B9"/>
    <w:rsid w:val="00A9433C"/>
    <w:rsid w:val="00A94B06"/>
    <w:rsid w:val="00A95C35"/>
    <w:rsid w:val="00A96B8D"/>
    <w:rsid w:val="00AA3068"/>
    <w:rsid w:val="00AA3282"/>
    <w:rsid w:val="00AA4FF9"/>
    <w:rsid w:val="00AA7918"/>
    <w:rsid w:val="00AB1D48"/>
    <w:rsid w:val="00AB38FF"/>
    <w:rsid w:val="00AB413B"/>
    <w:rsid w:val="00AB5C1C"/>
    <w:rsid w:val="00AC0B44"/>
    <w:rsid w:val="00AC0EE7"/>
    <w:rsid w:val="00AC1568"/>
    <w:rsid w:val="00AC5E90"/>
    <w:rsid w:val="00AC7B02"/>
    <w:rsid w:val="00AD0E2C"/>
    <w:rsid w:val="00AD7A3A"/>
    <w:rsid w:val="00AE0C9C"/>
    <w:rsid w:val="00AE0FAA"/>
    <w:rsid w:val="00AF0AAA"/>
    <w:rsid w:val="00AF2923"/>
    <w:rsid w:val="00AF6455"/>
    <w:rsid w:val="00AF7E91"/>
    <w:rsid w:val="00B02536"/>
    <w:rsid w:val="00B043C1"/>
    <w:rsid w:val="00B04765"/>
    <w:rsid w:val="00B12676"/>
    <w:rsid w:val="00B17CF2"/>
    <w:rsid w:val="00B26750"/>
    <w:rsid w:val="00B302CC"/>
    <w:rsid w:val="00B3324A"/>
    <w:rsid w:val="00B339A7"/>
    <w:rsid w:val="00B34D70"/>
    <w:rsid w:val="00B35EED"/>
    <w:rsid w:val="00B40DB8"/>
    <w:rsid w:val="00B41C67"/>
    <w:rsid w:val="00B45F98"/>
    <w:rsid w:val="00B519E5"/>
    <w:rsid w:val="00B530B1"/>
    <w:rsid w:val="00B53A1D"/>
    <w:rsid w:val="00B54347"/>
    <w:rsid w:val="00B566BE"/>
    <w:rsid w:val="00B60624"/>
    <w:rsid w:val="00B6132D"/>
    <w:rsid w:val="00B62E19"/>
    <w:rsid w:val="00B639BC"/>
    <w:rsid w:val="00B63F87"/>
    <w:rsid w:val="00B644C2"/>
    <w:rsid w:val="00B65EFB"/>
    <w:rsid w:val="00B70B2B"/>
    <w:rsid w:val="00B717FE"/>
    <w:rsid w:val="00B72D12"/>
    <w:rsid w:val="00B73E11"/>
    <w:rsid w:val="00B807D5"/>
    <w:rsid w:val="00B852D6"/>
    <w:rsid w:val="00B85622"/>
    <w:rsid w:val="00B90902"/>
    <w:rsid w:val="00B959F2"/>
    <w:rsid w:val="00B95C55"/>
    <w:rsid w:val="00B963F8"/>
    <w:rsid w:val="00B97D60"/>
    <w:rsid w:val="00BA174A"/>
    <w:rsid w:val="00BA2E35"/>
    <w:rsid w:val="00BA307F"/>
    <w:rsid w:val="00BA4221"/>
    <w:rsid w:val="00BB0CF2"/>
    <w:rsid w:val="00BB1AB5"/>
    <w:rsid w:val="00BB356A"/>
    <w:rsid w:val="00BB5ED4"/>
    <w:rsid w:val="00BB7F2F"/>
    <w:rsid w:val="00BC1358"/>
    <w:rsid w:val="00BC1405"/>
    <w:rsid w:val="00BC3D3E"/>
    <w:rsid w:val="00BC5D57"/>
    <w:rsid w:val="00BD1669"/>
    <w:rsid w:val="00BE17F4"/>
    <w:rsid w:val="00BE292D"/>
    <w:rsid w:val="00BE4182"/>
    <w:rsid w:val="00BE48E3"/>
    <w:rsid w:val="00BE5B2D"/>
    <w:rsid w:val="00BE7F2D"/>
    <w:rsid w:val="00BF1D65"/>
    <w:rsid w:val="00BF39B0"/>
    <w:rsid w:val="00BF3E47"/>
    <w:rsid w:val="00BF4180"/>
    <w:rsid w:val="00BF715D"/>
    <w:rsid w:val="00BF7207"/>
    <w:rsid w:val="00BF7BC6"/>
    <w:rsid w:val="00C0002A"/>
    <w:rsid w:val="00C01229"/>
    <w:rsid w:val="00C03BD5"/>
    <w:rsid w:val="00C05848"/>
    <w:rsid w:val="00C059A1"/>
    <w:rsid w:val="00C12A28"/>
    <w:rsid w:val="00C13ACC"/>
    <w:rsid w:val="00C17FE7"/>
    <w:rsid w:val="00C2044A"/>
    <w:rsid w:val="00C24A19"/>
    <w:rsid w:val="00C25645"/>
    <w:rsid w:val="00C25FFC"/>
    <w:rsid w:val="00C26F94"/>
    <w:rsid w:val="00C270A4"/>
    <w:rsid w:val="00C34DBE"/>
    <w:rsid w:val="00C3617D"/>
    <w:rsid w:val="00C363D9"/>
    <w:rsid w:val="00C36C7E"/>
    <w:rsid w:val="00C60305"/>
    <w:rsid w:val="00C606B7"/>
    <w:rsid w:val="00C679FD"/>
    <w:rsid w:val="00C7052A"/>
    <w:rsid w:val="00C70D47"/>
    <w:rsid w:val="00C70E33"/>
    <w:rsid w:val="00C74656"/>
    <w:rsid w:val="00C74D7D"/>
    <w:rsid w:val="00C76BFC"/>
    <w:rsid w:val="00C81A45"/>
    <w:rsid w:val="00C82790"/>
    <w:rsid w:val="00C84B58"/>
    <w:rsid w:val="00C8519E"/>
    <w:rsid w:val="00C85D75"/>
    <w:rsid w:val="00C8694E"/>
    <w:rsid w:val="00C87DD9"/>
    <w:rsid w:val="00C93BD9"/>
    <w:rsid w:val="00C9401D"/>
    <w:rsid w:val="00C9439E"/>
    <w:rsid w:val="00C9518C"/>
    <w:rsid w:val="00C95895"/>
    <w:rsid w:val="00CA0863"/>
    <w:rsid w:val="00CA228A"/>
    <w:rsid w:val="00CA4406"/>
    <w:rsid w:val="00CA5E1F"/>
    <w:rsid w:val="00CB0647"/>
    <w:rsid w:val="00CB1460"/>
    <w:rsid w:val="00CB3E93"/>
    <w:rsid w:val="00CB57DD"/>
    <w:rsid w:val="00CB6236"/>
    <w:rsid w:val="00CB6362"/>
    <w:rsid w:val="00CC1B1A"/>
    <w:rsid w:val="00CC1C62"/>
    <w:rsid w:val="00CC2080"/>
    <w:rsid w:val="00CC2EEC"/>
    <w:rsid w:val="00CC52A0"/>
    <w:rsid w:val="00CC5AD9"/>
    <w:rsid w:val="00CC6425"/>
    <w:rsid w:val="00CC651B"/>
    <w:rsid w:val="00CC7F40"/>
    <w:rsid w:val="00CD298B"/>
    <w:rsid w:val="00CD332F"/>
    <w:rsid w:val="00CD387E"/>
    <w:rsid w:val="00CD49EE"/>
    <w:rsid w:val="00CD7B28"/>
    <w:rsid w:val="00CE0EAA"/>
    <w:rsid w:val="00CE143E"/>
    <w:rsid w:val="00CE5226"/>
    <w:rsid w:val="00CE6244"/>
    <w:rsid w:val="00CE76AB"/>
    <w:rsid w:val="00CE7C07"/>
    <w:rsid w:val="00CF1B02"/>
    <w:rsid w:val="00CF4027"/>
    <w:rsid w:val="00D01ED8"/>
    <w:rsid w:val="00D03E16"/>
    <w:rsid w:val="00D10A8D"/>
    <w:rsid w:val="00D11EC6"/>
    <w:rsid w:val="00D203CF"/>
    <w:rsid w:val="00D21D35"/>
    <w:rsid w:val="00D2229D"/>
    <w:rsid w:val="00D31149"/>
    <w:rsid w:val="00D33DAF"/>
    <w:rsid w:val="00D33F96"/>
    <w:rsid w:val="00D34BE2"/>
    <w:rsid w:val="00D35E40"/>
    <w:rsid w:val="00D37F1B"/>
    <w:rsid w:val="00D4103C"/>
    <w:rsid w:val="00D42A27"/>
    <w:rsid w:val="00D43A92"/>
    <w:rsid w:val="00D44311"/>
    <w:rsid w:val="00D516ED"/>
    <w:rsid w:val="00D51FD3"/>
    <w:rsid w:val="00D5465A"/>
    <w:rsid w:val="00D56ACB"/>
    <w:rsid w:val="00D61205"/>
    <w:rsid w:val="00D620D9"/>
    <w:rsid w:val="00D62486"/>
    <w:rsid w:val="00D6252A"/>
    <w:rsid w:val="00D65D9E"/>
    <w:rsid w:val="00D73444"/>
    <w:rsid w:val="00D735C8"/>
    <w:rsid w:val="00D736C0"/>
    <w:rsid w:val="00D81B91"/>
    <w:rsid w:val="00D84F0D"/>
    <w:rsid w:val="00D85290"/>
    <w:rsid w:val="00D85784"/>
    <w:rsid w:val="00D9031C"/>
    <w:rsid w:val="00D912A3"/>
    <w:rsid w:val="00D922C0"/>
    <w:rsid w:val="00D93255"/>
    <w:rsid w:val="00D95AC5"/>
    <w:rsid w:val="00D95EB6"/>
    <w:rsid w:val="00D96DD2"/>
    <w:rsid w:val="00DA2883"/>
    <w:rsid w:val="00DA33FE"/>
    <w:rsid w:val="00DA3DC4"/>
    <w:rsid w:val="00DA4EF5"/>
    <w:rsid w:val="00DA5133"/>
    <w:rsid w:val="00DA669F"/>
    <w:rsid w:val="00DA68C9"/>
    <w:rsid w:val="00DA6BF7"/>
    <w:rsid w:val="00DB6F33"/>
    <w:rsid w:val="00DB7B8A"/>
    <w:rsid w:val="00DC027E"/>
    <w:rsid w:val="00DC06F6"/>
    <w:rsid w:val="00DC0C93"/>
    <w:rsid w:val="00DC23CE"/>
    <w:rsid w:val="00DC277E"/>
    <w:rsid w:val="00DC7732"/>
    <w:rsid w:val="00DD13AE"/>
    <w:rsid w:val="00DD34E5"/>
    <w:rsid w:val="00DD3672"/>
    <w:rsid w:val="00DD6E91"/>
    <w:rsid w:val="00DD701B"/>
    <w:rsid w:val="00DF1B91"/>
    <w:rsid w:val="00DF4614"/>
    <w:rsid w:val="00DF7DA7"/>
    <w:rsid w:val="00E002A3"/>
    <w:rsid w:val="00E00819"/>
    <w:rsid w:val="00E008BD"/>
    <w:rsid w:val="00E00BB2"/>
    <w:rsid w:val="00E048FD"/>
    <w:rsid w:val="00E12F29"/>
    <w:rsid w:val="00E178CC"/>
    <w:rsid w:val="00E21D76"/>
    <w:rsid w:val="00E21E60"/>
    <w:rsid w:val="00E21F6D"/>
    <w:rsid w:val="00E25399"/>
    <w:rsid w:val="00E25C8B"/>
    <w:rsid w:val="00E3319D"/>
    <w:rsid w:val="00E34480"/>
    <w:rsid w:val="00E3463B"/>
    <w:rsid w:val="00E41BF2"/>
    <w:rsid w:val="00E469CA"/>
    <w:rsid w:val="00E46A1D"/>
    <w:rsid w:val="00E5338D"/>
    <w:rsid w:val="00E53B58"/>
    <w:rsid w:val="00E54492"/>
    <w:rsid w:val="00E560AA"/>
    <w:rsid w:val="00E60F45"/>
    <w:rsid w:val="00E663A2"/>
    <w:rsid w:val="00E671F0"/>
    <w:rsid w:val="00E7023C"/>
    <w:rsid w:val="00E71625"/>
    <w:rsid w:val="00E74225"/>
    <w:rsid w:val="00E74A36"/>
    <w:rsid w:val="00E74B64"/>
    <w:rsid w:val="00E758A9"/>
    <w:rsid w:val="00E7640B"/>
    <w:rsid w:val="00E8000D"/>
    <w:rsid w:val="00E80086"/>
    <w:rsid w:val="00E80C9E"/>
    <w:rsid w:val="00E8322D"/>
    <w:rsid w:val="00E84859"/>
    <w:rsid w:val="00E875C6"/>
    <w:rsid w:val="00E91A75"/>
    <w:rsid w:val="00E96B7B"/>
    <w:rsid w:val="00EA1FAA"/>
    <w:rsid w:val="00EA24C8"/>
    <w:rsid w:val="00EA2650"/>
    <w:rsid w:val="00EA3ED1"/>
    <w:rsid w:val="00EA5192"/>
    <w:rsid w:val="00EA53A0"/>
    <w:rsid w:val="00EA5C77"/>
    <w:rsid w:val="00EA5CC5"/>
    <w:rsid w:val="00EA72A7"/>
    <w:rsid w:val="00EA7503"/>
    <w:rsid w:val="00EB0243"/>
    <w:rsid w:val="00EB205E"/>
    <w:rsid w:val="00EB27D9"/>
    <w:rsid w:val="00EB4593"/>
    <w:rsid w:val="00EC2AED"/>
    <w:rsid w:val="00EC3AE1"/>
    <w:rsid w:val="00EC4C4B"/>
    <w:rsid w:val="00EC4EE3"/>
    <w:rsid w:val="00EC55F6"/>
    <w:rsid w:val="00EC5E70"/>
    <w:rsid w:val="00EC7DCB"/>
    <w:rsid w:val="00ED3694"/>
    <w:rsid w:val="00ED43E0"/>
    <w:rsid w:val="00EE4C67"/>
    <w:rsid w:val="00EE746C"/>
    <w:rsid w:val="00EF11F7"/>
    <w:rsid w:val="00EF19EC"/>
    <w:rsid w:val="00EF514C"/>
    <w:rsid w:val="00EF5438"/>
    <w:rsid w:val="00F01B0A"/>
    <w:rsid w:val="00F033BE"/>
    <w:rsid w:val="00F03833"/>
    <w:rsid w:val="00F107F4"/>
    <w:rsid w:val="00F10BE2"/>
    <w:rsid w:val="00F11B60"/>
    <w:rsid w:val="00F1288B"/>
    <w:rsid w:val="00F1387E"/>
    <w:rsid w:val="00F13887"/>
    <w:rsid w:val="00F15568"/>
    <w:rsid w:val="00F15644"/>
    <w:rsid w:val="00F158E6"/>
    <w:rsid w:val="00F24072"/>
    <w:rsid w:val="00F302AB"/>
    <w:rsid w:val="00F3179D"/>
    <w:rsid w:val="00F321A4"/>
    <w:rsid w:val="00F322E6"/>
    <w:rsid w:val="00F3327A"/>
    <w:rsid w:val="00F33885"/>
    <w:rsid w:val="00F33CDD"/>
    <w:rsid w:val="00F37A3B"/>
    <w:rsid w:val="00F40493"/>
    <w:rsid w:val="00F4157A"/>
    <w:rsid w:val="00F43EE4"/>
    <w:rsid w:val="00F4551C"/>
    <w:rsid w:val="00F45ED2"/>
    <w:rsid w:val="00F4623A"/>
    <w:rsid w:val="00F46963"/>
    <w:rsid w:val="00F51109"/>
    <w:rsid w:val="00F51A7A"/>
    <w:rsid w:val="00F54498"/>
    <w:rsid w:val="00F54A62"/>
    <w:rsid w:val="00F55087"/>
    <w:rsid w:val="00F57FB7"/>
    <w:rsid w:val="00F607C3"/>
    <w:rsid w:val="00F61059"/>
    <w:rsid w:val="00F619A6"/>
    <w:rsid w:val="00F6472D"/>
    <w:rsid w:val="00F64D92"/>
    <w:rsid w:val="00F67025"/>
    <w:rsid w:val="00F67B21"/>
    <w:rsid w:val="00F739C1"/>
    <w:rsid w:val="00F747C9"/>
    <w:rsid w:val="00F75FAB"/>
    <w:rsid w:val="00F7686E"/>
    <w:rsid w:val="00F76BDA"/>
    <w:rsid w:val="00F80998"/>
    <w:rsid w:val="00F829C4"/>
    <w:rsid w:val="00F8368D"/>
    <w:rsid w:val="00F843C2"/>
    <w:rsid w:val="00F84CA3"/>
    <w:rsid w:val="00F85FC6"/>
    <w:rsid w:val="00F86572"/>
    <w:rsid w:val="00F9271A"/>
    <w:rsid w:val="00F95182"/>
    <w:rsid w:val="00FA037A"/>
    <w:rsid w:val="00FA240F"/>
    <w:rsid w:val="00FA56C0"/>
    <w:rsid w:val="00FB04A0"/>
    <w:rsid w:val="00FB40A1"/>
    <w:rsid w:val="00FB5651"/>
    <w:rsid w:val="00FB582A"/>
    <w:rsid w:val="00FC1D19"/>
    <w:rsid w:val="00FC3A40"/>
    <w:rsid w:val="00FC5B2B"/>
    <w:rsid w:val="00FC7181"/>
    <w:rsid w:val="00FD2DD6"/>
    <w:rsid w:val="00FD3915"/>
    <w:rsid w:val="00FD40AF"/>
    <w:rsid w:val="00FD66BA"/>
    <w:rsid w:val="00FE1D58"/>
    <w:rsid w:val="00FE3162"/>
    <w:rsid w:val="00FF0A58"/>
    <w:rsid w:val="00FF5C10"/>
    <w:rsid w:val="00FF6526"/>
    <w:rsid w:val="00FF6916"/>
    <w:rsid w:val="00FF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F30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81"/>
  </w:style>
  <w:style w:type="paragraph" w:styleId="Heading1">
    <w:name w:val="heading 1"/>
    <w:basedOn w:val="Normal"/>
    <w:next w:val="Normal"/>
    <w:link w:val="Heading1Char"/>
    <w:uiPriority w:val="9"/>
    <w:qFormat/>
    <w:rsid w:val="008637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78C2"/>
    <w:pPr>
      <w:keepNext/>
      <w:keepLines/>
      <w:spacing w:before="200" w:line="360" w:lineRule="auto"/>
      <w:jc w:val="center"/>
      <w:outlineLvl w:val="1"/>
    </w:pPr>
    <w:rPr>
      <w:rFonts w:asciiTheme="majorHAnsi" w:eastAsiaTheme="majorEastAsia" w:hAnsiTheme="majorHAnsi" w:cstheme="majorBidi"/>
      <w:bCs/>
      <w:color w:val="4F81BD" w:themeColor="accent1"/>
      <w:sz w:val="26"/>
      <w:szCs w:val="26"/>
      <w:lang w:val="fr-FR"/>
    </w:rPr>
  </w:style>
  <w:style w:type="paragraph" w:styleId="Heading3">
    <w:name w:val="heading 3"/>
    <w:basedOn w:val="Normal"/>
    <w:next w:val="Normal"/>
    <w:link w:val="Heading3Char"/>
    <w:rsid w:val="0006191B"/>
    <w:pPr>
      <w:keepNext/>
      <w:spacing w:before="240" w:after="60"/>
      <w:outlineLvl w:val="2"/>
    </w:pPr>
    <w:rPr>
      <w:rFonts w:ascii="Calibri" w:eastAsia="Times New Roman" w:hAnsi="Calibri" w:cs="Times New Roman"/>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F78C2"/>
    <w:rPr>
      <w:rFonts w:asciiTheme="majorHAnsi" w:eastAsiaTheme="majorEastAsia" w:hAnsiTheme="majorHAnsi" w:cstheme="majorBidi"/>
      <w:bCs/>
      <w:color w:val="4F81BD" w:themeColor="accent1"/>
      <w:sz w:val="26"/>
      <w:szCs w:val="26"/>
      <w:lang w:val="fr-FR"/>
    </w:rPr>
  </w:style>
  <w:style w:type="paragraph" w:styleId="FootnoteText">
    <w:name w:val="footnote text"/>
    <w:basedOn w:val="Normal"/>
    <w:link w:val="FootnoteTextChar"/>
    <w:uiPriority w:val="99"/>
    <w:unhideWhenUsed/>
    <w:rsid w:val="00863781"/>
  </w:style>
  <w:style w:type="character" w:customStyle="1" w:styleId="FootnoteTextChar">
    <w:name w:val="Footnote Text Char"/>
    <w:basedOn w:val="DefaultParagraphFont"/>
    <w:link w:val="FootnoteText"/>
    <w:uiPriority w:val="99"/>
    <w:rsid w:val="00863781"/>
  </w:style>
  <w:style w:type="character" w:styleId="FootnoteReference">
    <w:name w:val="footnote reference"/>
    <w:basedOn w:val="DefaultParagraphFont"/>
    <w:unhideWhenUsed/>
    <w:rsid w:val="00863781"/>
    <w:rPr>
      <w:vertAlign w:val="superscript"/>
    </w:rPr>
  </w:style>
  <w:style w:type="paragraph" w:styleId="Footer">
    <w:name w:val="footer"/>
    <w:basedOn w:val="Normal"/>
    <w:link w:val="FooterChar"/>
    <w:uiPriority w:val="99"/>
    <w:unhideWhenUsed/>
    <w:rsid w:val="00863781"/>
    <w:pPr>
      <w:tabs>
        <w:tab w:val="center" w:pos="4320"/>
        <w:tab w:val="right" w:pos="8640"/>
      </w:tabs>
    </w:pPr>
  </w:style>
  <w:style w:type="character" w:customStyle="1" w:styleId="FooterChar">
    <w:name w:val="Footer Char"/>
    <w:basedOn w:val="DefaultParagraphFont"/>
    <w:link w:val="Footer"/>
    <w:uiPriority w:val="99"/>
    <w:rsid w:val="00863781"/>
  </w:style>
  <w:style w:type="character" w:styleId="PageNumber">
    <w:name w:val="page number"/>
    <w:basedOn w:val="DefaultParagraphFont"/>
    <w:uiPriority w:val="99"/>
    <w:semiHidden/>
    <w:unhideWhenUsed/>
    <w:rsid w:val="00863781"/>
  </w:style>
  <w:style w:type="paragraph" w:styleId="ListParagraph">
    <w:name w:val="List Paragraph"/>
    <w:basedOn w:val="Normal"/>
    <w:uiPriority w:val="34"/>
    <w:qFormat/>
    <w:rsid w:val="00863781"/>
    <w:pPr>
      <w:ind w:left="720"/>
      <w:contextualSpacing/>
    </w:pPr>
    <w:rPr>
      <w:rFonts w:eastAsiaTheme="minorHAnsi"/>
      <w:lang w:val="en-GB"/>
    </w:rPr>
  </w:style>
  <w:style w:type="character" w:customStyle="1" w:styleId="FootnoteAnchor">
    <w:name w:val="Footnote Anchor"/>
    <w:rsid w:val="0059031D"/>
    <w:rPr>
      <w:vertAlign w:val="superscript"/>
    </w:rPr>
  </w:style>
  <w:style w:type="paragraph" w:customStyle="1" w:styleId="Footnote">
    <w:name w:val="Footnote"/>
    <w:basedOn w:val="Normal"/>
    <w:rsid w:val="0059031D"/>
    <w:pPr>
      <w:suppressAutoHyphens/>
    </w:pPr>
    <w:rPr>
      <w:rFonts w:ascii="Cambria" w:eastAsia="Droid Sans Fallback" w:hAnsi="Cambria" w:cs="Times New Roman"/>
      <w:color w:val="00000A"/>
    </w:rPr>
  </w:style>
  <w:style w:type="paragraph" w:styleId="Revision">
    <w:name w:val="Revision"/>
    <w:hidden/>
    <w:uiPriority w:val="99"/>
    <w:semiHidden/>
    <w:rsid w:val="00225DF0"/>
  </w:style>
  <w:style w:type="paragraph" w:styleId="BalloonText">
    <w:name w:val="Balloon Text"/>
    <w:basedOn w:val="Normal"/>
    <w:link w:val="BalloonTextChar"/>
    <w:uiPriority w:val="99"/>
    <w:semiHidden/>
    <w:unhideWhenUsed/>
    <w:rsid w:val="00225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DF0"/>
    <w:rPr>
      <w:rFonts w:ascii="Lucida Grande" w:hAnsi="Lucida Grande" w:cs="Lucida Grande"/>
      <w:sz w:val="18"/>
      <w:szCs w:val="18"/>
    </w:rPr>
  </w:style>
  <w:style w:type="paragraph" w:styleId="DocumentMap">
    <w:name w:val="Document Map"/>
    <w:basedOn w:val="Normal"/>
    <w:link w:val="DocumentMapChar"/>
    <w:uiPriority w:val="99"/>
    <w:semiHidden/>
    <w:unhideWhenUsed/>
    <w:rsid w:val="00225DF0"/>
    <w:rPr>
      <w:rFonts w:ascii="Lucida Grande" w:hAnsi="Lucida Grande" w:cs="Lucida Grande"/>
    </w:rPr>
  </w:style>
  <w:style w:type="character" w:customStyle="1" w:styleId="DocumentMapChar">
    <w:name w:val="Document Map Char"/>
    <w:basedOn w:val="DefaultParagraphFont"/>
    <w:link w:val="DocumentMap"/>
    <w:uiPriority w:val="99"/>
    <w:semiHidden/>
    <w:rsid w:val="00225DF0"/>
    <w:rPr>
      <w:rFonts w:ascii="Lucida Grande" w:hAnsi="Lucida Grande" w:cs="Lucida Grande"/>
    </w:rPr>
  </w:style>
  <w:style w:type="character" w:customStyle="1" w:styleId="Heading3Char">
    <w:name w:val="Heading 3 Char"/>
    <w:basedOn w:val="DefaultParagraphFont"/>
    <w:link w:val="Heading3"/>
    <w:rsid w:val="0006191B"/>
    <w:rPr>
      <w:rFonts w:ascii="Calibri" w:eastAsia="Times New Roman" w:hAnsi="Calibri" w:cs="Times New Roman"/>
      <w:b/>
      <w:bCs/>
      <w:sz w:val="26"/>
      <w:szCs w:val="26"/>
      <w:lang w:val="fr-FR" w:eastAsia="fr-FR"/>
    </w:rPr>
  </w:style>
  <w:style w:type="paragraph" w:styleId="Header">
    <w:name w:val="header"/>
    <w:basedOn w:val="Normal"/>
    <w:link w:val="HeaderChar"/>
    <w:uiPriority w:val="99"/>
    <w:unhideWhenUsed/>
    <w:rsid w:val="00512E8C"/>
    <w:pPr>
      <w:tabs>
        <w:tab w:val="center" w:pos="4536"/>
        <w:tab w:val="right" w:pos="9072"/>
      </w:tabs>
    </w:pPr>
  </w:style>
  <w:style w:type="character" w:customStyle="1" w:styleId="HeaderChar">
    <w:name w:val="Header Char"/>
    <w:basedOn w:val="DefaultParagraphFont"/>
    <w:link w:val="Header"/>
    <w:uiPriority w:val="99"/>
    <w:rsid w:val="00512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81"/>
  </w:style>
  <w:style w:type="paragraph" w:styleId="Heading1">
    <w:name w:val="heading 1"/>
    <w:basedOn w:val="Normal"/>
    <w:next w:val="Normal"/>
    <w:link w:val="Heading1Char"/>
    <w:uiPriority w:val="9"/>
    <w:qFormat/>
    <w:rsid w:val="008637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78C2"/>
    <w:pPr>
      <w:keepNext/>
      <w:keepLines/>
      <w:spacing w:before="200" w:line="360" w:lineRule="auto"/>
      <w:jc w:val="center"/>
      <w:outlineLvl w:val="1"/>
    </w:pPr>
    <w:rPr>
      <w:rFonts w:asciiTheme="majorHAnsi" w:eastAsiaTheme="majorEastAsia" w:hAnsiTheme="majorHAnsi" w:cstheme="majorBidi"/>
      <w:bCs/>
      <w:color w:val="4F81BD" w:themeColor="accent1"/>
      <w:sz w:val="26"/>
      <w:szCs w:val="26"/>
      <w:lang w:val="fr-FR"/>
    </w:rPr>
  </w:style>
  <w:style w:type="paragraph" w:styleId="Heading3">
    <w:name w:val="heading 3"/>
    <w:basedOn w:val="Normal"/>
    <w:next w:val="Normal"/>
    <w:link w:val="Heading3Char"/>
    <w:rsid w:val="0006191B"/>
    <w:pPr>
      <w:keepNext/>
      <w:spacing w:before="240" w:after="60"/>
      <w:outlineLvl w:val="2"/>
    </w:pPr>
    <w:rPr>
      <w:rFonts w:ascii="Calibri" w:eastAsia="Times New Roman" w:hAnsi="Calibri" w:cs="Times New Roman"/>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F78C2"/>
    <w:rPr>
      <w:rFonts w:asciiTheme="majorHAnsi" w:eastAsiaTheme="majorEastAsia" w:hAnsiTheme="majorHAnsi" w:cstheme="majorBidi"/>
      <w:bCs/>
      <w:color w:val="4F81BD" w:themeColor="accent1"/>
      <w:sz w:val="26"/>
      <w:szCs w:val="26"/>
      <w:lang w:val="fr-FR"/>
    </w:rPr>
  </w:style>
  <w:style w:type="paragraph" w:styleId="FootnoteText">
    <w:name w:val="footnote text"/>
    <w:basedOn w:val="Normal"/>
    <w:link w:val="FootnoteTextChar"/>
    <w:uiPriority w:val="99"/>
    <w:unhideWhenUsed/>
    <w:rsid w:val="00863781"/>
  </w:style>
  <w:style w:type="character" w:customStyle="1" w:styleId="FootnoteTextChar">
    <w:name w:val="Footnote Text Char"/>
    <w:basedOn w:val="DefaultParagraphFont"/>
    <w:link w:val="FootnoteText"/>
    <w:uiPriority w:val="99"/>
    <w:rsid w:val="00863781"/>
  </w:style>
  <w:style w:type="character" w:styleId="FootnoteReference">
    <w:name w:val="footnote reference"/>
    <w:basedOn w:val="DefaultParagraphFont"/>
    <w:unhideWhenUsed/>
    <w:rsid w:val="00863781"/>
    <w:rPr>
      <w:vertAlign w:val="superscript"/>
    </w:rPr>
  </w:style>
  <w:style w:type="paragraph" w:styleId="Footer">
    <w:name w:val="footer"/>
    <w:basedOn w:val="Normal"/>
    <w:link w:val="FooterChar"/>
    <w:uiPriority w:val="99"/>
    <w:unhideWhenUsed/>
    <w:rsid w:val="00863781"/>
    <w:pPr>
      <w:tabs>
        <w:tab w:val="center" w:pos="4320"/>
        <w:tab w:val="right" w:pos="8640"/>
      </w:tabs>
    </w:pPr>
  </w:style>
  <w:style w:type="character" w:customStyle="1" w:styleId="FooterChar">
    <w:name w:val="Footer Char"/>
    <w:basedOn w:val="DefaultParagraphFont"/>
    <w:link w:val="Footer"/>
    <w:uiPriority w:val="99"/>
    <w:rsid w:val="00863781"/>
  </w:style>
  <w:style w:type="character" w:styleId="PageNumber">
    <w:name w:val="page number"/>
    <w:basedOn w:val="DefaultParagraphFont"/>
    <w:uiPriority w:val="99"/>
    <w:semiHidden/>
    <w:unhideWhenUsed/>
    <w:rsid w:val="00863781"/>
  </w:style>
  <w:style w:type="paragraph" w:styleId="ListParagraph">
    <w:name w:val="List Paragraph"/>
    <w:basedOn w:val="Normal"/>
    <w:uiPriority w:val="34"/>
    <w:qFormat/>
    <w:rsid w:val="00863781"/>
    <w:pPr>
      <w:ind w:left="720"/>
      <w:contextualSpacing/>
    </w:pPr>
    <w:rPr>
      <w:rFonts w:eastAsiaTheme="minorHAnsi"/>
      <w:lang w:val="en-GB"/>
    </w:rPr>
  </w:style>
  <w:style w:type="character" w:customStyle="1" w:styleId="FootnoteAnchor">
    <w:name w:val="Footnote Anchor"/>
    <w:rsid w:val="0059031D"/>
    <w:rPr>
      <w:vertAlign w:val="superscript"/>
    </w:rPr>
  </w:style>
  <w:style w:type="paragraph" w:customStyle="1" w:styleId="Footnote">
    <w:name w:val="Footnote"/>
    <w:basedOn w:val="Normal"/>
    <w:rsid w:val="0059031D"/>
    <w:pPr>
      <w:suppressAutoHyphens/>
    </w:pPr>
    <w:rPr>
      <w:rFonts w:ascii="Cambria" w:eastAsia="Droid Sans Fallback" w:hAnsi="Cambria" w:cs="Times New Roman"/>
      <w:color w:val="00000A"/>
    </w:rPr>
  </w:style>
  <w:style w:type="paragraph" w:styleId="Revision">
    <w:name w:val="Revision"/>
    <w:hidden/>
    <w:uiPriority w:val="99"/>
    <w:semiHidden/>
    <w:rsid w:val="00225DF0"/>
  </w:style>
  <w:style w:type="paragraph" w:styleId="BalloonText">
    <w:name w:val="Balloon Text"/>
    <w:basedOn w:val="Normal"/>
    <w:link w:val="BalloonTextChar"/>
    <w:uiPriority w:val="99"/>
    <w:semiHidden/>
    <w:unhideWhenUsed/>
    <w:rsid w:val="00225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DF0"/>
    <w:rPr>
      <w:rFonts w:ascii="Lucida Grande" w:hAnsi="Lucida Grande" w:cs="Lucida Grande"/>
      <w:sz w:val="18"/>
      <w:szCs w:val="18"/>
    </w:rPr>
  </w:style>
  <w:style w:type="paragraph" w:styleId="DocumentMap">
    <w:name w:val="Document Map"/>
    <w:basedOn w:val="Normal"/>
    <w:link w:val="DocumentMapChar"/>
    <w:uiPriority w:val="99"/>
    <w:semiHidden/>
    <w:unhideWhenUsed/>
    <w:rsid w:val="00225DF0"/>
    <w:rPr>
      <w:rFonts w:ascii="Lucida Grande" w:hAnsi="Lucida Grande" w:cs="Lucida Grande"/>
    </w:rPr>
  </w:style>
  <w:style w:type="character" w:customStyle="1" w:styleId="DocumentMapChar">
    <w:name w:val="Document Map Char"/>
    <w:basedOn w:val="DefaultParagraphFont"/>
    <w:link w:val="DocumentMap"/>
    <w:uiPriority w:val="99"/>
    <w:semiHidden/>
    <w:rsid w:val="00225DF0"/>
    <w:rPr>
      <w:rFonts w:ascii="Lucida Grande" w:hAnsi="Lucida Grande" w:cs="Lucida Grande"/>
    </w:rPr>
  </w:style>
  <w:style w:type="character" w:customStyle="1" w:styleId="Heading3Char">
    <w:name w:val="Heading 3 Char"/>
    <w:basedOn w:val="DefaultParagraphFont"/>
    <w:link w:val="Heading3"/>
    <w:rsid w:val="0006191B"/>
    <w:rPr>
      <w:rFonts w:ascii="Calibri" w:eastAsia="Times New Roman" w:hAnsi="Calibri" w:cs="Times New Roman"/>
      <w:b/>
      <w:bCs/>
      <w:sz w:val="26"/>
      <w:szCs w:val="26"/>
      <w:lang w:val="fr-FR" w:eastAsia="fr-FR"/>
    </w:rPr>
  </w:style>
  <w:style w:type="paragraph" w:styleId="Header">
    <w:name w:val="header"/>
    <w:basedOn w:val="Normal"/>
    <w:link w:val="HeaderChar"/>
    <w:uiPriority w:val="99"/>
    <w:unhideWhenUsed/>
    <w:rsid w:val="00512E8C"/>
    <w:pPr>
      <w:tabs>
        <w:tab w:val="center" w:pos="4536"/>
        <w:tab w:val="right" w:pos="9072"/>
      </w:tabs>
    </w:pPr>
  </w:style>
  <w:style w:type="character" w:customStyle="1" w:styleId="HeaderChar">
    <w:name w:val="Header Char"/>
    <w:basedOn w:val="DefaultParagraphFont"/>
    <w:link w:val="Header"/>
    <w:uiPriority w:val="99"/>
    <w:rsid w:val="0051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BB11-C79B-4A45-864D-E3915889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75031</Words>
  <Characters>427677</Characters>
  <Application>Microsoft Office Word</Application>
  <DocSecurity>4</DocSecurity>
  <Lines>3563</Lines>
  <Paragraphs>1003</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501705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ARTUSO</dc:creator>
  <cp:lastModifiedBy>Marc Colas</cp:lastModifiedBy>
  <cp:revision>2</cp:revision>
  <dcterms:created xsi:type="dcterms:W3CDTF">2015-02-05T17:41:00Z</dcterms:created>
  <dcterms:modified xsi:type="dcterms:W3CDTF">2015-02-05T17:41:00Z</dcterms:modified>
</cp:coreProperties>
</file>